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附件1</w:t>
      </w:r>
      <w:r>
        <w:rPr>
          <w:rFonts w:hint="eastAsia" w:ascii="仿宋" w:hAnsi="仿宋" w:eastAsia="仿宋" w:cs="仿宋"/>
          <w:color w:val="auto"/>
          <w:sz w:val="24"/>
          <w:szCs w:val="24"/>
          <w:lang w:val="en-US" w:eastAsia="zh-CN"/>
        </w:rPr>
        <w:t>3</w:t>
      </w:r>
    </w:p>
    <w:p>
      <w:pPr>
        <w:tabs>
          <w:tab w:val="left" w:pos="8352"/>
        </w:tabs>
        <w:snapToGrid w:val="0"/>
        <w:spacing w:line="440" w:lineRule="exact"/>
        <w:jc w:val="center"/>
        <w:rPr>
          <w:rFonts w:hint="eastAsia" w:ascii="宋体" w:hAnsi="宋体" w:eastAsia="宋体" w:cs="宋体"/>
          <w:b w:val="0"/>
          <w:bCs/>
          <w:color w:val="auto"/>
          <w:sz w:val="32"/>
          <w:szCs w:val="32"/>
          <w:lang w:val="en-US" w:eastAsia="zh-CN"/>
        </w:rPr>
      </w:pPr>
    </w:p>
    <w:p>
      <w:pPr>
        <w:tabs>
          <w:tab w:val="left" w:pos="8352"/>
        </w:tabs>
        <w:snapToGrid w:val="0"/>
        <w:spacing w:line="440" w:lineRule="exact"/>
        <w:jc w:val="center"/>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lang w:val="en-US" w:eastAsia="zh-CN"/>
        </w:rPr>
        <w:t>用人单位申请填报须知</w:t>
      </w:r>
    </w:p>
    <w:p>
      <w:pPr>
        <w:tabs>
          <w:tab w:val="left" w:pos="8352"/>
        </w:tabs>
        <w:snapToGrid w:val="0"/>
        <w:spacing w:line="440" w:lineRule="exact"/>
        <w:rPr>
          <w:rFonts w:hint="eastAsia" w:ascii="仿宋" w:hAnsi="仿宋" w:eastAsia="仿宋" w:cs="仿宋"/>
          <w:b w:val="0"/>
          <w:bCs/>
          <w:color w:val="auto"/>
          <w:szCs w:val="21"/>
          <w:lang w:val="en-US" w:eastAsia="zh-CN"/>
        </w:rPr>
      </w:pPr>
    </w:p>
    <w:p>
      <w:pPr>
        <w:tabs>
          <w:tab w:val="left" w:pos="8352"/>
        </w:tabs>
        <w:snapToGrid w:val="0"/>
        <w:spacing w:line="440" w:lineRule="exact"/>
        <w:rPr>
          <w:rFonts w:hint="eastAsia" w:ascii="仿宋" w:hAnsi="仿宋" w:eastAsia="仿宋" w:cs="仿宋"/>
          <w:b w:val="0"/>
          <w:bCs/>
          <w:color w:val="auto"/>
          <w:szCs w:val="21"/>
          <w:lang w:eastAsia="zh-CN"/>
        </w:rPr>
      </w:pPr>
      <w:r>
        <w:rPr>
          <w:rFonts w:hint="eastAsia" w:ascii="仿宋" w:hAnsi="仿宋" w:eastAsia="仿宋" w:cs="仿宋"/>
          <w:b w:val="0"/>
          <w:bCs/>
          <w:color w:val="auto"/>
          <w:szCs w:val="21"/>
          <w:lang w:val="en-US" w:eastAsia="zh-CN"/>
        </w:rPr>
        <w:t xml:space="preserve">  </w:t>
      </w:r>
      <w:r>
        <w:rPr>
          <w:rFonts w:hint="eastAsia" w:ascii="宋体" w:hAnsi="宋体" w:eastAsia="宋体" w:cs="宋体"/>
          <w:b w:val="0"/>
          <w:bCs/>
          <w:color w:val="auto"/>
          <w:szCs w:val="21"/>
          <w:lang w:val="en-US" w:eastAsia="zh-CN"/>
        </w:rPr>
        <w:t xml:space="preserve">  </w:t>
      </w:r>
      <w:r>
        <w:rPr>
          <w:rFonts w:hint="eastAsia" w:ascii="宋体" w:hAnsi="宋体" w:eastAsia="宋体" w:cs="宋体"/>
          <w:b w:val="0"/>
          <w:bCs/>
          <w:color w:val="auto"/>
          <w:szCs w:val="21"/>
          <w:lang w:eastAsia="zh-CN"/>
        </w:rPr>
        <w:t>一、基本申请信息填报须知</w:t>
      </w:r>
    </w:p>
    <w:p>
      <w:pPr>
        <w:tabs>
          <w:tab w:val="left" w:pos="8352"/>
        </w:tabs>
        <w:snapToGrid w:val="0"/>
        <w:spacing w:line="440" w:lineRule="exact"/>
        <w:rPr>
          <w:rFonts w:hint="eastAsia" w:ascii="仿宋" w:hAnsi="仿宋" w:eastAsia="仿宋" w:cs="仿宋"/>
          <w:b w:val="0"/>
          <w:bCs/>
          <w:color w:val="auto"/>
          <w:szCs w:val="21"/>
        </w:rPr>
      </w:pPr>
      <w:r>
        <w:rPr>
          <w:rFonts w:hint="eastAsia" w:ascii="仿宋" w:hAnsi="仿宋" w:eastAsia="仿宋" w:cs="仿宋"/>
          <w:b w:val="0"/>
          <w:bCs/>
          <w:color w:val="auto"/>
          <w:szCs w:val="21"/>
          <w:lang w:val="en-US" w:eastAsia="zh-CN"/>
        </w:rPr>
        <w:t xml:space="preserve">    </w:t>
      </w:r>
      <w:r>
        <w:rPr>
          <w:rFonts w:hint="eastAsia" w:ascii="仿宋" w:hAnsi="仿宋" w:eastAsia="仿宋" w:cs="仿宋"/>
          <w:b w:val="0"/>
          <w:bCs/>
          <w:color w:val="auto"/>
          <w:szCs w:val="21"/>
        </w:rPr>
        <w:t>1</w:t>
      </w:r>
      <w:r>
        <w:rPr>
          <w:rFonts w:hint="eastAsia" w:ascii="仿宋" w:hAnsi="仿宋" w:eastAsia="仿宋" w:cs="仿宋"/>
          <w:b w:val="0"/>
          <w:bCs/>
          <w:color w:val="auto"/>
          <w:szCs w:val="21"/>
          <w:lang w:val="en-US" w:eastAsia="zh-CN"/>
        </w:rPr>
        <w:t>.</w:t>
      </w:r>
      <w:r>
        <w:rPr>
          <w:rFonts w:hint="eastAsia" w:ascii="仿宋" w:hAnsi="仿宋" w:eastAsia="仿宋" w:cs="仿宋"/>
          <w:b w:val="0"/>
          <w:bCs/>
          <w:color w:val="auto"/>
          <w:szCs w:val="21"/>
        </w:rPr>
        <w:t>头像上传要传近期免冠照，用人单位办理人员可以用手机拍照上传或由本人家属拍照发给用人单位工作人员上传。必须确保近期免冠照。</w:t>
      </w:r>
    </w:p>
    <w:p>
      <w:pPr>
        <w:tabs>
          <w:tab w:val="left" w:pos="8352"/>
        </w:tabs>
        <w:snapToGrid w:val="0"/>
        <w:spacing w:line="440" w:lineRule="exact"/>
        <w:rPr>
          <w:rFonts w:hint="eastAsia" w:ascii="仿宋" w:hAnsi="仿宋" w:eastAsia="仿宋" w:cs="仿宋"/>
          <w:b w:val="0"/>
          <w:bCs/>
          <w:color w:val="auto"/>
          <w:szCs w:val="21"/>
        </w:rPr>
      </w:pPr>
      <w:r>
        <w:rPr>
          <w:rFonts w:hint="eastAsia" w:ascii="仿宋" w:hAnsi="仿宋" w:eastAsia="仿宋" w:cs="仿宋"/>
          <w:b w:val="0"/>
          <w:bCs/>
          <w:color w:val="auto"/>
          <w:szCs w:val="21"/>
          <w:lang w:val="en-US" w:eastAsia="zh-CN"/>
        </w:rPr>
        <w:t xml:space="preserve">    </w:t>
      </w:r>
      <w:r>
        <w:rPr>
          <w:rFonts w:hint="eastAsia" w:ascii="仿宋" w:hAnsi="仿宋" w:eastAsia="仿宋" w:cs="仿宋"/>
          <w:b w:val="0"/>
          <w:bCs/>
          <w:color w:val="auto"/>
          <w:szCs w:val="21"/>
        </w:rPr>
        <w:t>2</w:t>
      </w:r>
      <w:r>
        <w:rPr>
          <w:rFonts w:hint="eastAsia" w:ascii="仿宋" w:hAnsi="仿宋" w:eastAsia="仿宋" w:cs="仿宋"/>
          <w:b w:val="0"/>
          <w:bCs/>
          <w:color w:val="auto"/>
          <w:szCs w:val="21"/>
          <w:lang w:val="en-US" w:eastAsia="zh-CN"/>
        </w:rPr>
        <w:t>.</w:t>
      </w:r>
      <w:r>
        <w:rPr>
          <w:rFonts w:hint="eastAsia" w:ascii="仿宋" w:hAnsi="仿宋" w:eastAsia="仿宋" w:cs="仿宋"/>
          <w:b w:val="0"/>
          <w:bCs/>
          <w:color w:val="auto"/>
          <w:szCs w:val="21"/>
        </w:rPr>
        <w:t>必须上传申请职工本人指纹照片 用人单位需要求职工在白纸上签名，并在名字上按手印，然后拍摄清晰照片上传</w:t>
      </w:r>
      <w:r>
        <w:rPr>
          <w:rFonts w:hint="eastAsia" w:ascii="仿宋" w:hAnsi="仿宋" w:eastAsia="仿宋" w:cs="仿宋"/>
          <w:b w:val="0"/>
          <w:bCs/>
          <w:color w:val="auto"/>
          <w:szCs w:val="21"/>
          <w:lang w:eastAsia="zh-CN"/>
        </w:rPr>
        <w:t>，照片主体突出签名部分。</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3.单位名称、通讯地址、联系人及手机号是根据注册信息自动回填的，可以修改。用人单位申报人必须进行核对，确保信息准确，不对或不全的必须填全。</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4.主要伤病史必须与上传的职工诊断证明内容一致，可以根据职工需要简述发病时间、治疗过程及目前情况，但不得与诊断证明内容矛盾。</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5.病情分类请在下拉菜单中选取，必须保持与上传的职工诊断证明内容一致。用人单位选取病情分类必须对应清楚，严禁随意选择。具体要求：</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中枢神经系统或周围神经肌肉疾病选项对应的是高血压等各类基础病引起的脑出血、脑梗死、脑血栓等影响肢体肌力、言语、智能等中枢神经系统的疾病，以及椎间盘突出、进行性肌萎缩、臂丛神经损伤、脊柱损伤等疾病引起的表现为四肢肌力、运动感觉等障碍的周围神经肌肉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（2）呼吸系统疾病选项对应的是肺心病、肺气肿、支气管哮喘、气道物理化学损伤等引起的各类影响心肺功能的疾病；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（3）心脏疾病选项对应的是所有心血管病引起的心衰、心肌梗死、各类冠脉病变、心脏搭桥、支架以及心脏及大血管各种手术；</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（4）血液疾病选项对应各类贫血、白血病、溶血类疾病等所有涉及血液方面的疾病；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（5）消化系统疾病选项对应肠胃、肝脏等脏器直接病变引起各类涉及消化系统的疾病；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（6）肾脏及泌尿系统疾病选项对应肾脏、膀胱等泌尿系统器官直接病变引起各类涉及泌尿系统疾病；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（7）内分泌免疫性疾病选项对应糖尿病、风湿免疫疾病、系统性红斑狼疮等内分泌及免疫性疾病，由糖尿病引起的其他脏器损伤如肝肾眼等病变要求选择此选项；</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（8）恶性肿瘤选项对应各类恶性肿瘤，不区别肿瘤部位，不得将肿瘤疾病对应到其他选项；</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（9）眼科疾病选项对应直接眼部损伤及疾病，糖尿病眼底病变应选择内分泌免疫性疾病选项；</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（10）精神类疾病选项对应各类型精神障碍疾病，不得将智能损伤对应此选项；</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（11）外伤及各类骨病选项对应各类外伤、各类骨病，糖尿病引发的肢端病变应选择内分泌免疫性疾病选项；</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（12）其他特殊疾病慎重选择，仅限艾滋病等其他分类不能包含的特殊疾病。</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w:t>
      </w:r>
      <w:r>
        <w:rPr>
          <w:rFonts w:hint="eastAsia" w:ascii="黑体" w:hAnsi="黑体" w:eastAsia="黑体" w:cs="黑体"/>
          <w:b w:val="0"/>
          <w:bCs/>
          <w:color w:val="auto"/>
          <w:szCs w:val="21"/>
          <w:lang w:val="en-US" w:eastAsia="zh-CN"/>
        </w:rPr>
        <w:t xml:space="preserve">  二、上传资料须知</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上传材料第一项诊断证明需上传申报之日前三个月以内的诊断证明书原件，诊断证明书的疾病内容要与申请本次鉴定有关。此项最多上传5张照片，要求拍摄清晰，字迹可以辨认，原件签字印章完整，姓名对应准确。</w:t>
      </w:r>
    </w:p>
    <w:p>
      <w:pPr>
        <w:tabs>
          <w:tab w:val="left" w:pos="8352"/>
        </w:tabs>
        <w:snapToGrid w:val="0"/>
        <w:spacing w:line="440" w:lineRule="exact"/>
        <w:ind w:firstLine="480"/>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2.第二项主要病历资料要求根据时间先后顺序依次上传初次确诊住院病历（住院首页及出院小结）或门诊病历、近期住院病历（住院首页及出院小结）或门诊病历（加盖就诊医院业务章）。此项最多上传30张图片。不同病种具体要求：</w:t>
      </w:r>
    </w:p>
    <w:p>
      <w:pPr>
        <w:tabs>
          <w:tab w:val="left" w:pos="8352"/>
        </w:tabs>
        <w:snapToGrid w:val="0"/>
        <w:spacing w:line="440" w:lineRule="exact"/>
        <w:ind w:firstLine="480"/>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（1）心脏病需上传心电图、心脏彩超等检查报告；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（2）糖尿病、肝病等内分泌及免疫性疾病需上传能反映疾病程度的3年以内的化验单；</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（3）中枢神经系统或周围神经肌肉疾病上传影像片子同时需上传反映四肢肌力情况的病历资料及检查报告；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（4）恶性肿瘤需上传病理诊断报告；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（5）精神类疾病上传专科医学诊断书需要具有精神疾病诊疗资质的医疗机构出具，上传3至5年的住院病历资料（住院首页及出院小结），如为门诊病历需有医疗机构病历专用章并完整上传；</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（6）眼科疾病需上传近期视力检查、验光诊断，矫正视力检测结果及必要的专科客观检查报告；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（7）听力障碍疾病需上传近期电测听检测结果及必要的专科客观检查报告；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（8）癫痫病需上传3年以上的住院病历（住院首页及出院小结）或门诊完整病历及历次脑电图检测报告。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（9）其他特殊疾病必须上传反映病情程度的病历资料及检查报告。</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3.第三项影像片子最多上传5张图片，具体要求：</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（1）中枢神经系统或周围神经肌肉疾病要求上传早期发病时及距申报之日最近日期颅脑影像片子。要求拍摄整张影像片子同时，拍摄影像片子编号、姓名、日期的局部清晰照片。</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2）外伤及各类骨病要求上传受伤当时或明确诊断时及距申报之日最近日期影像片子，外伤要求拍清部位，股骨头坏死要求拍清双侧，强直性脊柱炎要求拍清累及脊柱节段。同时要求拍摄影像片子编号、姓名、日期的局部清晰照片。</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4.第四项近期手持身份证本人照片上传要求职工本人手持身份证于胸前拍摄，拍摄清楚本人头像及身份证正面字迹。此项内容为现场鉴定时身份核实依据，申报单位未按要求拍摄上传的，不得审核通过。</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5.第五项用人单位病退申报材料审核承诺书，系统中将提供模板下载，要求用人单位下载打印后认真填写，签字、盖公章并拍照上传。</w:t>
      </w:r>
    </w:p>
    <w:p>
      <w:pPr>
        <w:tabs>
          <w:tab w:val="left" w:pos="8352"/>
        </w:tabs>
        <w:snapToGrid w:val="0"/>
        <w:spacing w:line="440" w:lineRule="exact"/>
        <w:rPr>
          <w:rFonts w:hint="eastAsia" w:ascii="黑体" w:hAnsi="黑体" w:eastAsia="黑体" w:cs="黑体"/>
          <w:b w:val="0"/>
          <w:bCs/>
          <w:color w:val="auto"/>
          <w:szCs w:val="21"/>
          <w:lang w:val="en-US" w:eastAsia="zh-CN"/>
        </w:rPr>
      </w:pPr>
      <w:r>
        <w:rPr>
          <w:rFonts w:hint="eastAsia" w:ascii="黑体" w:hAnsi="黑体" w:eastAsia="黑体" w:cs="黑体"/>
          <w:b w:val="0"/>
          <w:bCs/>
          <w:color w:val="auto"/>
          <w:szCs w:val="21"/>
          <w:lang w:val="en-US" w:eastAsia="zh-CN"/>
        </w:rPr>
        <w:t xml:space="preserve">    三、其他要求</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1.所有上传的病历资料需由县级（包括县级）以上医疗机构出具。</w:t>
      </w:r>
    </w:p>
    <w:p>
      <w:pPr>
        <w:tabs>
          <w:tab w:val="left" w:pos="8352"/>
        </w:tabs>
        <w:snapToGrid w:val="0"/>
        <w:spacing w:line="440" w:lineRule="exact"/>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 xml:space="preserve">    2.职工个人提供的各类用于证明病情的其他文字性材料，要由职工亲笔签名（抑郁症、精神病患者等不具备正常行为能力的职工由其法定监护人签字），并写上“申请2023年非因工伤残或因病丧失劳动能力鉴定专用”字样。</w:t>
      </w:r>
    </w:p>
    <w:p>
      <w:pPr>
        <w:tabs>
          <w:tab w:val="left" w:pos="8352"/>
        </w:tabs>
        <w:snapToGrid w:val="0"/>
        <w:spacing w:line="440" w:lineRule="exact"/>
        <w:ind w:firstLine="480"/>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3.用人单位提供的各类用于证明职工病情的其他文字性材料（复印件需注明“此件与原件相符”）要求由用人单位负责核对，并加盖单位公章和骑缝章。</w:t>
      </w:r>
    </w:p>
    <w:p>
      <w:pPr>
        <w:tabs>
          <w:tab w:val="left" w:pos="8352"/>
        </w:tabs>
        <w:snapToGrid w:val="0"/>
        <w:spacing w:line="440" w:lineRule="exact"/>
        <w:ind w:firstLine="480"/>
        <w:rPr>
          <w:rFonts w:hint="eastAsia" w:ascii="仿宋" w:hAnsi="仿宋" w:eastAsia="仿宋" w:cs="仿宋"/>
          <w:b w:val="0"/>
          <w:bCs/>
          <w:color w:val="auto"/>
          <w:szCs w:val="21"/>
          <w:lang w:val="en-US" w:eastAsia="zh-CN"/>
        </w:rPr>
      </w:pPr>
      <w:r>
        <w:rPr>
          <w:rFonts w:hint="eastAsia" w:ascii="仿宋" w:hAnsi="仿宋" w:eastAsia="仿宋" w:cs="仿宋"/>
          <w:b w:val="0"/>
          <w:bCs/>
          <w:color w:val="auto"/>
          <w:szCs w:val="21"/>
          <w:lang w:val="en-US" w:eastAsia="zh-CN"/>
        </w:rPr>
        <w:t>4.上传图片类型为jpg、png、gif、bmp、jpeg类型，大小不超过2M,证件照不超过500K。</w:t>
      </w:r>
    </w:p>
    <w:p>
      <w:pPr>
        <w:tabs>
          <w:tab w:val="left" w:pos="8352"/>
        </w:tabs>
        <w:snapToGrid w:val="0"/>
        <w:spacing w:line="440" w:lineRule="exact"/>
        <w:rPr>
          <w:rFonts w:hint="eastAsia" w:ascii="仿宋" w:hAnsi="仿宋" w:eastAsia="仿宋" w:cs="仿宋"/>
          <w:b w:val="0"/>
          <w:bCs/>
          <w:color w:val="auto"/>
          <w:szCs w:val="21"/>
          <w:lang w:val="en-US" w:eastAsia="zh-CN"/>
        </w:rPr>
      </w:pPr>
    </w:p>
    <w:p>
      <w:pPr>
        <w:tabs>
          <w:tab w:val="left" w:pos="8352"/>
        </w:tabs>
        <w:snapToGrid w:val="0"/>
        <w:spacing w:line="440" w:lineRule="exact"/>
        <w:rPr>
          <w:rFonts w:hint="eastAsia" w:ascii="仿宋" w:hAnsi="仿宋" w:eastAsia="仿宋" w:cs="仿宋"/>
          <w:b w:val="0"/>
          <w:bCs/>
          <w:color w:val="auto"/>
          <w:szCs w:val="21"/>
          <w:lang w:val="en-US" w:eastAsia="zh-CN"/>
        </w:rPr>
      </w:pPr>
    </w:p>
    <w:p>
      <w:pPr>
        <w:tabs>
          <w:tab w:val="left" w:pos="8352"/>
        </w:tabs>
        <w:snapToGrid w:val="0"/>
        <w:spacing w:line="440" w:lineRule="exact"/>
        <w:rPr>
          <w:rFonts w:hint="eastAsia" w:ascii="仿宋" w:hAnsi="仿宋" w:eastAsia="仿宋" w:cs="仿宋"/>
          <w:b w:val="0"/>
          <w:bCs/>
          <w:color w:val="auto"/>
          <w:szCs w:val="21"/>
        </w:rPr>
      </w:pPr>
    </w:p>
    <w:p>
      <w:pPr/>
      <w:bookmarkStart w:id="0" w:name="_GoBack"/>
      <w:bookmarkEnd w:id="0"/>
    </w:p>
    <w:sectPr>
      <w:pgSz w:w="11906" w:h="16838"/>
      <w:pgMar w:top="1440" w:right="1080" w:bottom="1440"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24BFE"/>
    <w:rsid w:val="2C4000EE"/>
    <w:rsid w:val="36C24BFE"/>
    <w:rsid w:val="5157359F"/>
    <w:rsid w:val="5A110275"/>
    <w:rsid w:val="6C1C3B04"/>
    <w:rsid w:val="7BE927F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2022-04-21T13:58:00Z</dcterms:created>
  <dc:creator>hjq</dc:creator>
  <cp:lastModifiedBy>Administrator</cp:lastModifiedBy>
  <dcterms:modified xsi:type="dcterms:W3CDTF">2023-08-17T03:51:16Z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