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D8485">
      <w:pPr>
        <w:pStyle w:val="13"/>
        <w:spacing w:line="600" w:lineRule="exact"/>
        <w:ind w:firstLine="0" w:firstLineChars="0"/>
        <w:jc w:val="center"/>
        <w:rPr>
          <w:rFonts w:ascii="方正小标宋简体" w:hAnsi="宋体" w:eastAsia="方正小标宋简体"/>
          <w:sz w:val="32"/>
          <w:szCs w:val="32"/>
        </w:rPr>
      </w:pPr>
    </w:p>
    <w:p w14:paraId="1B55B0ED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2024年民心河维护费项目</w:t>
      </w:r>
    </w:p>
    <w:p w14:paraId="62F8AD70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自评报告</w:t>
      </w:r>
    </w:p>
    <w:p w14:paraId="4D2B0115">
      <w:pPr>
        <w:pStyle w:val="13"/>
        <w:spacing w:before="156" w:beforeLines="50" w:line="6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" w:hAnsi="仿宋" w:eastAsia="仿宋"/>
          <w:sz w:val="32"/>
          <w:szCs w:val="32"/>
        </w:rPr>
        <w:t>《石家庄市市级部门项目绩效自评管理办法》（石财绩〔2020〕5号），</w:t>
      </w:r>
      <w:r>
        <w:rPr>
          <w:rFonts w:hint="eastAsia" w:ascii="仿宋" w:hAnsi="仿宋" w:eastAsia="仿宋" w:cs="仿宋"/>
          <w:sz w:val="32"/>
          <w:szCs w:val="32"/>
        </w:rPr>
        <w:t>遵循全面覆盖、程序简便、客观公正、公开透明的原则</w:t>
      </w:r>
      <w:r>
        <w:rPr>
          <w:rFonts w:hint="eastAsia" w:ascii="仿宋" w:hAnsi="仿宋" w:eastAsia="仿宋"/>
          <w:sz w:val="32"/>
          <w:szCs w:val="32"/>
        </w:rPr>
        <w:t>，对民心河维护费项目实施了财政绩效自评价，</w:t>
      </w:r>
      <w:r>
        <w:rPr>
          <w:rFonts w:hint="eastAsia" w:ascii="仿宋_GB2312" w:eastAsia="仿宋_GB2312"/>
          <w:sz w:val="32"/>
          <w:szCs w:val="32"/>
        </w:rPr>
        <w:t>形成本评价报告。</w:t>
      </w:r>
    </w:p>
    <w:p w14:paraId="189A0768">
      <w:pPr>
        <w:pStyle w:val="13"/>
        <w:spacing w:line="600" w:lineRule="exact"/>
        <w:ind w:firstLine="643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一、项目基本情况     </w:t>
      </w:r>
    </w:p>
    <w:p w14:paraId="5005EF71">
      <w:pPr>
        <w:pStyle w:val="13"/>
        <w:spacing w:line="600" w:lineRule="exact"/>
        <w:ind w:firstLine="421" w:firstLineChars="131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3BCFFF99">
      <w:pPr>
        <w:pStyle w:val="13"/>
        <w:spacing w:line="60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1.项目实施单位:石家庄市排水管护中心</w:t>
      </w:r>
    </w:p>
    <w:p w14:paraId="2BA21155">
      <w:pPr>
        <w:pStyle w:val="13"/>
        <w:spacing w:line="60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2.项目主要实施内容和范围：</w:t>
      </w:r>
    </w:p>
    <w:p w14:paraId="4B93F757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（1）实施内容：</w:t>
      </w:r>
      <w:r>
        <w:rPr>
          <w:rFonts w:hint="eastAsia" w:ascii="仿宋" w:hAnsi="仿宋" w:eastAsia="仿宋" w:cs="仿宋"/>
          <w:sz w:val="32"/>
          <w:szCs w:val="32"/>
        </w:rPr>
        <w:t>河面保洁、绿化、中水二次净化、机泵电费、闸门（管涵出口）维护、中水泵站维护、橡胶坝、钢坝维护、河道二层台清淤，栏杆维护、安全与防汛及消防、中水管道维修与抢修、管理站维修、警示牌维护、打捞船租赁、河道挡墙护坡维修等。</w:t>
      </w:r>
    </w:p>
    <w:p w14:paraId="19D53C32">
      <w:pPr>
        <w:pStyle w:val="13"/>
        <w:spacing w:line="6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（2）实施范围：石家庄市排水管护中心民心河河道管理所管辖全范围，包括河道及附属设施。</w:t>
      </w:r>
    </w:p>
    <w:p w14:paraId="2EDED887">
      <w:pPr>
        <w:pStyle w:val="13"/>
        <w:spacing w:line="60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3.项目资金投入情况：</w:t>
      </w:r>
    </w:p>
    <w:p w14:paraId="4B7A8C62">
      <w:pPr>
        <w:pStyle w:val="13"/>
        <w:spacing w:line="6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民心河维护费项目收入资金1898万元，全部属于财政资金，其中一般公共预算1198万元，政府性基金预算700万元；全部支出，即一般公共预算支出1198万元，政府性基金预算支出700万元，用于我市民心河的河面打捞、水体二次净化，河道及附属设施设备日常维护管理，保证正常运行、安全度汛。</w:t>
      </w:r>
    </w:p>
    <w:p w14:paraId="63582CB9">
      <w:pPr>
        <w:pStyle w:val="13"/>
        <w:spacing w:line="600" w:lineRule="exact"/>
        <w:ind w:firstLine="739" w:firstLineChars="23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（二）项目预期绩效目标</w:t>
      </w:r>
    </w:p>
    <w:p w14:paraId="44463706">
      <w:pPr>
        <w:pStyle w:val="13"/>
        <w:spacing w:line="600" w:lineRule="exact"/>
        <w:ind w:firstLine="64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1.预期绩效目标</w:t>
      </w:r>
    </w:p>
    <w:p w14:paraId="554BA24F">
      <w:pPr>
        <w:pStyle w:val="13"/>
        <w:spacing w:line="600" w:lineRule="exact"/>
        <w:ind w:firstLine="64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做好2024年民心河水面打捞工作，做到“水清、河畅、景美”，</w:t>
      </w:r>
      <w:r>
        <w:rPr>
          <w:rFonts w:hint="eastAsia" w:ascii="仿宋_GB2312" w:eastAsia="仿宋_GB2312"/>
          <w:sz w:val="32"/>
          <w:szCs w:val="32"/>
        </w:rPr>
        <w:t>保持河道及附属设施设备正常运行，达到汛期及时泄洪排涝，保证城区安全度汛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 w14:paraId="71E1436D">
      <w:pPr>
        <w:pStyle w:val="13"/>
        <w:spacing w:line="600" w:lineRule="exact"/>
        <w:ind w:firstLine="64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2.年度绩效指标</w:t>
      </w:r>
    </w:p>
    <w:p w14:paraId="12452D7B">
      <w:pPr>
        <w:pStyle w:val="13"/>
        <w:spacing w:line="600" w:lineRule="exact"/>
        <w:ind w:firstLine="64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（1）产出指标</w:t>
      </w:r>
    </w:p>
    <w:p w14:paraId="0B650837">
      <w:pPr>
        <w:pStyle w:val="13"/>
        <w:spacing w:line="600" w:lineRule="exact"/>
        <w:ind w:firstLine="64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1）数量指标</w:t>
      </w:r>
    </w:p>
    <w:p w14:paraId="59A7E13B">
      <w:pPr>
        <w:pStyle w:val="13"/>
        <w:spacing w:line="600" w:lineRule="exact"/>
        <w:ind w:firstLine="64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补水量≥10万方/天。</w:t>
      </w:r>
    </w:p>
    <w:p w14:paraId="71F8123D">
      <w:pPr>
        <w:pStyle w:val="13"/>
        <w:spacing w:line="600" w:lineRule="exact"/>
        <w:ind w:firstLine="64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2）质量指标</w:t>
      </w:r>
    </w:p>
    <w:p w14:paraId="56FC2222">
      <w:pPr>
        <w:pStyle w:val="13"/>
        <w:spacing w:line="600" w:lineRule="exact"/>
        <w:ind w:firstLine="64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维护达标率=100%。</w:t>
      </w:r>
    </w:p>
    <w:p w14:paraId="2B6BEB4C">
      <w:pPr>
        <w:pStyle w:val="13"/>
        <w:spacing w:line="600" w:lineRule="exact"/>
        <w:ind w:firstLine="64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3）时效指标</w:t>
      </w:r>
    </w:p>
    <w:p w14:paraId="1592F629">
      <w:pPr>
        <w:pStyle w:val="13"/>
        <w:spacing w:line="600" w:lineRule="exact"/>
        <w:ind w:firstLine="64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维护期限,12月底前。</w:t>
      </w:r>
    </w:p>
    <w:p w14:paraId="6C236BF4">
      <w:pPr>
        <w:pStyle w:val="13"/>
        <w:spacing w:line="600" w:lineRule="exact"/>
        <w:ind w:firstLine="64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4）成本指标</w:t>
      </w:r>
    </w:p>
    <w:p w14:paraId="28607007">
      <w:pPr>
        <w:pStyle w:val="13"/>
        <w:spacing w:line="600" w:lineRule="exact"/>
        <w:ind w:firstLine="64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项目成本≤1898万元。</w:t>
      </w:r>
    </w:p>
    <w:p w14:paraId="19AAA9D4">
      <w:pPr>
        <w:pStyle w:val="13"/>
        <w:spacing w:line="600" w:lineRule="exact"/>
        <w:ind w:firstLine="64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（2）效益指标</w:t>
      </w:r>
    </w:p>
    <w:p w14:paraId="0E0D33A0">
      <w:pPr>
        <w:pStyle w:val="13"/>
        <w:spacing w:line="600" w:lineRule="exact"/>
        <w:ind w:firstLine="64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社会效益指标，水质及河道整体景观较上一年提升。</w:t>
      </w:r>
    </w:p>
    <w:p w14:paraId="50E545CC">
      <w:pPr>
        <w:pStyle w:val="13"/>
        <w:spacing w:line="600" w:lineRule="exact"/>
        <w:ind w:firstLine="64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（3）满意度指标</w:t>
      </w:r>
    </w:p>
    <w:p w14:paraId="6DC27C5C">
      <w:pPr>
        <w:pStyle w:val="13"/>
        <w:spacing w:line="600" w:lineRule="exact"/>
        <w:ind w:firstLine="64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市民满意度≥90%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77877ED5">
      <w:pPr>
        <w:pStyle w:val="13"/>
        <w:spacing w:line="600" w:lineRule="exact"/>
        <w:ind w:firstLine="643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二、自评工作情况</w:t>
      </w:r>
    </w:p>
    <w:p w14:paraId="28CC8385">
      <w:pPr>
        <w:pStyle w:val="13"/>
        <w:spacing w:line="600" w:lineRule="exact"/>
        <w:ind w:firstLineChars="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（一）自评的组织工作</w:t>
      </w:r>
    </w:p>
    <w:p w14:paraId="6DAECDBF">
      <w:pPr>
        <w:pStyle w:val="13"/>
        <w:spacing w:line="60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成立了以石家庄市排水管护中心河道管护科科长杨瑞华为组长，民心河河道管理所负责人花康为副组长，副所长张苏北、办公室毕晓伟、维护科李志、财务科赵永格、经营科张泽熹为组员的绩效评价小组。</w:t>
      </w:r>
    </w:p>
    <w:p w14:paraId="1CE869F9">
      <w:pPr>
        <w:pStyle w:val="13"/>
        <w:numPr>
          <w:ilvl w:val="0"/>
          <w:numId w:val="1"/>
        </w:numPr>
        <w:spacing w:line="600" w:lineRule="exact"/>
        <w:ind w:firstLineChars="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自评的方法和过程</w:t>
      </w:r>
    </w:p>
    <w:p w14:paraId="0F19D9C1">
      <w:pPr>
        <w:pStyle w:val="13"/>
        <w:spacing w:line="600" w:lineRule="exact"/>
        <w:ind w:firstLine="640"/>
        <w:rPr>
          <w:rFonts w:ascii="楷体_GB2312" w:eastAsia="楷体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评价小组负责收集评价所需材料，分别对项目的产出、效益与项目管理等进行评价。</w:t>
      </w:r>
    </w:p>
    <w:p w14:paraId="06262124">
      <w:pPr>
        <w:pStyle w:val="13"/>
        <w:numPr>
          <w:ilvl w:val="0"/>
          <w:numId w:val="1"/>
        </w:numPr>
        <w:spacing w:line="600" w:lineRule="exact"/>
        <w:ind w:firstLineChars="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建立绩效评价指标体系</w:t>
      </w:r>
    </w:p>
    <w:p w14:paraId="3E62CED5"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在开展预算自评工作时，针对民心河维护费项目的特点，设计了能够体现本项目特点的绩效评价指标体系。绩效指标总分设定为100分，其中产出指标40分（包含数量指标10分、质量指标10分、时效指标10分、成本指标10分）、预算执行率指标10分、社会效益指标40分、满意度指标10分。</w:t>
      </w:r>
    </w:p>
    <w:p w14:paraId="4B4F1761">
      <w:pPr>
        <w:pStyle w:val="13"/>
        <w:spacing w:line="600" w:lineRule="exact"/>
        <w:ind w:firstLine="643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三、项目执行及绩效实现情况</w:t>
      </w:r>
    </w:p>
    <w:p w14:paraId="0D3B5601">
      <w:pPr>
        <w:pStyle w:val="13"/>
        <w:spacing w:line="600" w:lineRule="exact"/>
        <w:ind w:firstLineChars="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（一）预算执行情况</w:t>
      </w:r>
    </w:p>
    <w:p w14:paraId="0C1FFC24">
      <w:pPr>
        <w:pStyle w:val="13"/>
        <w:spacing w:line="600" w:lineRule="exact"/>
        <w:ind w:firstLine="64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1.项目立项情况分析</w:t>
      </w:r>
    </w:p>
    <w:p w14:paraId="22296D54"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项目立项是依据河道所现实工作需求，以科学、规范的态度对此项目实际需求立项。</w:t>
      </w:r>
    </w:p>
    <w:p w14:paraId="141E7BB1">
      <w:pPr>
        <w:pStyle w:val="7"/>
        <w:shd w:val="clear" w:color="auto" w:fill="FFFFFF"/>
        <w:spacing w:before="120" w:beforeAutospacing="0" w:after="120" w:afterAutospacing="0" w:line="560" w:lineRule="exact"/>
        <w:ind w:firstLine="639" w:firstLineChars="19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2.资金落实情况分析</w:t>
      </w:r>
    </w:p>
    <w:p w14:paraId="7C545A27">
      <w:pPr>
        <w:pStyle w:val="7"/>
        <w:shd w:val="clear" w:color="auto" w:fill="FFFFFF"/>
        <w:spacing w:before="120" w:beforeAutospacing="0" w:after="120" w:afterAutospacing="0" w:line="560" w:lineRule="exact"/>
        <w:ind w:firstLine="636" w:firstLineChars="19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根据实际情况分析，资金到位率100%。</w:t>
      </w:r>
    </w:p>
    <w:p w14:paraId="5F071997">
      <w:pPr>
        <w:pStyle w:val="13"/>
        <w:spacing w:line="560" w:lineRule="exact"/>
        <w:ind w:firstLine="640" w:firstLineChars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3.业务管理情况分析</w:t>
      </w:r>
    </w:p>
    <w:p w14:paraId="52F5E11F"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制定了相关管理制度，完善了各站巡查日志，每个季度上交主管科室审查存档，对相应的管护公司与加氯公司上工人员、打捞量、加药量进行核实。对闸门、橡胶坝及河道维修一件一存档相关资料，准备充分。对于需要评审的维修项目资料准备齐全。</w:t>
      </w:r>
    </w:p>
    <w:p w14:paraId="1E433643">
      <w:pPr>
        <w:pStyle w:val="13"/>
        <w:spacing w:line="600" w:lineRule="exact"/>
        <w:ind w:firstLine="640" w:firstLineChars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4.财务管理</w:t>
      </w:r>
    </w:p>
    <w:p w14:paraId="148479AE">
      <w:pPr>
        <w:pStyle w:val="13"/>
        <w:spacing w:line="600" w:lineRule="exact"/>
        <w:ind w:firstLine="64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制定符合本单位的财务管理制度，建立健全预算管理制度。认真核算维护费的各项使用进度厉行节约，合理分配使用各项资金。严格监督资金往来时票据的正规填写，资金支付程序的合理合法性并做好内部审核。定期与维护科进行账务核对，确保账务准确。</w:t>
      </w:r>
    </w:p>
    <w:p w14:paraId="722804A1">
      <w:pPr>
        <w:pStyle w:val="13"/>
        <w:spacing w:line="600" w:lineRule="exact"/>
        <w:ind w:firstLine="640" w:firstLineChars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5.项目的总体完成率及</w:t>
      </w:r>
      <w:r>
        <w:rPr>
          <w:rFonts w:hint="eastAsia" w:ascii="楷体_GB2312" w:eastAsia="楷体_GB2312"/>
          <w:b/>
          <w:sz w:val="32"/>
          <w:szCs w:val="32"/>
        </w:rPr>
        <w:t>预算执行率</w:t>
      </w:r>
    </w:p>
    <w:p w14:paraId="6FD3EC36">
      <w:pPr>
        <w:pStyle w:val="13"/>
        <w:spacing w:line="600" w:lineRule="exact"/>
        <w:ind w:firstLine="64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按照实际情况和时间节点，项目总体完成情况有序进行，民心河维护费、民心河维护经费完成率及预算执行率均为100%。</w:t>
      </w:r>
    </w:p>
    <w:p w14:paraId="5B7C47F2">
      <w:pPr>
        <w:pStyle w:val="13"/>
        <w:spacing w:line="600" w:lineRule="exact"/>
        <w:ind w:firstLine="640" w:firstLine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此项满分10分，自评得分10分。</w:t>
      </w:r>
    </w:p>
    <w:p w14:paraId="2A14DDD8">
      <w:pPr>
        <w:pStyle w:val="13"/>
        <w:spacing w:line="600" w:lineRule="exact"/>
        <w:ind w:firstLine="421" w:firstLineChars="131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（二）项目产出</w:t>
      </w:r>
    </w:p>
    <w:p w14:paraId="176160B6">
      <w:pPr>
        <w:pStyle w:val="13"/>
        <w:spacing w:line="600" w:lineRule="exact"/>
        <w:ind w:firstLine="64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民心河的维护情况，数量指标：民心河日均补水量超过预期目标10万方，达到15万方，得分10分；质量指标：闸门、橡胶坝等附属设施春秋两季集中统一保养，平时发现问题及时维修，维护达标率，得分10分；时效指标：全年维护，日常巡河、打捞，热线来电立即安排及时处理，得分10分；成本指标：根据实际维护需要，合理安排资金使用，得分10分。</w:t>
      </w:r>
    </w:p>
    <w:p w14:paraId="4C8F6E6E">
      <w:pPr>
        <w:pStyle w:val="13"/>
        <w:spacing w:line="600" w:lineRule="exact"/>
        <w:ind w:firstLine="421" w:firstLineChars="131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（三）项目效益</w:t>
      </w:r>
    </w:p>
    <w:p w14:paraId="7BE9E219">
      <w:pPr>
        <w:pStyle w:val="13"/>
        <w:spacing w:line="600" w:lineRule="exact"/>
        <w:ind w:firstLine="64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社会效益指标：社会化管护水面打捞保洁、</w:t>
      </w:r>
      <w:r>
        <w:rPr>
          <w:rFonts w:hint="eastAsia" w:ascii="仿宋" w:hAnsi="仿宋" w:eastAsia="仿宋" w:cs="仿宋"/>
          <w:sz w:val="32"/>
          <w:szCs w:val="32"/>
        </w:rPr>
        <w:t>绿地管护与保洁</w:t>
      </w:r>
      <w:r>
        <w:rPr>
          <w:rFonts w:hint="eastAsia" w:ascii="仿宋_GB2312" w:eastAsia="仿宋_GB2312"/>
          <w:sz w:val="32"/>
          <w:szCs w:val="32"/>
        </w:rPr>
        <w:t>，河道水体水质提升，景观效果和周边生活环境得到大幅提升；橡胶坝与闸门维护之后确保了汛期正常行洪，保证了市民生命财产安全，得分40分。</w:t>
      </w:r>
    </w:p>
    <w:p w14:paraId="48BB6DDC">
      <w:pPr>
        <w:pStyle w:val="13"/>
        <w:numPr>
          <w:ilvl w:val="0"/>
          <w:numId w:val="1"/>
        </w:numPr>
        <w:spacing w:line="600" w:lineRule="exact"/>
        <w:ind w:firstLineChars="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满意度</w:t>
      </w:r>
    </w:p>
    <w:p w14:paraId="2A5DEA75">
      <w:pPr>
        <w:pStyle w:val="13"/>
        <w:spacing w:line="60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根据民心河沿线居民走访，填写调查问卷，统计后市民满意度为90%，得分10分。</w:t>
      </w:r>
    </w:p>
    <w:p w14:paraId="4A051469">
      <w:pPr>
        <w:pStyle w:val="13"/>
        <w:spacing w:line="600" w:lineRule="exact"/>
        <w:ind w:firstLine="643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四、项目综合评价结论和评价等级</w:t>
      </w:r>
    </w:p>
    <w:p w14:paraId="1DD2C3FC"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根据2024年民心河维护费项目的执行情况和项目绩效情况，及一系列综合评价，总分为100分，属于优秀等级。 </w:t>
      </w:r>
    </w:p>
    <w:p w14:paraId="370AB297">
      <w:pPr>
        <w:pStyle w:val="13"/>
        <w:spacing w:line="600" w:lineRule="exact"/>
        <w:ind w:firstLine="643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五、存在的问题及整改措施</w:t>
      </w:r>
    </w:p>
    <w:p w14:paraId="70F4899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绩效目标无偏差。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 w14:paraId="2AE4231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0FA7BF36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79F2AC43">
      <w:pPr>
        <w:spacing w:line="560" w:lineRule="exact"/>
        <w:ind w:firstLine="3840" w:firstLineChars="1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 w14:paraId="5DD16762">
      <w:pPr>
        <w:spacing w:line="560" w:lineRule="exact"/>
        <w:ind w:firstLine="3840" w:firstLineChars="1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石家庄市排水管护中心</w:t>
      </w:r>
    </w:p>
    <w:p w14:paraId="03C096A7">
      <w:pPr>
        <w:spacing w:line="560" w:lineRule="exact"/>
        <w:ind w:right="320" w:firstLine="3840" w:firstLineChars="1200"/>
        <w:jc w:val="right"/>
        <w:rPr>
          <w:rFonts w:ascii="仿宋_GB2312" w:eastAsia="仿宋_GB2312"/>
        </w:rPr>
      </w:pPr>
      <w:r>
        <w:rPr>
          <w:rFonts w:hint="eastAsia" w:ascii="仿宋" w:hAnsi="仿宋" w:eastAsia="仿宋" w:cs="仿宋"/>
          <w:sz w:val="32"/>
          <w:szCs w:val="32"/>
        </w:rPr>
        <w:t>2025年3月1</w:t>
      </w:r>
      <w:r>
        <w:rPr>
          <w:rFonts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 xml:space="preserve">日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C8DC3"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 w14:paraId="4597ADFB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7484A3"/>
    <w:multiLevelType w:val="singleLevel"/>
    <w:tmpl w:val="A07484A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kzZTQwY2NkMDgzMjdiNGQ3MWIzMTkxODE5ZTdhMmUifQ=="/>
    <w:docVar w:name="KSO_WPS_MARK_KEY" w:val="97fa64bb-e950-4fda-8e96-cabc8ec1f032"/>
  </w:docVars>
  <w:rsids>
    <w:rsidRoot w:val="00B60656"/>
    <w:rsid w:val="00006756"/>
    <w:rsid w:val="00034F8E"/>
    <w:rsid w:val="0003632A"/>
    <w:rsid w:val="00057E72"/>
    <w:rsid w:val="000705B6"/>
    <w:rsid w:val="00082A13"/>
    <w:rsid w:val="000970E0"/>
    <w:rsid w:val="000B4E6D"/>
    <w:rsid w:val="000B5A27"/>
    <w:rsid w:val="000E3034"/>
    <w:rsid w:val="000E50F8"/>
    <w:rsid w:val="0012374B"/>
    <w:rsid w:val="00125422"/>
    <w:rsid w:val="00125F85"/>
    <w:rsid w:val="0013593D"/>
    <w:rsid w:val="0014041C"/>
    <w:rsid w:val="00143C73"/>
    <w:rsid w:val="00153D4E"/>
    <w:rsid w:val="00160347"/>
    <w:rsid w:val="00163886"/>
    <w:rsid w:val="00163B31"/>
    <w:rsid w:val="00166B0A"/>
    <w:rsid w:val="00181E78"/>
    <w:rsid w:val="00193474"/>
    <w:rsid w:val="001A1F8B"/>
    <w:rsid w:val="001B0BDE"/>
    <w:rsid w:val="001B2BBE"/>
    <w:rsid w:val="001C591D"/>
    <w:rsid w:val="001C742E"/>
    <w:rsid w:val="001D26AF"/>
    <w:rsid w:val="001D464F"/>
    <w:rsid w:val="001E343E"/>
    <w:rsid w:val="001E45EE"/>
    <w:rsid w:val="001E5C82"/>
    <w:rsid w:val="001F02CA"/>
    <w:rsid w:val="001F17DD"/>
    <w:rsid w:val="001F1D1F"/>
    <w:rsid w:val="001F6AEE"/>
    <w:rsid w:val="00202620"/>
    <w:rsid w:val="00207351"/>
    <w:rsid w:val="0021308D"/>
    <w:rsid w:val="002159C1"/>
    <w:rsid w:val="00226127"/>
    <w:rsid w:val="0023408B"/>
    <w:rsid w:val="00241275"/>
    <w:rsid w:val="00244873"/>
    <w:rsid w:val="002450C4"/>
    <w:rsid w:val="00247D60"/>
    <w:rsid w:val="00254E05"/>
    <w:rsid w:val="00261F61"/>
    <w:rsid w:val="002622CE"/>
    <w:rsid w:val="00265ACB"/>
    <w:rsid w:val="00272610"/>
    <w:rsid w:val="00290F4C"/>
    <w:rsid w:val="002A02F4"/>
    <w:rsid w:val="002A2594"/>
    <w:rsid w:val="002A49CF"/>
    <w:rsid w:val="002B1756"/>
    <w:rsid w:val="002C117E"/>
    <w:rsid w:val="002C5A2A"/>
    <w:rsid w:val="002C6F76"/>
    <w:rsid w:val="002D2D12"/>
    <w:rsid w:val="002E0135"/>
    <w:rsid w:val="002F3E91"/>
    <w:rsid w:val="002F4BE4"/>
    <w:rsid w:val="00302671"/>
    <w:rsid w:val="00303045"/>
    <w:rsid w:val="003074B9"/>
    <w:rsid w:val="003126F0"/>
    <w:rsid w:val="00315F7E"/>
    <w:rsid w:val="00316D84"/>
    <w:rsid w:val="00320910"/>
    <w:rsid w:val="00323A7D"/>
    <w:rsid w:val="00325FDA"/>
    <w:rsid w:val="00326749"/>
    <w:rsid w:val="00333F79"/>
    <w:rsid w:val="00337623"/>
    <w:rsid w:val="003808D1"/>
    <w:rsid w:val="003828F5"/>
    <w:rsid w:val="003868A7"/>
    <w:rsid w:val="003A2A4D"/>
    <w:rsid w:val="003A44AF"/>
    <w:rsid w:val="003A4F8D"/>
    <w:rsid w:val="003C257A"/>
    <w:rsid w:val="003C5AE9"/>
    <w:rsid w:val="003D7FA7"/>
    <w:rsid w:val="003E7565"/>
    <w:rsid w:val="003E77C5"/>
    <w:rsid w:val="00406B93"/>
    <w:rsid w:val="00422C45"/>
    <w:rsid w:val="004414B2"/>
    <w:rsid w:val="00442F49"/>
    <w:rsid w:val="0044537B"/>
    <w:rsid w:val="004469B5"/>
    <w:rsid w:val="004557A8"/>
    <w:rsid w:val="004569BF"/>
    <w:rsid w:val="004570C8"/>
    <w:rsid w:val="00466EB0"/>
    <w:rsid w:val="004827AB"/>
    <w:rsid w:val="0048364A"/>
    <w:rsid w:val="00485A74"/>
    <w:rsid w:val="004A693B"/>
    <w:rsid w:val="004A7394"/>
    <w:rsid w:val="004B06D3"/>
    <w:rsid w:val="004B4824"/>
    <w:rsid w:val="004B4D06"/>
    <w:rsid w:val="004C1A84"/>
    <w:rsid w:val="004C57BD"/>
    <w:rsid w:val="004D4C90"/>
    <w:rsid w:val="004D74BF"/>
    <w:rsid w:val="004E246A"/>
    <w:rsid w:val="004E47C6"/>
    <w:rsid w:val="004F3862"/>
    <w:rsid w:val="00504038"/>
    <w:rsid w:val="00506A00"/>
    <w:rsid w:val="00523B9C"/>
    <w:rsid w:val="00524602"/>
    <w:rsid w:val="00540FBE"/>
    <w:rsid w:val="00545910"/>
    <w:rsid w:val="00545F8C"/>
    <w:rsid w:val="005715A4"/>
    <w:rsid w:val="00571BB4"/>
    <w:rsid w:val="00584B9F"/>
    <w:rsid w:val="0058618D"/>
    <w:rsid w:val="005974A6"/>
    <w:rsid w:val="005B080D"/>
    <w:rsid w:val="005B364B"/>
    <w:rsid w:val="005B48B7"/>
    <w:rsid w:val="005C33F5"/>
    <w:rsid w:val="005D0045"/>
    <w:rsid w:val="005D7ED5"/>
    <w:rsid w:val="006111A6"/>
    <w:rsid w:val="006121D8"/>
    <w:rsid w:val="0061636F"/>
    <w:rsid w:val="006474A8"/>
    <w:rsid w:val="006619E0"/>
    <w:rsid w:val="006662A9"/>
    <w:rsid w:val="00666869"/>
    <w:rsid w:val="00666D02"/>
    <w:rsid w:val="00670DB8"/>
    <w:rsid w:val="00672940"/>
    <w:rsid w:val="00675AF6"/>
    <w:rsid w:val="00683B34"/>
    <w:rsid w:val="00686348"/>
    <w:rsid w:val="006A2848"/>
    <w:rsid w:val="006B0798"/>
    <w:rsid w:val="006C5D50"/>
    <w:rsid w:val="006C7178"/>
    <w:rsid w:val="006E71D8"/>
    <w:rsid w:val="0070084B"/>
    <w:rsid w:val="00706691"/>
    <w:rsid w:val="00716219"/>
    <w:rsid w:val="0075743B"/>
    <w:rsid w:val="00764463"/>
    <w:rsid w:val="00774D7B"/>
    <w:rsid w:val="00777516"/>
    <w:rsid w:val="00787F5E"/>
    <w:rsid w:val="007918CC"/>
    <w:rsid w:val="0079327A"/>
    <w:rsid w:val="0079622E"/>
    <w:rsid w:val="007A3873"/>
    <w:rsid w:val="007B240F"/>
    <w:rsid w:val="007C0D51"/>
    <w:rsid w:val="007C28C4"/>
    <w:rsid w:val="007E0E0B"/>
    <w:rsid w:val="007E177A"/>
    <w:rsid w:val="007F38DC"/>
    <w:rsid w:val="007F50C0"/>
    <w:rsid w:val="007F5C0B"/>
    <w:rsid w:val="008009FF"/>
    <w:rsid w:val="00803F94"/>
    <w:rsid w:val="00805BEB"/>
    <w:rsid w:val="00814A2C"/>
    <w:rsid w:val="00837558"/>
    <w:rsid w:val="00847AFA"/>
    <w:rsid w:val="0085772C"/>
    <w:rsid w:val="00857A24"/>
    <w:rsid w:val="00862959"/>
    <w:rsid w:val="00865628"/>
    <w:rsid w:val="008821F9"/>
    <w:rsid w:val="008915C1"/>
    <w:rsid w:val="0089203F"/>
    <w:rsid w:val="008B11CB"/>
    <w:rsid w:val="008C34AA"/>
    <w:rsid w:val="008E12A9"/>
    <w:rsid w:val="008F68E6"/>
    <w:rsid w:val="00914265"/>
    <w:rsid w:val="009211C8"/>
    <w:rsid w:val="00923583"/>
    <w:rsid w:val="0092390C"/>
    <w:rsid w:val="00923A45"/>
    <w:rsid w:val="00924908"/>
    <w:rsid w:val="00930DC8"/>
    <w:rsid w:val="00936BB1"/>
    <w:rsid w:val="00937233"/>
    <w:rsid w:val="00962F04"/>
    <w:rsid w:val="009669D6"/>
    <w:rsid w:val="0098579C"/>
    <w:rsid w:val="00990B22"/>
    <w:rsid w:val="00992155"/>
    <w:rsid w:val="009B119A"/>
    <w:rsid w:val="009B260F"/>
    <w:rsid w:val="009B33FB"/>
    <w:rsid w:val="009D6424"/>
    <w:rsid w:val="009F272C"/>
    <w:rsid w:val="009F5DB1"/>
    <w:rsid w:val="00A015F8"/>
    <w:rsid w:val="00A05825"/>
    <w:rsid w:val="00A10901"/>
    <w:rsid w:val="00A128D1"/>
    <w:rsid w:val="00A17930"/>
    <w:rsid w:val="00A23B4A"/>
    <w:rsid w:val="00A271E9"/>
    <w:rsid w:val="00A30ACA"/>
    <w:rsid w:val="00A325F3"/>
    <w:rsid w:val="00A35F50"/>
    <w:rsid w:val="00A3701D"/>
    <w:rsid w:val="00A377A1"/>
    <w:rsid w:val="00A43239"/>
    <w:rsid w:val="00A54906"/>
    <w:rsid w:val="00A54C6F"/>
    <w:rsid w:val="00A6073D"/>
    <w:rsid w:val="00A626DF"/>
    <w:rsid w:val="00A6485D"/>
    <w:rsid w:val="00A709FA"/>
    <w:rsid w:val="00A84A59"/>
    <w:rsid w:val="00A95FF8"/>
    <w:rsid w:val="00AA0E62"/>
    <w:rsid w:val="00AB5AC8"/>
    <w:rsid w:val="00AC4B7A"/>
    <w:rsid w:val="00AD2C24"/>
    <w:rsid w:val="00AD326F"/>
    <w:rsid w:val="00AD4A7E"/>
    <w:rsid w:val="00AD4B63"/>
    <w:rsid w:val="00AD7596"/>
    <w:rsid w:val="00AE3745"/>
    <w:rsid w:val="00AF35F2"/>
    <w:rsid w:val="00B042DE"/>
    <w:rsid w:val="00B06D5F"/>
    <w:rsid w:val="00B12D0D"/>
    <w:rsid w:val="00B12FB0"/>
    <w:rsid w:val="00B16048"/>
    <w:rsid w:val="00B1757F"/>
    <w:rsid w:val="00B27077"/>
    <w:rsid w:val="00B33692"/>
    <w:rsid w:val="00B43292"/>
    <w:rsid w:val="00B4731E"/>
    <w:rsid w:val="00B50510"/>
    <w:rsid w:val="00B60656"/>
    <w:rsid w:val="00B61A1A"/>
    <w:rsid w:val="00B70B07"/>
    <w:rsid w:val="00B71ABC"/>
    <w:rsid w:val="00B72401"/>
    <w:rsid w:val="00B74DE0"/>
    <w:rsid w:val="00B757F5"/>
    <w:rsid w:val="00B8253E"/>
    <w:rsid w:val="00B90180"/>
    <w:rsid w:val="00B95548"/>
    <w:rsid w:val="00BA4669"/>
    <w:rsid w:val="00BA4DF2"/>
    <w:rsid w:val="00BB67AB"/>
    <w:rsid w:val="00BC31F4"/>
    <w:rsid w:val="00BC6EA5"/>
    <w:rsid w:val="00BD2045"/>
    <w:rsid w:val="00BD65D0"/>
    <w:rsid w:val="00BF5E49"/>
    <w:rsid w:val="00C023B9"/>
    <w:rsid w:val="00C04656"/>
    <w:rsid w:val="00C12C1B"/>
    <w:rsid w:val="00C2348C"/>
    <w:rsid w:val="00C259BA"/>
    <w:rsid w:val="00C36611"/>
    <w:rsid w:val="00C3772A"/>
    <w:rsid w:val="00C4177A"/>
    <w:rsid w:val="00C420E4"/>
    <w:rsid w:val="00C443C9"/>
    <w:rsid w:val="00C5182E"/>
    <w:rsid w:val="00C518A8"/>
    <w:rsid w:val="00C55541"/>
    <w:rsid w:val="00C57073"/>
    <w:rsid w:val="00C64A13"/>
    <w:rsid w:val="00C64D17"/>
    <w:rsid w:val="00C66388"/>
    <w:rsid w:val="00C66CCF"/>
    <w:rsid w:val="00C67DC5"/>
    <w:rsid w:val="00C703EA"/>
    <w:rsid w:val="00C74A4D"/>
    <w:rsid w:val="00C764BE"/>
    <w:rsid w:val="00C95CD1"/>
    <w:rsid w:val="00CA18D4"/>
    <w:rsid w:val="00CA5248"/>
    <w:rsid w:val="00CA7506"/>
    <w:rsid w:val="00CC082F"/>
    <w:rsid w:val="00CC1792"/>
    <w:rsid w:val="00CD5338"/>
    <w:rsid w:val="00CE52A6"/>
    <w:rsid w:val="00D03E75"/>
    <w:rsid w:val="00D04046"/>
    <w:rsid w:val="00D06063"/>
    <w:rsid w:val="00D068B1"/>
    <w:rsid w:val="00D3410F"/>
    <w:rsid w:val="00D43AB2"/>
    <w:rsid w:val="00D44D8C"/>
    <w:rsid w:val="00D466C0"/>
    <w:rsid w:val="00D477F9"/>
    <w:rsid w:val="00D613BC"/>
    <w:rsid w:val="00D638BE"/>
    <w:rsid w:val="00DA33D5"/>
    <w:rsid w:val="00DA7491"/>
    <w:rsid w:val="00DB267A"/>
    <w:rsid w:val="00DB432A"/>
    <w:rsid w:val="00DD2EC0"/>
    <w:rsid w:val="00DE2EE3"/>
    <w:rsid w:val="00DE2F48"/>
    <w:rsid w:val="00DE4A51"/>
    <w:rsid w:val="00DE5026"/>
    <w:rsid w:val="00E10EE4"/>
    <w:rsid w:val="00E17630"/>
    <w:rsid w:val="00E31536"/>
    <w:rsid w:val="00E3786E"/>
    <w:rsid w:val="00E401E1"/>
    <w:rsid w:val="00E40FB7"/>
    <w:rsid w:val="00E462A1"/>
    <w:rsid w:val="00E46584"/>
    <w:rsid w:val="00E65B05"/>
    <w:rsid w:val="00E704C7"/>
    <w:rsid w:val="00E70AD3"/>
    <w:rsid w:val="00E771D3"/>
    <w:rsid w:val="00E8037E"/>
    <w:rsid w:val="00E82270"/>
    <w:rsid w:val="00E91B46"/>
    <w:rsid w:val="00E93491"/>
    <w:rsid w:val="00E93C6C"/>
    <w:rsid w:val="00EB0BE8"/>
    <w:rsid w:val="00EB5F5B"/>
    <w:rsid w:val="00ED7374"/>
    <w:rsid w:val="00EF1F0E"/>
    <w:rsid w:val="00EF425F"/>
    <w:rsid w:val="00F036A6"/>
    <w:rsid w:val="00F0731C"/>
    <w:rsid w:val="00F10531"/>
    <w:rsid w:val="00F10B3E"/>
    <w:rsid w:val="00F26E04"/>
    <w:rsid w:val="00F30D6B"/>
    <w:rsid w:val="00F369BC"/>
    <w:rsid w:val="00F37E10"/>
    <w:rsid w:val="00F40AEE"/>
    <w:rsid w:val="00F606F4"/>
    <w:rsid w:val="00F86888"/>
    <w:rsid w:val="00FB432C"/>
    <w:rsid w:val="00FC69AA"/>
    <w:rsid w:val="00FD10EB"/>
    <w:rsid w:val="00FD706F"/>
    <w:rsid w:val="00FE55A5"/>
    <w:rsid w:val="00FF2AB7"/>
    <w:rsid w:val="04AE3DC9"/>
    <w:rsid w:val="0595556D"/>
    <w:rsid w:val="05C159C8"/>
    <w:rsid w:val="074F4623"/>
    <w:rsid w:val="08A67FF6"/>
    <w:rsid w:val="0B4F1EB6"/>
    <w:rsid w:val="10EB78CA"/>
    <w:rsid w:val="11871CF0"/>
    <w:rsid w:val="12F3628A"/>
    <w:rsid w:val="139F0F1A"/>
    <w:rsid w:val="14C5049B"/>
    <w:rsid w:val="15660115"/>
    <w:rsid w:val="165119C7"/>
    <w:rsid w:val="17487963"/>
    <w:rsid w:val="186D4ADD"/>
    <w:rsid w:val="1A1E4874"/>
    <w:rsid w:val="1A402B73"/>
    <w:rsid w:val="1BDE24F6"/>
    <w:rsid w:val="1C8B6A72"/>
    <w:rsid w:val="1DB7426F"/>
    <w:rsid w:val="1E9E0764"/>
    <w:rsid w:val="22B806CB"/>
    <w:rsid w:val="26A1499A"/>
    <w:rsid w:val="26AE54C7"/>
    <w:rsid w:val="275752C7"/>
    <w:rsid w:val="2AD40FE8"/>
    <w:rsid w:val="2AD94D69"/>
    <w:rsid w:val="2B98577A"/>
    <w:rsid w:val="2C701714"/>
    <w:rsid w:val="2D562A28"/>
    <w:rsid w:val="2D976FAD"/>
    <w:rsid w:val="2E68782A"/>
    <w:rsid w:val="33E136A3"/>
    <w:rsid w:val="34BB03DE"/>
    <w:rsid w:val="38974683"/>
    <w:rsid w:val="38A21CB4"/>
    <w:rsid w:val="38A35302"/>
    <w:rsid w:val="399B03BC"/>
    <w:rsid w:val="39B76690"/>
    <w:rsid w:val="3B8C35E3"/>
    <w:rsid w:val="3C5D56EC"/>
    <w:rsid w:val="3D1C5C6F"/>
    <w:rsid w:val="3DB665FD"/>
    <w:rsid w:val="3F833C72"/>
    <w:rsid w:val="40CA3013"/>
    <w:rsid w:val="41580C68"/>
    <w:rsid w:val="435412BA"/>
    <w:rsid w:val="47451AE0"/>
    <w:rsid w:val="487A0B36"/>
    <w:rsid w:val="48B450E7"/>
    <w:rsid w:val="49DF13C9"/>
    <w:rsid w:val="4B904910"/>
    <w:rsid w:val="4F712CD6"/>
    <w:rsid w:val="4F95225E"/>
    <w:rsid w:val="50A254D6"/>
    <w:rsid w:val="53A50C75"/>
    <w:rsid w:val="58DF791F"/>
    <w:rsid w:val="594270C5"/>
    <w:rsid w:val="5B2D17AE"/>
    <w:rsid w:val="5BCD1C24"/>
    <w:rsid w:val="5C1F2E44"/>
    <w:rsid w:val="5C8A0913"/>
    <w:rsid w:val="5E4D3BC3"/>
    <w:rsid w:val="5F055CC7"/>
    <w:rsid w:val="60B92E1B"/>
    <w:rsid w:val="61077514"/>
    <w:rsid w:val="61B9779F"/>
    <w:rsid w:val="61CE258C"/>
    <w:rsid w:val="638A7AC5"/>
    <w:rsid w:val="65B257EA"/>
    <w:rsid w:val="65F02088"/>
    <w:rsid w:val="68E41190"/>
    <w:rsid w:val="69AB1572"/>
    <w:rsid w:val="6B1B0657"/>
    <w:rsid w:val="6F06466D"/>
    <w:rsid w:val="702729B3"/>
    <w:rsid w:val="702A557F"/>
    <w:rsid w:val="7067791D"/>
    <w:rsid w:val="72E25D12"/>
    <w:rsid w:val="735D4D66"/>
    <w:rsid w:val="76562678"/>
    <w:rsid w:val="774D3A7A"/>
    <w:rsid w:val="791800B8"/>
    <w:rsid w:val="7C702484"/>
    <w:rsid w:val="7DF405F2"/>
    <w:rsid w:val="7E8E2051"/>
    <w:rsid w:val="7FA2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</w:style>
  <w:style w:type="paragraph" w:styleId="3">
    <w:name w:val="Body Text Indent"/>
    <w:basedOn w:val="1"/>
    <w:next w:val="4"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4">
    <w:name w:val="Subtitle"/>
    <w:basedOn w:val="1"/>
    <w:next w:val="1"/>
    <w:qFormat/>
    <w:uiPriority w:val="0"/>
    <w:pPr>
      <w:spacing w:line="700" w:lineRule="exact"/>
      <w:jc w:val="center"/>
      <w:outlineLvl w:val="1"/>
    </w:pPr>
    <w:rPr>
      <w:rFonts w:ascii="Arial" w:hAnsi="Arial" w:eastAsia="方正小标宋简体" w:cs="Arial"/>
      <w:b/>
      <w:bCs/>
      <w:kern w:val="28"/>
      <w:sz w:val="44"/>
      <w:szCs w:val="44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1">
    <w:name w:val="页脚 字符"/>
    <w:basedOn w:val="10"/>
    <w:link w:val="5"/>
    <w:autoRedefine/>
    <w:qFormat/>
    <w:uiPriority w:val="99"/>
    <w:rPr>
      <w:sz w:val="18"/>
      <w:szCs w:val="18"/>
    </w:rPr>
  </w:style>
  <w:style w:type="character" w:customStyle="1" w:styleId="12">
    <w:name w:val="页眉 字符"/>
    <w:basedOn w:val="10"/>
    <w:link w:val="6"/>
    <w:autoRedefine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1601</Words>
  <Characters>1669</Characters>
  <Lines>12</Lines>
  <Paragraphs>3</Paragraphs>
  <TotalTime>34</TotalTime>
  <ScaleCrop>false</ScaleCrop>
  <LinksUpToDate>false</LinksUpToDate>
  <CharactersWithSpaces>1712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2024-03-27T07:56:00Z</dcterms:created>
  <dc:creator>Administrator</dc:creator>
  <cp:lastModifiedBy>。。。</cp:lastModifiedBy>
  <cp:lastPrinted>2023-03-22T02:18:00Z</cp:lastPrinted>
  <dcterms:modified xsi:type="dcterms:W3CDTF">2025-03-25T21:39:09Z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61AC5A77D88445D68A7D1B0E1DABAE92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