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cs="宋体"/>
          <w:b/>
          <w:bCs/>
          <w:sz w:val="44"/>
          <w:szCs w:val="44"/>
        </w:rPr>
      </w:pPr>
    </w:p>
    <w:p>
      <w:pPr>
        <w:spacing w:line="560" w:lineRule="exact"/>
        <w:jc w:val="center"/>
        <w:rPr>
          <w:rFonts w:hint="eastAsia" w:ascii="宋体" w:hAnsi="宋体" w:cs="宋体"/>
          <w:b/>
          <w:bCs/>
          <w:sz w:val="44"/>
          <w:szCs w:val="44"/>
        </w:rPr>
      </w:pPr>
    </w:p>
    <w:p>
      <w:pPr>
        <w:spacing w:line="560" w:lineRule="exact"/>
        <w:ind w:firstLine="1325" w:firstLineChars="300"/>
        <w:jc w:val="both"/>
        <w:rPr>
          <w:rFonts w:hint="eastAsia" w:ascii="宋体" w:hAnsi="宋体" w:cs="宋体"/>
          <w:b/>
          <w:bCs/>
          <w:sz w:val="44"/>
          <w:szCs w:val="44"/>
        </w:rPr>
      </w:pPr>
    </w:p>
    <w:p>
      <w:pPr>
        <w:spacing w:line="560" w:lineRule="exact"/>
        <w:jc w:val="center"/>
        <w:rPr>
          <w:rFonts w:hint="eastAsia" w:ascii="宋体" w:hAnsi="宋体" w:cs="宋体"/>
          <w:b/>
          <w:bCs/>
          <w:sz w:val="44"/>
          <w:szCs w:val="44"/>
        </w:rPr>
      </w:pPr>
      <w:r>
        <w:rPr>
          <w:rFonts w:hint="eastAsia" w:ascii="宋体" w:hAnsi="宋体" w:cs="宋体"/>
          <w:b/>
          <w:bCs/>
          <w:sz w:val="44"/>
          <w:szCs w:val="44"/>
        </w:rPr>
        <w:t>国道G307晋州绕城段改建工程</w:t>
      </w:r>
    </w:p>
    <w:p>
      <w:pPr>
        <w:spacing w:line="560" w:lineRule="exact"/>
        <w:jc w:val="center"/>
        <w:rPr>
          <w:rFonts w:ascii="华文楷体" w:eastAsia="华文楷体"/>
          <w:sz w:val="32"/>
          <w:szCs w:val="32"/>
        </w:rPr>
      </w:pPr>
      <w:r>
        <w:rPr>
          <w:rFonts w:hint="eastAsia" w:ascii="宋体" w:hAnsi="宋体" w:cs="宋体"/>
          <w:b/>
          <w:bCs/>
          <w:sz w:val="44"/>
          <w:szCs w:val="44"/>
        </w:rPr>
        <w:t>项目自评报告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对国道G307晋州绕城段改建工程项目实施了财政绩效自评价，形成本评价报告。</w:t>
      </w:r>
    </w:p>
    <w:p>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项目主线起自国道G307与晋州市东环路交叉处，起点桩号 K0十000,向南新建，上跨石德铁路至安家庄，向西经仁义村楼底村、高町村,再向北经北固底、孙家庄、上跨石德铁路,止于王家庄村北与国道G307交叉处,终点桩号K11+597,路线全长11.597公里,其中新建段(K0+000-K11+127)长 11.127 公里,改造段(K11+127-K11+597)长0.47 公里。本项目采用双向四车道一级公路标准建设，设计速度80公里/小时。</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根据河北省交通运输厅关于国道G307晋州绕城段改建工程两阶段施工图设计的批复（冀交函审批[2020]166号），核定项目总预算71897.18万元。根据河北省发展和改革委员会《关于国道G307晋州绕城段改建工程可行性研究报告的批复》(冀发改基础</w:t>
      </w:r>
      <w:r>
        <w:rPr>
          <w:rFonts w:hint="eastAsia" w:ascii="仿宋" w:hAnsi="仿宋" w:eastAsia="仿宋" w:cs="仿宋"/>
          <w:sz w:val="32"/>
          <w:szCs w:val="32"/>
          <w:lang w:val="en-US" w:eastAsia="zh-CN"/>
        </w:rPr>
        <w:t>[</w:t>
      </w:r>
      <w:r>
        <w:rPr>
          <w:rFonts w:hint="eastAsia" w:ascii="仿宋" w:hAnsi="仿宋" w:eastAsia="仿宋"/>
          <w:sz w:val="32"/>
          <w:szCs w:val="32"/>
          <w:lang w:val="en-US" w:eastAsia="zh-CN"/>
        </w:rPr>
        <w:t>2019</w:t>
      </w:r>
      <w:r>
        <w:rPr>
          <w:rFonts w:hint="eastAsia" w:ascii="仿宋" w:hAnsi="仿宋" w:eastAsia="仿宋" w:cs="仿宋"/>
          <w:sz w:val="32"/>
          <w:szCs w:val="32"/>
          <w:lang w:val="en-US" w:eastAsia="zh-CN"/>
        </w:rPr>
        <w:t>]</w:t>
      </w:r>
      <w:r>
        <w:rPr>
          <w:rFonts w:hint="eastAsia" w:ascii="仿宋" w:hAnsi="仿宋" w:eastAsia="仿宋"/>
          <w:sz w:val="32"/>
          <w:szCs w:val="32"/>
          <w:lang w:val="en-US" w:eastAsia="zh-CN"/>
        </w:rPr>
        <w:t>989号)以及河北省交通运输厅、河北省财政厅《关于印发《关于明确河北省普通国省干线公路建设项目主要技术指标和调整省级及以上补助投资政策的意见(试行)》的通知》(冀交规</w:t>
      </w:r>
      <w:r>
        <w:rPr>
          <w:rFonts w:hint="eastAsia" w:ascii="仿宋" w:hAnsi="仿宋" w:eastAsia="仿宋" w:cs="仿宋"/>
          <w:sz w:val="32"/>
          <w:szCs w:val="32"/>
          <w:lang w:val="en-US" w:eastAsia="zh-CN"/>
        </w:rPr>
        <w:t>[</w:t>
      </w:r>
      <w:r>
        <w:rPr>
          <w:rFonts w:hint="eastAsia" w:ascii="仿宋" w:hAnsi="仿宋" w:eastAsia="仿宋"/>
          <w:sz w:val="32"/>
          <w:szCs w:val="32"/>
          <w:lang w:val="en-US" w:eastAsia="zh-CN"/>
        </w:rPr>
        <w:t>2016</w:t>
      </w:r>
      <w:r>
        <w:rPr>
          <w:rFonts w:hint="eastAsia" w:ascii="仿宋" w:hAnsi="仿宋" w:eastAsia="仿宋" w:cs="仿宋"/>
          <w:sz w:val="32"/>
          <w:szCs w:val="32"/>
          <w:lang w:val="en-US" w:eastAsia="zh-CN"/>
        </w:rPr>
        <w:t>]</w:t>
      </w:r>
      <w:r>
        <w:rPr>
          <w:rFonts w:hint="eastAsia" w:ascii="仿宋" w:hAnsi="仿宋" w:eastAsia="仿宋"/>
          <w:sz w:val="32"/>
          <w:szCs w:val="32"/>
          <w:lang w:val="en-US" w:eastAsia="zh-CN"/>
        </w:rPr>
        <w:t>301号)，省厅按现行普通国省干线公路投资政策补助 14819 万元。</w:t>
      </w:r>
    </w:p>
    <w:p>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本次绩效资金范围为“关于提前下达 2024 年中央成品油税费改革转移支付预算的通知”（省级文件冀财建（2023）224号，市级文件石财城【2023】43号）10169万元。</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截止目前，</w:t>
      </w:r>
      <w:r>
        <w:rPr>
          <w:rFonts w:hint="eastAsia" w:ascii="仿宋" w:hAnsi="仿宋" w:eastAsia="仿宋"/>
          <w:sz w:val="32"/>
          <w:szCs w:val="32"/>
        </w:rPr>
        <w:t>国道G307晋州绕城段改建工程项目</w:t>
      </w:r>
      <w:r>
        <w:rPr>
          <w:rFonts w:hint="eastAsia" w:ascii="仿宋" w:hAnsi="仿宋" w:eastAsia="仿宋"/>
          <w:sz w:val="32"/>
          <w:szCs w:val="32"/>
          <w:lang w:val="en-US" w:eastAsia="zh-CN"/>
        </w:rPr>
        <w:t>已完工，完成全部11.597公里的建设里程。绩效指标实际完成值对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年初设定的绩效目标科学合理</w:t>
      </w:r>
      <w:r>
        <w:rPr>
          <w:rFonts w:hint="eastAsia" w:ascii="仿宋" w:hAnsi="仿宋" w:eastAsia="仿宋"/>
          <w:sz w:val="32"/>
          <w:szCs w:val="32"/>
          <w:lang w:eastAsia="zh-CN"/>
        </w:rPr>
        <w:t>。通过对</w:t>
      </w:r>
      <w:r>
        <w:rPr>
          <w:rFonts w:hint="eastAsia" w:ascii="仿宋" w:hAnsi="仿宋" w:eastAsia="仿宋"/>
          <w:sz w:val="32"/>
          <w:szCs w:val="32"/>
        </w:rPr>
        <w:t>国道G307晋州绕城段改建工程</w:t>
      </w:r>
      <w:r>
        <w:rPr>
          <w:rFonts w:hint="eastAsia" w:ascii="仿宋" w:hAnsi="仿宋" w:eastAsia="仿宋"/>
          <w:sz w:val="32"/>
          <w:szCs w:val="32"/>
          <w:lang w:eastAsia="zh-CN"/>
        </w:rPr>
        <w:t>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p>
    <w:p>
      <w:pPr>
        <w:adjustRightInd w:val="0"/>
        <w:snapToGrid w:val="0"/>
        <w:spacing w:line="560" w:lineRule="exact"/>
        <w:ind w:firstLine="640" w:firstLineChars="200"/>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rPr>
        <w:t>国道G307晋州绕城段改建工程项目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绩效评价指标自评总体评分设置100分。产出指标40分，其中数量指标10分，质量指标10分，时效指标10分，成本指标10分。效益指标40分。满意度指标10分。预算执行率指标10分。</w:t>
      </w:r>
    </w:p>
    <w:p>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pPr>
        <w:numPr>
          <w:ilvl w:val="0"/>
          <w:numId w:val="2"/>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年初预算安排10169万元，已于当年支付5921.1944万元，预算执行率58%，根据预算执行率≥95%的预期指标，指标自评得分6.11分。</w:t>
      </w:r>
    </w:p>
    <w:p>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w:t>
      </w: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新改建公路完工里程11.597公里，根据项目计量及工程进度，完成新改建公路里程11.597公里。数量指标达到预期设定值，自评得分10分。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质量指标设置已完工程质量验收合格率等于100%，通过对已完工工程进行质量检测，出具验收合格的交工证书。质量指标达到预期设定值，自评得分10分。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w:t>
      </w: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年度预算资金于12月底前完成支付，我中心根据计量情况向财政申请该项目资金并进行支付，因完工后需要财政评审，截至2024年12月该预算资金已支付年初预算的58%。时效指标未达到预期设定值，自评得分5.8分。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不超过10169万元，当年实际拨付</w:t>
      </w: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5921.1944万元。成本指标达到预期设定值，自评得分10分。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为35.8分</w:t>
      </w:r>
      <w:r>
        <w:rPr>
          <w:rFonts w:hint="eastAsia" w:ascii="仿宋" w:hAnsi="仿宋" w:eastAsia="仿宋"/>
          <w:sz w:val="32"/>
          <w:szCs w:val="32"/>
        </w:rPr>
        <w:t>。</w:t>
      </w:r>
    </w:p>
    <w:p>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（三）项目效益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w:t>
      </w: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的建设，该路段的通行能力得到了提升。社会效益指标得以实现，自评得分40分。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通行国道G307晋州绕城段改建工程道路驾乘人员进行问卷调查，</w:t>
      </w:r>
      <w:r>
        <w:rPr>
          <w:rFonts w:hint="eastAsia" w:ascii="仿宋" w:hAnsi="仿宋" w:eastAsia="仿宋"/>
          <w:sz w:val="32"/>
          <w:szCs w:val="32"/>
          <w:lang w:val="en-US" w:eastAsia="zh-CN"/>
        </w:rPr>
        <w:t>社会公众满意度达到了99%，大于预期设定的90%目标，服务对象满意度指标自评得分10分。</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该项目绩效目标预期值与完成值对比进行综合评价，满分100分，综合评价得分91.91分，项目综合绩效等级评为优秀。</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pPr>
        <w:spacing w:line="560" w:lineRule="exact"/>
        <w:ind w:firstLine="640" w:firstLineChars="200"/>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该项目主要问题为预算执行率低。</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rPr>
      </w:pPr>
      <w:r>
        <w:rPr>
          <w:rFonts w:hint="eastAsia" w:ascii="仿宋" w:hAnsi="仿宋" w:eastAsia="仿宋"/>
          <w:sz w:val="32"/>
          <w:szCs w:val="32"/>
          <w:lang w:val="en-US" w:eastAsia="zh-CN"/>
        </w:rPr>
        <w:t>该项目已完工，已按照计量拨付资金至80%。目前该项目正在进行变更批复工作。计划2025年完成变更批复和评审资料准备工作，完成评审工作后及时拨付该笔资金。下一步积极推进变更工作，协调准备财政评审资料，待达到送审条件后及时送审，完成财政评审工作后及时拨付资金。</w:t>
      </w:r>
    </w:p>
    <w:p>
      <w:pPr>
        <w:spacing w:line="560" w:lineRule="exact"/>
        <w:rPr>
          <w:rFonts w:ascii="仿宋" w:hAnsi="仿宋" w:eastAsia="仿宋"/>
        </w:rPr>
      </w:pPr>
    </w:p>
    <w:p>
      <w:pPr>
        <w:spacing w:line="560" w:lineRule="exact"/>
        <w:rPr>
          <w:rFonts w:hint="default" w:ascii="仿宋" w:hAnsi="仿宋" w:eastAsia="仿宋"/>
          <w:lang w:val="en-US" w:eastAsia="zh-CN"/>
        </w:rPr>
      </w:pPr>
      <w:bookmarkStart w:id="0" w:name="_GoBack"/>
      <w:bookmarkEnd w:id="0"/>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B43A28"/>
    <w:rsid w:val="03C30C20"/>
    <w:rsid w:val="03CF5817"/>
    <w:rsid w:val="0D6D7EA0"/>
    <w:rsid w:val="0EB97A43"/>
    <w:rsid w:val="0EBD2122"/>
    <w:rsid w:val="10055DF1"/>
    <w:rsid w:val="11875EBC"/>
    <w:rsid w:val="11B71E6A"/>
    <w:rsid w:val="1AAF0063"/>
    <w:rsid w:val="1ABE73A5"/>
    <w:rsid w:val="1BE140DE"/>
    <w:rsid w:val="248C197D"/>
    <w:rsid w:val="252959AF"/>
    <w:rsid w:val="268915A6"/>
    <w:rsid w:val="277A6671"/>
    <w:rsid w:val="28D602E5"/>
    <w:rsid w:val="292D35B7"/>
    <w:rsid w:val="33EB6CFF"/>
    <w:rsid w:val="34B73A41"/>
    <w:rsid w:val="38341B11"/>
    <w:rsid w:val="3B625C0A"/>
    <w:rsid w:val="3CEE1963"/>
    <w:rsid w:val="3D8E75CE"/>
    <w:rsid w:val="3E0C3CEB"/>
    <w:rsid w:val="450534EF"/>
    <w:rsid w:val="45ED3F73"/>
    <w:rsid w:val="512260B4"/>
    <w:rsid w:val="523A4301"/>
    <w:rsid w:val="577A6347"/>
    <w:rsid w:val="597244E8"/>
    <w:rsid w:val="5DA62BB3"/>
    <w:rsid w:val="66AF0CE5"/>
    <w:rsid w:val="68025E5D"/>
    <w:rsid w:val="6E5B14A6"/>
    <w:rsid w:val="6F706D6D"/>
    <w:rsid w:val="7341629D"/>
    <w:rsid w:val="76FC28D3"/>
    <w:rsid w:val="79BA5482"/>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1933</Words>
  <Characters>2148</Characters>
  <Lines>7</Lines>
  <Paragraphs>2</Paragraphs>
  <TotalTime>5</TotalTime>
  <ScaleCrop>false</ScaleCrop>
  <LinksUpToDate>false</LinksUpToDate>
  <CharactersWithSpaces>2186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2024-04-15T06:34:00Z</cp:lastPrinted>
  <dcterms:modified xsi:type="dcterms:W3CDTF">2025-06-06T02:13:32Z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eyJoZGlkIjoiNmZkNTExN2JkNDUzODdlYWJiOWY3YTk2YzY4ZThiMzAiLCJ1c2VySWQiOiIxMjIyMjMyNTUyIn0=</vt:lpwstr>
  </property>
</Properties>
</file>