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eastAsia" w:ascii="宋体" w:hAnsi="宋体" w:cs="宋体"/>
          <w:b/>
          <w:bCs/>
          <w:sz w:val="44"/>
          <w:szCs w:val="44"/>
        </w:rPr>
      </w:pPr>
      <w:bookmarkStart w:id="0" w:name="_GoBack"/>
      <w:bookmarkEnd w:id="0"/>
    </w:p>
    <w:p>
      <w:pPr>
        <w:spacing w:line="560" w:lineRule="exact"/>
        <w:ind w:firstLine="1325" w:firstLineChars="300"/>
        <w:jc w:val="both"/>
        <w:rPr>
          <w:rFonts w:hint="eastAsia" w:ascii="宋体" w:hAnsi="宋体" w:cs="宋体"/>
          <w:b/>
          <w:bCs/>
          <w:sz w:val="44"/>
          <w:szCs w:val="44"/>
        </w:rPr>
      </w:pPr>
      <w:r>
        <w:rPr>
          <w:rFonts w:hint="eastAsia" w:ascii="宋体" w:hAnsi="宋体" w:cs="宋体"/>
          <w:b/>
          <w:bCs/>
          <w:sz w:val="44"/>
          <w:szCs w:val="44"/>
        </w:rPr>
        <w:t>国道G338海兴至天峻公路无极县</w:t>
      </w:r>
    </w:p>
    <w:p>
      <w:pPr>
        <w:spacing w:line="560" w:lineRule="exact"/>
        <w:jc w:val="center"/>
        <w:rPr>
          <w:rFonts w:ascii="华文楷体" w:eastAsia="华文楷体"/>
          <w:sz w:val="32"/>
          <w:szCs w:val="32"/>
        </w:rPr>
      </w:pPr>
      <w:r>
        <w:rPr>
          <w:rFonts w:hint="eastAsia" w:ascii="宋体" w:hAnsi="宋体" w:cs="宋体"/>
          <w:b/>
          <w:bCs/>
          <w:sz w:val="44"/>
          <w:szCs w:val="44"/>
        </w:rPr>
        <w:t>绕城改建工程项目自评报告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对国道G338海兴至天峻公路无极县绕城改建工程项目实施了财政绩效自评价，形成本评价报告。</w:t>
      </w:r>
    </w:p>
    <w:p>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rPr>
        <w:t>国道G338海兴至天峻公路无极县绕城改建工程项目起自无极县城东侧西罗尚村国道G338（原省道S302正港公路）处，止于东朱村北与国道G338相接，路线全长10.578公里，其中新建段</w:t>
      </w:r>
      <w:r>
        <w:rPr>
          <w:rFonts w:hint="eastAsia" w:ascii="仿宋" w:hAnsi="仿宋" w:eastAsia="仿宋"/>
          <w:sz w:val="32"/>
          <w:szCs w:val="32"/>
          <w:lang w:val="en-US" w:eastAsia="zh-CN"/>
        </w:rPr>
        <w:t>长</w:t>
      </w:r>
      <w:r>
        <w:rPr>
          <w:rFonts w:hint="eastAsia" w:ascii="仿宋" w:hAnsi="仿宋" w:eastAsia="仿宋"/>
          <w:sz w:val="32"/>
          <w:szCs w:val="32"/>
        </w:rPr>
        <w:t>6.268公里、改建段</w:t>
      </w:r>
      <w:r>
        <w:rPr>
          <w:rFonts w:hint="eastAsia" w:ascii="仿宋" w:hAnsi="仿宋" w:eastAsia="仿宋"/>
          <w:sz w:val="32"/>
          <w:szCs w:val="32"/>
          <w:lang w:val="en-US" w:eastAsia="zh-CN"/>
        </w:rPr>
        <w:t>长</w:t>
      </w:r>
      <w:r>
        <w:rPr>
          <w:rFonts w:hint="eastAsia" w:ascii="仿宋" w:hAnsi="仿宋" w:eastAsia="仿宋"/>
          <w:sz w:val="32"/>
          <w:szCs w:val="32"/>
        </w:rPr>
        <w:t>4.31公里。全线采用双向四车道一</w:t>
      </w:r>
      <w:r>
        <w:rPr>
          <w:rFonts w:hint="eastAsia" w:ascii="仿宋" w:hAnsi="仿宋" w:eastAsia="仿宋"/>
          <w:sz w:val="32"/>
          <w:szCs w:val="32"/>
          <w:lang w:val="en-US" w:eastAsia="zh-CN"/>
        </w:rPr>
        <w:t>级公路标准建设。</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根据河北省交通运输厅关于国道G338海兴至天峻公路无极县绕城改建工程两阶段施工图设计文件的批复（冀交函审批[2022]67号），核定项目总预算38354.95万元。根据河北省交通运输厅、河北省财政厅《关于印发&lt;“十四五”期普通干线公路建设项目省级补助资金标准&gt;（试行）的通知》（冀交规[2021]245号）以及河北省支持省会建设和高质量发展联席会议办公室《关于印发大力支持省会建设和高质量发展联席会议2022年工作要点的通知》（省会办[2022]1号），经核算，本项目省级补助资金共计3639万元。</w:t>
      </w:r>
    </w:p>
    <w:p>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本次绩效资金范围为“关于提前下达 2024 年中央成品油税费改革转移支付预算的通知”（省级文件冀财建（2023）224号，市级文件石财城【2023】43号）1639万元和“关于提前下达 2024 年车辆购置税收入补助地方资金预算（第一批）的通知”（省级文件冀财建（2023）257号，市级文件石财城【2023】52号）7616万元，资金共计9255万元。</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截止目前，</w:t>
      </w:r>
      <w:r>
        <w:rPr>
          <w:rFonts w:hint="eastAsia" w:ascii="仿宋" w:hAnsi="仿宋" w:eastAsia="仿宋"/>
          <w:sz w:val="32"/>
          <w:szCs w:val="32"/>
        </w:rPr>
        <w:t>国道G338海兴至天峻公路无极县绕城改建工程项目</w:t>
      </w:r>
      <w:r>
        <w:rPr>
          <w:rFonts w:hint="eastAsia" w:ascii="仿宋" w:hAnsi="仿宋" w:eastAsia="仿宋"/>
          <w:sz w:val="32"/>
          <w:szCs w:val="32"/>
          <w:lang w:val="en-US" w:eastAsia="zh-CN"/>
        </w:rPr>
        <w:t>已完工，完成全部10.578公里的建设里程。绩效指标实际完成值对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年初设定的绩效目标科学合理</w:t>
      </w:r>
      <w:r>
        <w:rPr>
          <w:rFonts w:hint="eastAsia" w:ascii="仿宋" w:hAnsi="仿宋" w:eastAsia="仿宋"/>
          <w:sz w:val="32"/>
          <w:szCs w:val="32"/>
          <w:lang w:eastAsia="zh-CN"/>
        </w:rPr>
        <w:t>。通过对国道G338海兴至天峻公路无极县绕城改建工程项目的升级改造，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p>
    <w:p>
      <w:pPr>
        <w:adjustRightInd w:val="0"/>
        <w:snapToGrid w:val="0"/>
        <w:spacing w:line="560" w:lineRule="exact"/>
        <w:ind w:firstLine="640" w:firstLineChars="200"/>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rPr>
        <w:t>国道G338海兴至天峻公路无极县绕城改建工程项目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国道G338海兴至天峻公路无极县绕城改建工程绩效评价指标自评总体评分设置100分。产出指标40分，其中数量指标10分，质量指标10分，时效指标10分，成本指标10分。效益指标40分。满意度指标10分。预算执行率指标10分。</w:t>
      </w:r>
    </w:p>
    <w:p>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pPr>
        <w:numPr>
          <w:ilvl w:val="0"/>
          <w:numId w:val="2"/>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lang w:val="en-US" w:eastAsia="zh-CN"/>
        </w:rPr>
        <w:t>国道G338海兴至天峻公路无极县绕城改建工程年初预算安排9255万元，已于当年支付5702万元，预算执行率62%，根据预算执行率≥95%的预期指标，指标自评得分6.53分。</w:t>
      </w:r>
    </w:p>
    <w:p>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数量指标设置国道G338海兴至天峻公路无极县绕城改建工程新改建公路完工里程10.578公里，根据项目计量及工程进度，完成新改建公路里程10.578公里。数量指标达到预期设定值，自评得分10分。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质量指标设置已完工程质量验收合格率等于100%，通过对已完工工程进行质量检测，出具验收合格的交工证书。质量指标达到预期设定值，自评得分10分。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国道G338海兴至天峻公路无极县绕城改建工程年度预算资金于12月底前完成支付，我中心根据计量情况向财政申请该项目资金并进行支付，因完工后需要财政评审，截至2024年12月该预算资金已支付年初预算的62%。时效指标未达到预期设定值，自评得分6.2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不超过9255万元，当年实际拨付国道G338海兴至天峻公路无极县绕城改建工程5702万元。成本指标达到预期设定值，自评得分10分。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为36.2分</w:t>
      </w:r>
      <w:r>
        <w:rPr>
          <w:rFonts w:hint="eastAsia" w:ascii="仿宋" w:hAnsi="仿宋" w:eastAsia="仿宋"/>
          <w:sz w:val="32"/>
          <w:szCs w:val="32"/>
        </w:rPr>
        <w:t>。</w:t>
      </w:r>
    </w:p>
    <w:p>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（三）项目效益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通过国道G338海兴至天峻公路无极县绕城改建工程的建设，该路段的通行能力得到了提升。社会效益指标得以实现，自评得分40分。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通行国道G338海兴至天峻公路无极县绕城改建工程道路驾乘人员进行问卷调查，</w:t>
      </w:r>
      <w:r>
        <w:rPr>
          <w:rFonts w:hint="eastAsia" w:ascii="仿宋" w:hAnsi="仿宋" w:eastAsia="仿宋"/>
          <w:sz w:val="32"/>
          <w:szCs w:val="32"/>
          <w:lang w:val="en-US" w:eastAsia="zh-CN"/>
        </w:rPr>
        <w:t>社会公众满意度达到了98%，大于预期设定的90%目标，服务对象满意度指标自评得分10分。</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该项目绩效目标预期值与完成值对比进行综合评价，满分100分，综合评价得分92.73分，项目综合绩效等级评为优秀。</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pPr>
        <w:spacing w:line="560" w:lineRule="exact"/>
        <w:ind w:firstLine="640" w:firstLineChars="200"/>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该项目主要问题为预算执行率低。</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该项目已完工，已按照计量拨付资金至80%。目前该项目已完成变更批复工作，正在准备财政评审工作。计划推进评审工作，完成评审工作后及时拨付该笔资金。下一步积极协调准备财政评审资料，待达到送审条件后及时送审，完成财政评审工作后及时拨付资金。</w:t>
      </w:r>
    </w:p>
    <w:p>
      <w:pPr>
        <w:spacing w:line="560" w:lineRule="exact"/>
        <w:rPr>
          <w:rFonts w:ascii="仿宋" w:hAnsi="仿宋" w:eastAsia="仿宋"/>
        </w:rPr>
      </w:pPr>
    </w:p>
    <w:p>
      <w:pPr>
        <w:spacing w:line="560" w:lineRule="exact"/>
        <w:rPr>
          <w:rFonts w:ascii="仿宋" w:hAnsi="仿宋" w:eastAsia="仿宋"/>
        </w:rPr>
      </w:pPr>
    </w:p>
    <w:p>
      <w:pPr>
        <w:spacing w:line="560" w:lineRule="exact"/>
        <w:rPr>
          <w:rFonts w:hint="default" w:ascii="仿宋" w:hAnsi="仿宋" w:eastAsia="仿宋"/>
          <w:lang w:val="en-US" w:eastAsia="zh-CN"/>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B43A28"/>
    <w:rsid w:val="03C30C20"/>
    <w:rsid w:val="0EB97A43"/>
    <w:rsid w:val="0EBD2122"/>
    <w:rsid w:val="11B71E6A"/>
    <w:rsid w:val="18322159"/>
    <w:rsid w:val="1AAF0063"/>
    <w:rsid w:val="1ABE73A5"/>
    <w:rsid w:val="1BE140DE"/>
    <w:rsid w:val="1C4E126A"/>
    <w:rsid w:val="248C197D"/>
    <w:rsid w:val="252959AF"/>
    <w:rsid w:val="268915A6"/>
    <w:rsid w:val="277A6671"/>
    <w:rsid w:val="28D602E5"/>
    <w:rsid w:val="292D35B7"/>
    <w:rsid w:val="33EB6CFF"/>
    <w:rsid w:val="34B73A41"/>
    <w:rsid w:val="38341B11"/>
    <w:rsid w:val="3B625C0A"/>
    <w:rsid w:val="3CEE1963"/>
    <w:rsid w:val="3D6B24B1"/>
    <w:rsid w:val="3D8E75CE"/>
    <w:rsid w:val="450534EF"/>
    <w:rsid w:val="45ED3F73"/>
    <w:rsid w:val="512260B4"/>
    <w:rsid w:val="523A4301"/>
    <w:rsid w:val="55F616FD"/>
    <w:rsid w:val="577A6347"/>
    <w:rsid w:val="597244E8"/>
    <w:rsid w:val="5DA62BB3"/>
    <w:rsid w:val="61F27BA9"/>
    <w:rsid w:val="66AF0CE5"/>
    <w:rsid w:val="68025E5D"/>
    <w:rsid w:val="6E5B14A6"/>
    <w:rsid w:val="6F706D6D"/>
    <w:rsid w:val="79BA5482"/>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1948</Words>
  <Characters>2166</Characters>
  <Lines>7</Lines>
  <Paragraphs>2</Paragraphs>
  <TotalTime>0</TotalTime>
  <ScaleCrop>false</ScaleCrop>
  <LinksUpToDate>false</LinksUpToDate>
  <CharactersWithSpaces>2204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2025-06-09T09:22:24Z</cp:lastPrinted>
  <dcterms:modified xsi:type="dcterms:W3CDTF">2025-06-09T09:22:30Z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eyJoZGlkIjoiNmZkNTExN2JkNDUzODdlYWJiOWY3YTk2YzY4ZThiMzAiLCJ1c2VySWQiOiIxMjIyMjMyNTUyIn0=</vt:lpwstr>
  </property>
</Properties>
</file>