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eastAsia="宋体" w:cs="宋体"/>
          <w:b/>
          <w:bCs/>
          <w:sz w:val="44"/>
          <w:szCs w:val="44"/>
          <w:lang w:eastAsia="zh-CN"/>
        </w:rPr>
      </w:pPr>
      <w:r>
        <w:rPr>
          <w:rFonts w:hint="eastAsia" w:ascii="宋体" w:hAnsi="宋体" w:cs="宋体"/>
          <w:b/>
          <w:bCs/>
          <w:sz w:val="44"/>
          <w:szCs w:val="44"/>
          <w:lang w:eastAsia="zh-CN"/>
        </w:rPr>
        <w:t>石家庄市社会科学院</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我院</w:t>
      </w:r>
      <w:r>
        <w:rPr>
          <w:rFonts w:hint="eastAsia" w:ascii="仿宋" w:hAnsi="仿宋" w:eastAsia="仿宋"/>
          <w:sz w:val="32"/>
          <w:szCs w:val="32"/>
        </w:rPr>
        <w:t>202</w:t>
      </w:r>
      <w:r>
        <w:rPr>
          <w:rFonts w:hint="default" w:ascii="仿宋" w:hAnsi="仿宋" w:eastAsia="仿宋"/>
          <w:sz w:val="32"/>
          <w:szCs w:val="32"/>
          <w:lang w:val="e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我院主要职责为组织开展中国特色社会主义理论体系以及马克思主义基本理论的研究；围绕市委、市政府中心工作，进行经济、政治、文化和社会发展应用对策研究，为市委、市政府科学决策提供理论支撑等。</w:t>
      </w:r>
      <w:r>
        <w:rPr>
          <w:rFonts w:hint="eastAsia" w:ascii="仿宋" w:hAnsi="仿宋" w:eastAsia="仿宋"/>
          <w:sz w:val="32"/>
          <w:szCs w:val="32"/>
        </w:rPr>
        <w:t>独立机构编制数</w:t>
      </w:r>
      <w:r>
        <w:rPr>
          <w:rFonts w:hint="eastAsia" w:ascii="仿宋" w:hAnsi="仿宋" w:eastAsia="仿宋"/>
          <w:sz w:val="32"/>
          <w:szCs w:val="32"/>
          <w:lang w:eastAsia="zh-CN"/>
        </w:rPr>
        <w:t>为</w:t>
      </w:r>
      <w:r>
        <w:rPr>
          <w:rFonts w:hint="eastAsia" w:ascii="仿宋" w:hAnsi="仿宋" w:eastAsia="仿宋"/>
          <w:sz w:val="32"/>
          <w:szCs w:val="32"/>
          <w:lang w:val="en-US" w:eastAsia="zh-CN"/>
        </w:rPr>
        <w:t>1</w:t>
      </w:r>
      <w:r>
        <w:rPr>
          <w:rFonts w:hint="eastAsia" w:ascii="仿宋" w:hAnsi="仿宋" w:eastAsia="仿宋"/>
          <w:sz w:val="32"/>
          <w:szCs w:val="32"/>
          <w:lang w:eastAsia="zh-CN"/>
        </w:rPr>
        <w:t>个，</w:t>
      </w:r>
      <w:r>
        <w:rPr>
          <w:rFonts w:hint="eastAsia" w:ascii="仿宋" w:hAnsi="仿宋" w:eastAsia="仿宋"/>
          <w:sz w:val="32"/>
          <w:szCs w:val="32"/>
        </w:rPr>
        <w:t>年末实有在职3</w:t>
      </w:r>
      <w:r>
        <w:rPr>
          <w:rFonts w:hint="eastAsia" w:ascii="仿宋" w:hAnsi="仿宋" w:eastAsia="仿宋"/>
          <w:sz w:val="32"/>
          <w:szCs w:val="32"/>
          <w:lang w:val="en-US" w:eastAsia="zh-CN"/>
        </w:rPr>
        <w:t>8</w:t>
      </w:r>
      <w:r>
        <w:rPr>
          <w:rFonts w:hint="eastAsia" w:ascii="仿宋" w:hAnsi="仿宋" w:eastAsia="仿宋"/>
          <w:sz w:val="32"/>
          <w:szCs w:val="32"/>
        </w:rPr>
        <w:t>人，较20</w:t>
      </w:r>
      <w:r>
        <w:rPr>
          <w:rFonts w:hint="eastAsia" w:ascii="仿宋" w:hAnsi="仿宋" w:eastAsia="仿宋"/>
          <w:sz w:val="32"/>
          <w:szCs w:val="32"/>
          <w:lang w:val="en-US" w:eastAsia="zh-CN"/>
        </w:rPr>
        <w:t>22</w:t>
      </w:r>
      <w:r>
        <w:rPr>
          <w:rFonts w:hint="eastAsia" w:ascii="仿宋" w:hAnsi="仿宋" w:eastAsia="仿宋"/>
          <w:sz w:val="32"/>
          <w:szCs w:val="32"/>
        </w:rPr>
        <w:t>年</w:t>
      </w:r>
      <w:r>
        <w:rPr>
          <w:rFonts w:hint="eastAsia" w:ascii="仿宋" w:hAnsi="仿宋" w:eastAsia="仿宋"/>
          <w:sz w:val="32"/>
          <w:szCs w:val="32"/>
          <w:lang w:eastAsia="zh-CN"/>
        </w:rPr>
        <w:t>末无增减变化。</w:t>
      </w:r>
      <w:r>
        <w:rPr>
          <w:rFonts w:hint="eastAsia" w:ascii="仿宋" w:hAnsi="仿宋" w:eastAsia="仿宋"/>
          <w:sz w:val="32"/>
          <w:szCs w:val="32"/>
          <w:lang w:val="en-US" w:eastAsia="zh-CN"/>
        </w:rPr>
        <w:t>年末资产总值为195.59万元，较上年增加11</w:t>
      </w:r>
      <w:r>
        <w:rPr>
          <w:rFonts w:hint="eastAsia" w:ascii="仿宋" w:hAnsi="仿宋" w:eastAsia="仿宋"/>
          <w:sz w:val="32"/>
          <w:szCs w:val="32"/>
          <w:lang w:val="en" w:eastAsia="zh-CN"/>
        </w:rPr>
        <w:t>.</w:t>
      </w:r>
      <w:r>
        <w:rPr>
          <w:rFonts w:hint="eastAsia" w:ascii="仿宋" w:hAnsi="仿宋" w:eastAsia="仿宋"/>
          <w:sz w:val="32"/>
          <w:szCs w:val="32"/>
          <w:lang w:val="en-US" w:eastAsia="zh-CN"/>
        </w:rPr>
        <w:t>12万元，增加6</w:t>
      </w:r>
      <w:r>
        <w:rPr>
          <w:rFonts w:hint="eastAsia" w:ascii="仿宋" w:hAnsi="仿宋" w:eastAsia="仿宋"/>
          <w:sz w:val="32"/>
          <w:szCs w:val="32"/>
          <w:lang w:val="en" w:eastAsia="zh-CN"/>
        </w:rPr>
        <w:t>.</w:t>
      </w:r>
      <w:r>
        <w:rPr>
          <w:rFonts w:hint="eastAsia" w:ascii="仿宋" w:hAnsi="仿宋" w:eastAsia="仿宋"/>
          <w:sz w:val="32"/>
          <w:szCs w:val="32"/>
          <w:lang w:val="en-US" w:eastAsia="zh-CN"/>
        </w:rPr>
        <w:t>0</w:t>
      </w:r>
      <w:r>
        <w:rPr>
          <w:rFonts w:hint="eastAsia" w:ascii="仿宋" w:hAnsi="仿宋" w:eastAsia="仿宋"/>
          <w:sz w:val="32"/>
          <w:szCs w:val="32"/>
          <w:lang w:val="en" w:eastAsia="zh-CN"/>
        </w:rPr>
        <w:t>3</w:t>
      </w:r>
      <w:r>
        <w:rPr>
          <w:rFonts w:hint="eastAsia" w:ascii="仿宋" w:hAnsi="仿宋" w:eastAsia="仿宋"/>
          <w:sz w:val="32"/>
          <w:szCs w:val="32"/>
          <w:lang w:val="en-US" w:eastAsia="zh-CN"/>
        </w:rPr>
        <w:t>%</w:t>
      </w:r>
      <w:r>
        <w:rPr>
          <w:rFonts w:hint="eastAsia" w:ascii="仿宋" w:hAnsi="仿宋" w:eastAsia="仿宋"/>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2023年年初安排预算收入827</w:t>
      </w:r>
      <w:r>
        <w:rPr>
          <w:rFonts w:hint="eastAsia" w:ascii="仿宋" w:hAnsi="仿宋" w:eastAsia="仿宋"/>
          <w:sz w:val="32"/>
          <w:szCs w:val="32"/>
          <w:lang w:val="en" w:eastAsia="zh-CN"/>
        </w:rPr>
        <w:t>.</w:t>
      </w:r>
      <w:r>
        <w:rPr>
          <w:rFonts w:hint="eastAsia" w:ascii="仿宋" w:hAnsi="仿宋" w:eastAsia="仿宋"/>
          <w:sz w:val="32"/>
          <w:szCs w:val="32"/>
          <w:lang w:val="en-US" w:eastAsia="zh-CN"/>
        </w:rPr>
        <w:t>11万元，全部为一般公共预算拨款收入，无其他类型的收入；2023年度决算收入数1140.28万元，均为一般公共预算财政拨款收入，无其他类型的收入；2023年度支出决算数1159.63万元，按资金来源分：均为财政拨款支出，无其他资金来源支出。</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6"/>
        <w:jc w:val="both"/>
        <w:rPr>
          <w:rFonts w:ascii="仿宋" w:hAnsi="仿宋" w:eastAsia="仿宋"/>
          <w:sz w:val="32"/>
          <w:szCs w:val="32"/>
        </w:rPr>
      </w:pPr>
      <w:r>
        <w:rPr>
          <w:rFonts w:hint="eastAsia" w:ascii="仿宋" w:hAnsi="仿宋" w:eastAsia="仿宋" w:cs="黑体"/>
          <w:kern w:val="2"/>
          <w:sz w:val="32"/>
          <w:szCs w:val="32"/>
          <w:lang w:val="en-US" w:eastAsia="zh-CN" w:bidi="ar-SA"/>
        </w:rPr>
        <w:t>坚持以习近平新时代中国特色社会主义思想为指导，深入学习贯彻党的二十大精神。不断加强中国特色社会主义理论体系以及马克思主义基本理论的研究，紧紧围绕市委、市政府中心工作开展社会科学课题研究，利用电视媒体、网络平台、社科理论基地等多种方式开展形势政策宣传宣讲工作。发挥社科桥梁纽带作用，开展社会科学普及活动，开展年度优秀宣讲微视频、年度优秀宣讲稿件评选，全市社科专家管理培养工作及立项课题的评审、资助工作，指导全市哲学社会科学学会开展各项活动。做好“科学、技术、文化”三下乡工作，全过程用好法律顾问，扎实推进我院2023年社科理论研究宣传、社团服务管理、党风党建和机关依法行政管理工作顺利开展，自觉担负起“举旗帜、聚民心、育新人、兴文化、展形象”的使命任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根据市委</w:t>
      </w:r>
      <w:r>
        <w:rPr>
          <w:rFonts w:hint="eastAsia" w:ascii="仿宋" w:hAnsi="仿宋" w:eastAsia="仿宋"/>
          <w:sz w:val="32"/>
          <w:szCs w:val="32"/>
          <w:lang w:eastAsia="zh-CN"/>
        </w:rPr>
        <w:t>、</w:t>
      </w:r>
      <w:r>
        <w:rPr>
          <w:rFonts w:hint="eastAsia" w:ascii="仿宋" w:hAnsi="仿宋" w:eastAsia="仿宋"/>
          <w:sz w:val="32"/>
          <w:szCs w:val="32"/>
        </w:rPr>
        <w:t>市政府《关于全面落实预算绩效管理的实施意见》（石发﹝2019﹞8号）文件精神</w:t>
      </w:r>
      <w:r>
        <w:rPr>
          <w:rFonts w:hint="eastAsia" w:ascii="仿宋" w:hAnsi="仿宋" w:eastAsia="仿宋"/>
          <w:sz w:val="32"/>
          <w:szCs w:val="32"/>
          <w:lang w:eastAsia="zh-CN"/>
        </w:rPr>
        <w:t>，</w:t>
      </w:r>
      <w:r>
        <w:rPr>
          <w:rFonts w:hint="eastAsia" w:ascii="仿宋" w:hAnsi="仿宋" w:eastAsia="仿宋"/>
          <w:sz w:val="32"/>
          <w:szCs w:val="32"/>
        </w:rPr>
        <w:t>市财政局《</w:t>
      </w:r>
      <w:r>
        <w:rPr>
          <w:rFonts w:hint="eastAsia" w:ascii="仿宋" w:hAnsi="仿宋" w:eastAsia="仿宋"/>
          <w:sz w:val="32"/>
          <w:szCs w:val="32"/>
          <w:lang w:eastAsia="zh-CN"/>
        </w:rPr>
        <w:t>关于开展</w:t>
      </w:r>
      <w:r>
        <w:rPr>
          <w:rFonts w:hint="eastAsia" w:ascii="仿宋" w:hAnsi="仿宋" w:eastAsia="仿宋"/>
          <w:sz w:val="32"/>
          <w:szCs w:val="32"/>
          <w:lang w:val="en-US" w:eastAsia="zh-CN"/>
        </w:rPr>
        <w:t>2024年绩效自评工作的通知》要求</w:t>
      </w:r>
      <w:r>
        <w:rPr>
          <w:rFonts w:hint="eastAsia" w:ascii="仿宋" w:hAnsi="仿宋" w:eastAsia="仿宋"/>
          <w:sz w:val="32"/>
          <w:szCs w:val="32"/>
        </w:rPr>
        <w:t>，我院严格对照</w:t>
      </w:r>
      <w:r>
        <w:rPr>
          <w:rFonts w:hint="eastAsia" w:ascii="仿宋" w:hAnsi="仿宋" w:eastAsia="仿宋"/>
          <w:sz w:val="32"/>
          <w:szCs w:val="32"/>
          <w:lang w:eastAsia="zh-CN"/>
        </w:rPr>
        <w:t>预算文本中制定的部门整体绩效目标</w:t>
      </w:r>
      <w:r>
        <w:rPr>
          <w:rFonts w:hint="eastAsia" w:ascii="仿宋" w:hAnsi="仿宋" w:eastAsia="仿宋"/>
          <w:sz w:val="32"/>
          <w:szCs w:val="32"/>
        </w:rPr>
        <w:t>，提早部署、分解任务、压实责任、严肃考评。年初对所有绩效任务目标全部建立台账，每月定期开展绩效管理日常考评，确保各项任务目标任务明确、责任明确、措施明确、结果明确。</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ind w:firstLine="640"/>
        <w:rPr>
          <w:rFonts w:hint="eastAsia" w:ascii="黑体" w:hAnsi="黑体" w:eastAsia="黑体"/>
          <w:sz w:val="32"/>
          <w:szCs w:val="32"/>
        </w:rPr>
      </w:pPr>
      <w:r>
        <w:rPr>
          <w:rFonts w:hint="eastAsia" w:ascii="仿宋" w:hAnsi="仿宋" w:eastAsia="仿宋"/>
          <w:sz w:val="32"/>
          <w:szCs w:val="32"/>
          <w:lang w:eastAsia="zh-CN"/>
        </w:rPr>
        <w:t>我院</w:t>
      </w:r>
      <w:r>
        <w:rPr>
          <w:rFonts w:hint="eastAsia" w:ascii="仿宋" w:hAnsi="仿宋" w:eastAsia="仿宋"/>
          <w:sz w:val="32"/>
          <w:szCs w:val="32"/>
        </w:rPr>
        <w:t>成立了</w:t>
      </w:r>
      <w:r>
        <w:rPr>
          <w:rFonts w:hint="eastAsia" w:ascii="仿宋" w:hAnsi="仿宋" w:eastAsia="仿宋"/>
          <w:sz w:val="32"/>
          <w:szCs w:val="32"/>
          <w:lang w:eastAsia="zh-CN"/>
        </w:rPr>
        <w:t>由院主要负责同志担任组长、各分管负责同志担任副组长、各科室负责人为成员的</w:t>
      </w:r>
      <w:r>
        <w:rPr>
          <w:rFonts w:hint="eastAsia" w:ascii="仿宋" w:hAnsi="仿宋" w:eastAsia="仿宋"/>
          <w:sz w:val="32"/>
          <w:szCs w:val="32"/>
        </w:rPr>
        <w:t>绩效考核自评小组，</w:t>
      </w:r>
      <w:r>
        <w:rPr>
          <w:rFonts w:hint="eastAsia" w:ascii="仿宋" w:hAnsi="仿宋" w:eastAsia="仿宋"/>
          <w:sz w:val="32"/>
          <w:szCs w:val="32"/>
          <w:lang w:eastAsia="zh-CN"/>
        </w:rPr>
        <w:t>负责绩效自评全面工作</w:t>
      </w:r>
      <w:r>
        <w:rPr>
          <w:rFonts w:hint="eastAsia" w:ascii="仿宋" w:hAnsi="仿宋" w:eastAsia="仿宋"/>
          <w:sz w:val="32"/>
          <w:szCs w:val="32"/>
        </w:rPr>
        <w:t>。领导小组下设办公室，具体承担组织实施考核工作，科学制定了绩效自评工作方案，明确了绩效目标、评价标准、工作流程及时间步骤，全面收集资料，认真组织实施，严肃分析评价，形成评价结论。</w:t>
      </w:r>
    </w:p>
    <w:p>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仿宋" w:hAnsi="仿宋" w:eastAsia="仿宋"/>
          <w:sz w:val="32"/>
          <w:szCs w:val="32"/>
          <w:lang w:val="en-US" w:eastAsia="zh-CN"/>
        </w:rPr>
        <w:t>2023年度，在市委坚强领导下，石家庄市社会科学院始终坚持以习近平新时代中国特色社会主义思想为指导，深入贯彻落实党的二十大精神、习近平总书记视察河北、视察石家庄重要讲话和重要指示精神，紧紧围绕市委、市政府中心工作，认真履职尽责，积极建言献策，推动社科研究、理论宣讲、社科普及等工作取得突破性进展，圆满完成了“跃升之年、展示之年”各项工作任务。荣获“2023年度全国城市社科院先进单位”“2023年度全国社科组织先进单位”“2023年河北省基层理论宣讲先进集体”等称号。</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1.办公设备购置及邮电费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绩效目标：办公设备采购及时，充分保障工作人员正常办公。</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绩效指标：办公家具和办公设备购置数量≥3种</w:t>
      </w:r>
      <w:r>
        <w:rPr>
          <w:rFonts w:hint="eastAsia" w:ascii="仿宋" w:hAnsi="仿宋" w:eastAsia="仿宋"/>
          <w:sz w:val="32"/>
          <w:szCs w:val="32"/>
          <w:lang w:eastAsia="zh-CN"/>
        </w:rPr>
        <w:t>；采购质量合格率100%；完工及时率100%；按总成本控制≤11.12万元；业务保障能力提升情况有效提升；服务对象满意度≥95%</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完成情况：办公家具和办公设备购置数量</w:t>
      </w:r>
      <w:r>
        <w:rPr>
          <w:rFonts w:hint="eastAsia" w:ascii="仿宋" w:hAnsi="仿宋" w:eastAsia="仿宋"/>
          <w:sz w:val="32"/>
          <w:szCs w:val="32"/>
          <w:lang w:val="en-US" w:eastAsia="zh-CN"/>
        </w:rPr>
        <w:t>4</w:t>
      </w:r>
      <w:r>
        <w:rPr>
          <w:rFonts w:hint="eastAsia" w:ascii="仿宋" w:hAnsi="仿宋" w:eastAsia="仿宋"/>
          <w:sz w:val="32"/>
          <w:szCs w:val="32"/>
          <w:lang w:eastAsia="zh-CN"/>
        </w:rPr>
        <w:t>种；采购质量合格率100%；完工及时率100%；按总成本控制11.1148万元；业务保障能力提升情况有效提升；服务对象满意度</w:t>
      </w:r>
      <w:r>
        <w:rPr>
          <w:rFonts w:hint="eastAsia" w:ascii="仿宋" w:hAnsi="仿宋" w:eastAsia="仿宋"/>
          <w:sz w:val="32"/>
          <w:szCs w:val="32"/>
          <w:lang w:val="en-US" w:eastAsia="zh-CN"/>
        </w:rPr>
        <w:t>100</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2.党组织活动经费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绩效目标：党支部战斗力进一步增强，全体党员党性修养不断提高。</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绩效指标：宣传、活动开展次数≥2次</w:t>
      </w:r>
      <w:r>
        <w:rPr>
          <w:rFonts w:hint="eastAsia" w:ascii="仿宋" w:hAnsi="仿宋" w:eastAsia="仿宋"/>
          <w:sz w:val="32"/>
          <w:szCs w:val="32"/>
          <w:lang w:eastAsia="zh-CN"/>
        </w:rPr>
        <w:t>；</w:t>
      </w:r>
      <w:r>
        <w:rPr>
          <w:rFonts w:hint="eastAsia" w:ascii="仿宋" w:hAnsi="仿宋" w:eastAsia="仿宋"/>
          <w:sz w:val="32"/>
          <w:szCs w:val="32"/>
        </w:rPr>
        <w:t>党组织书记培训班和党务工作者培训出勤率≥90%</w:t>
      </w:r>
      <w:r>
        <w:rPr>
          <w:rFonts w:hint="eastAsia" w:ascii="仿宋" w:hAnsi="仿宋" w:eastAsia="仿宋"/>
          <w:sz w:val="32"/>
          <w:szCs w:val="32"/>
          <w:lang w:eastAsia="zh-CN"/>
        </w:rPr>
        <w:t>；各项</w:t>
      </w:r>
      <w:r>
        <w:rPr>
          <w:rFonts w:hint="eastAsia" w:ascii="仿宋" w:hAnsi="仿宋" w:eastAsia="仿宋"/>
          <w:sz w:val="32"/>
          <w:szCs w:val="32"/>
        </w:rPr>
        <w:t>工作</w:t>
      </w:r>
      <w:r>
        <w:rPr>
          <w:rFonts w:hint="eastAsia" w:ascii="仿宋" w:hAnsi="仿宋" w:eastAsia="仿宋"/>
          <w:sz w:val="32"/>
          <w:szCs w:val="32"/>
          <w:lang w:eastAsia="zh-CN"/>
        </w:rPr>
        <w:t>在</w:t>
      </w:r>
      <w:r>
        <w:rPr>
          <w:rFonts w:hint="eastAsia" w:ascii="仿宋" w:hAnsi="仿宋" w:eastAsia="仿宋"/>
          <w:sz w:val="32"/>
          <w:szCs w:val="32"/>
          <w:lang w:val="en-US" w:eastAsia="zh-CN"/>
        </w:rPr>
        <w:t>2023年12月底前</w:t>
      </w:r>
      <w:r>
        <w:rPr>
          <w:rFonts w:hint="eastAsia" w:ascii="仿宋" w:hAnsi="仿宋" w:eastAsia="仿宋"/>
          <w:sz w:val="32"/>
          <w:szCs w:val="32"/>
        </w:rPr>
        <w:t>按时完成</w:t>
      </w:r>
      <w:r>
        <w:rPr>
          <w:rFonts w:hint="eastAsia" w:ascii="仿宋" w:hAnsi="仿宋" w:eastAsia="仿宋"/>
          <w:sz w:val="32"/>
          <w:szCs w:val="32"/>
          <w:lang w:eastAsia="zh-CN"/>
        </w:rPr>
        <w:t>；</w:t>
      </w:r>
      <w:r>
        <w:rPr>
          <w:rFonts w:hint="eastAsia" w:ascii="仿宋" w:hAnsi="仿宋" w:eastAsia="仿宋"/>
          <w:sz w:val="32"/>
          <w:szCs w:val="32"/>
        </w:rPr>
        <w:t>资金总成本≤1.6万元</w:t>
      </w:r>
      <w:r>
        <w:rPr>
          <w:rFonts w:hint="eastAsia" w:ascii="仿宋" w:hAnsi="仿宋" w:eastAsia="仿宋"/>
          <w:sz w:val="32"/>
          <w:szCs w:val="32"/>
          <w:lang w:eastAsia="zh-CN"/>
        </w:rPr>
        <w:t>；</w:t>
      </w:r>
      <w:r>
        <w:rPr>
          <w:rFonts w:hint="eastAsia" w:ascii="仿宋" w:hAnsi="仿宋" w:eastAsia="仿宋"/>
          <w:sz w:val="32"/>
          <w:szCs w:val="32"/>
        </w:rPr>
        <w:t>业务保障能力提升情况进一步提升</w:t>
      </w:r>
      <w:r>
        <w:rPr>
          <w:rFonts w:hint="eastAsia" w:ascii="仿宋" w:hAnsi="仿宋" w:eastAsia="仿宋"/>
          <w:sz w:val="32"/>
          <w:szCs w:val="32"/>
          <w:lang w:eastAsia="zh-CN"/>
        </w:rPr>
        <w:t>；</w:t>
      </w:r>
      <w:r>
        <w:rPr>
          <w:rFonts w:hint="eastAsia" w:ascii="仿宋" w:hAnsi="仿宋" w:eastAsia="仿宋"/>
          <w:sz w:val="32"/>
          <w:szCs w:val="32"/>
        </w:rPr>
        <w:t>服务对象满意度≥9</w:t>
      </w:r>
      <w:r>
        <w:rPr>
          <w:rFonts w:hint="eastAsia" w:ascii="仿宋" w:hAnsi="仿宋" w:eastAsia="仿宋"/>
          <w:sz w:val="32"/>
          <w:szCs w:val="32"/>
          <w:lang w:val="en-US" w:eastAsia="zh-CN"/>
        </w:rPr>
        <w:t>5</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完成情况：开展</w:t>
      </w:r>
      <w:r>
        <w:rPr>
          <w:rFonts w:hint="eastAsia" w:ascii="仿宋" w:hAnsi="仿宋" w:eastAsia="仿宋"/>
          <w:sz w:val="32"/>
          <w:szCs w:val="32"/>
        </w:rPr>
        <w:t>宣传、活动开展次数</w:t>
      </w:r>
      <w:r>
        <w:rPr>
          <w:rFonts w:hint="eastAsia" w:ascii="仿宋" w:hAnsi="仿宋" w:eastAsia="仿宋"/>
          <w:sz w:val="32"/>
          <w:szCs w:val="32"/>
          <w:lang w:val="en-US" w:eastAsia="zh-CN"/>
        </w:rPr>
        <w:t>3</w:t>
      </w:r>
      <w:r>
        <w:rPr>
          <w:rFonts w:hint="eastAsia" w:ascii="仿宋" w:hAnsi="仿宋" w:eastAsia="仿宋"/>
          <w:sz w:val="32"/>
          <w:szCs w:val="32"/>
        </w:rPr>
        <w:t>次</w:t>
      </w:r>
      <w:r>
        <w:rPr>
          <w:rFonts w:hint="eastAsia" w:ascii="仿宋" w:hAnsi="仿宋" w:eastAsia="仿宋"/>
          <w:sz w:val="32"/>
          <w:szCs w:val="32"/>
          <w:lang w:eastAsia="zh-CN"/>
        </w:rPr>
        <w:t>；</w:t>
      </w:r>
      <w:r>
        <w:rPr>
          <w:rFonts w:hint="eastAsia" w:ascii="仿宋" w:hAnsi="仿宋" w:eastAsia="仿宋"/>
          <w:sz w:val="32"/>
          <w:szCs w:val="32"/>
        </w:rPr>
        <w:t>党组织书记培训班和党务工作者培训出勤率9</w:t>
      </w:r>
      <w:r>
        <w:rPr>
          <w:rFonts w:hint="eastAsia" w:ascii="仿宋" w:hAnsi="仿宋" w:eastAsia="仿宋"/>
          <w:sz w:val="32"/>
          <w:szCs w:val="32"/>
          <w:lang w:val="en-US" w:eastAsia="zh-CN"/>
        </w:rPr>
        <w:t>5</w:t>
      </w:r>
      <w:r>
        <w:rPr>
          <w:rFonts w:hint="eastAsia" w:ascii="仿宋" w:hAnsi="仿宋" w:eastAsia="仿宋"/>
          <w:sz w:val="32"/>
          <w:szCs w:val="32"/>
        </w:rPr>
        <w:t>%</w:t>
      </w:r>
      <w:r>
        <w:rPr>
          <w:rFonts w:hint="eastAsia" w:ascii="仿宋" w:hAnsi="仿宋" w:eastAsia="仿宋"/>
          <w:sz w:val="32"/>
          <w:szCs w:val="32"/>
          <w:lang w:eastAsia="zh-CN"/>
        </w:rPr>
        <w:t>；各项</w:t>
      </w:r>
      <w:r>
        <w:rPr>
          <w:rFonts w:hint="eastAsia" w:ascii="仿宋" w:hAnsi="仿宋" w:eastAsia="仿宋"/>
          <w:sz w:val="32"/>
          <w:szCs w:val="32"/>
        </w:rPr>
        <w:t>工作</w:t>
      </w:r>
      <w:r>
        <w:rPr>
          <w:rFonts w:hint="eastAsia" w:ascii="仿宋" w:hAnsi="仿宋" w:eastAsia="仿宋"/>
          <w:sz w:val="32"/>
          <w:szCs w:val="32"/>
          <w:lang w:eastAsia="zh-CN"/>
        </w:rPr>
        <w:t>在</w:t>
      </w:r>
      <w:r>
        <w:rPr>
          <w:rFonts w:hint="eastAsia" w:ascii="仿宋" w:hAnsi="仿宋" w:eastAsia="仿宋"/>
          <w:sz w:val="32"/>
          <w:szCs w:val="32"/>
          <w:lang w:val="en-US" w:eastAsia="zh-CN"/>
        </w:rPr>
        <w:t>2023年12月底前</w:t>
      </w:r>
      <w:r>
        <w:rPr>
          <w:rFonts w:hint="eastAsia" w:ascii="仿宋" w:hAnsi="仿宋" w:eastAsia="仿宋"/>
          <w:sz w:val="32"/>
          <w:szCs w:val="32"/>
        </w:rPr>
        <w:t>按时完成</w:t>
      </w:r>
      <w:r>
        <w:rPr>
          <w:rFonts w:hint="eastAsia" w:ascii="仿宋" w:hAnsi="仿宋" w:eastAsia="仿宋"/>
          <w:sz w:val="32"/>
          <w:szCs w:val="32"/>
          <w:lang w:eastAsia="zh-CN"/>
        </w:rPr>
        <w:t>；</w:t>
      </w:r>
      <w:r>
        <w:rPr>
          <w:rFonts w:hint="eastAsia" w:ascii="仿宋" w:hAnsi="仿宋" w:eastAsia="仿宋"/>
          <w:sz w:val="32"/>
          <w:szCs w:val="32"/>
        </w:rPr>
        <w:t>资金总成本1.5998万元</w:t>
      </w:r>
      <w:r>
        <w:rPr>
          <w:rFonts w:hint="eastAsia" w:ascii="仿宋" w:hAnsi="仿宋" w:eastAsia="仿宋"/>
          <w:sz w:val="32"/>
          <w:szCs w:val="32"/>
          <w:lang w:eastAsia="zh-CN"/>
        </w:rPr>
        <w:t>；</w:t>
      </w:r>
      <w:r>
        <w:rPr>
          <w:rFonts w:hint="eastAsia" w:ascii="仿宋" w:hAnsi="仿宋" w:eastAsia="仿宋"/>
          <w:sz w:val="32"/>
          <w:szCs w:val="32"/>
        </w:rPr>
        <w:t>业务保障能力提升情况进一步提升</w:t>
      </w:r>
      <w:r>
        <w:rPr>
          <w:rFonts w:hint="eastAsia" w:ascii="仿宋" w:hAnsi="仿宋" w:eastAsia="仿宋"/>
          <w:sz w:val="32"/>
          <w:szCs w:val="32"/>
          <w:lang w:eastAsia="zh-CN"/>
        </w:rPr>
        <w:t>；</w:t>
      </w:r>
      <w:r>
        <w:rPr>
          <w:rFonts w:hint="eastAsia" w:ascii="仿宋" w:hAnsi="仿宋" w:eastAsia="仿宋"/>
          <w:sz w:val="32"/>
          <w:szCs w:val="32"/>
        </w:rPr>
        <w:t>服务对象满意度</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3.普法活动经费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职工法律意识进一步提升，社会普法活动质量不断提质</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绩效指标：普法宣传次数≥</w:t>
      </w:r>
      <w:r>
        <w:rPr>
          <w:rFonts w:hint="eastAsia" w:ascii="仿宋" w:hAnsi="仿宋" w:eastAsia="仿宋"/>
          <w:sz w:val="32"/>
          <w:szCs w:val="32"/>
          <w:lang w:val="en-US" w:eastAsia="zh-CN"/>
        </w:rPr>
        <w:t>1</w:t>
      </w:r>
      <w:r>
        <w:rPr>
          <w:rFonts w:hint="eastAsia" w:ascii="仿宋" w:hAnsi="仿宋" w:eastAsia="仿宋"/>
          <w:sz w:val="32"/>
          <w:szCs w:val="32"/>
        </w:rPr>
        <w:t>场次</w:t>
      </w:r>
      <w:r>
        <w:rPr>
          <w:rFonts w:hint="eastAsia" w:ascii="仿宋" w:hAnsi="仿宋" w:eastAsia="仿宋"/>
          <w:sz w:val="32"/>
          <w:szCs w:val="32"/>
          <w:lang w:eastAsia="zh-CN"/>
        </w:rPr>
        <w:t>；</w:t>
      </w:r>
      <w:r>
        <w:rPr>
          <w:rFonts w:hint="eastAsia" w:ascii="仿宋" w:hAnsi="仿宋" w:eastAsia="仿宋"/>
          <w:sz w:val="32"/>
          <w:szCs w:val="32"/>
        </w:rPr>
        <w:t>法律服务质量</w:t>
      </w:r>
      <w:r>
        <w:rPr>
          <w:rFonts w:hint="eastAsia" w:ascii="仿宋" w:hAnsi="仿宋" w:eastAsia="仿宋"/>
          <w:sz w:val="32"/>
          <w:szCs w:val="32"/>
          <w:lang w:eastAsia="zh-CN"/>
        </w:rPr>
        <w:t>保持在较好水平；各项</w:t>
      </w:r>
      <w:r>
        <w:rPr>
          <w:rFonts w:hint="eastAsia" w:ascii="仿宋" w:hAnsi="仿宋" w:eastAsia="仿宋"/>
          <w:sz w:val="32"/>
          <w:szCs w:val="32"/>
        </w:rPr>
        <w:t>活动</w:t>
      </w:r>
      <w:r>
        <w:rPr>
          <w:rFonts w:hint="eastAsia" w:ascii="仿宋" w:hAnsi="仿宋" w:eastAsia="仿宋"/>
          <w:sz w:val="32"/>
          <w:szCs w:val="32"/>
          <w:lang w:eastAsia="zh-CN"/>
        </w:rPr>
        <w:t>按时</w:t>
      </w:r>
      <w:r>
        <w:rPr>
          <w:rFonts w:hint="eastAsia" w:ascii="仿宋" w:hAnsi="仿宋" w:eastAsia="仿宋"/>
          <w:sz w:val="32"/>
          <w:szCs w:val="32"/>
        </w:rPr>
        <w:t>完成</w:t>
      </w:r>
      <w:r>
        <w:rPr>
          <w:rFonts w:hint="eastAsia" w:ascii="仿宋" w:hAnsi="仿宋" w:eastAsia="仿宋"/>
          <w:sz w:val="32"/>
          <w:szCs w:val="32"/>
          <w:lang w:eastAsia="zh-CN"/>
        </w:rPr>
        <w:t>；</w:t>
      </w:r>
      <w:r>
        <w:rPr>
          <w:rFonts w:hint="eastAsia" w:ascii="仿宋" w:hAnsi="仿宋" w:eastAsia="仿宋"/>
          <w:sz w:val="32"/>
          <w:szCs w:val="32"/>
        </w:rPr>
        <w:t>按总成本控制≤2.7万元</w:t>
      </w:r>
      <w:r>
        <w:rPr>
          <w:rFonts w:hint="eastAsia" w:ascii="仿宋" w:hAnsi="仿宋" w:eastAsia="仿宋"/>
          <w:sz w:val="32"/>
          <w:szCs w:val="32"/>
          <w:lang w:eastAsia="zh-CN"/>
        </w:rPr>
        <w:t>；</w:t>
      </w:r>
      <w:r>
        <w:rPr>
          <w:rFonts w:hint="eastAsia" w:ascii="仿宋" w:hAnsi="仿宋" w:eastAsia="仿宋"/>
          <w:sz w:val="32"/>
          <w:szCs w:val="32"/>
        </w:rPr>
        <w:t>业务保障能力提升情况进一步提升</w:t>
      </w:r>
      <w:r>
        <w:rPr>
          <w:rFonts w:hint="eastAsia" w:ascii="仿宋" w:hAnsi="仿宋" w:eastAsia="仿宋"/>
          <w:sz w:val="32"/>
          <w:szCs w:val="32"/>
          <w:lang w:eastAsia="zh-CN"/>
        </w:rPr>
        <w:t>；</w:t>
      </w:r>
      <w:r>
        <w:rPr>
          <w:rFonts w:hint="eastAsia" w:ascii="仿宋" w:hAnsi="仿宋" w:eastAsia="仿宋"/>
          <w:sz w:val="32"/>
          <w:szCs w:val="32"/>
        </w:rPr>
        <w:t>服务对象满意度≥9</w:t>
      </w:r>
      <w:r>
        <w:rPr>
          <w:rFonts w:hint="eastAsia" w:ascii="仿宋" w:hAnsi="仿宋" w:eastAsia="仿宋"/>
          <w:sz w:val="32"/>
          <w:szCs w:val="32"/>
          <w:lang w:val="en-US" w:eastAsia="zh-CN"/>
        </w:rPr>
        <w:t>5</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普法宣传次数</w:t>
      </w:r>
      <w:r>
        <w:rPr>
          <w:rFonts w:hint="eastAsia" w:ascii="仿宋" w:hAnsi="仿宋" w:eastAsia="仿宋"/>
          <w:sz w:val="32"/>
          <w:szCs w:val="32"/>
          <w:lang w:val="en-US" w:eastAsia="zh-CN"/>
        </w:rPr>
        <w:t>2</w:t>
      </w:r>
      <w:r>
        <w:rPr>
          <w:rFonts w:hint="eastAsia" w:ascii="仿宋" w:hAnsi="仿宋" w:eastAsia="仿宋"/>
          <w:sz w:val="32"/>
          <w:szCs w:val="32"/>
        </w:rPr>
        <w:t>场次</w:t>
      </w:r>
      <w:r>
        <w:rPr>
          <w:rFonts w:hint="eastAsia" w:ascii="仿宋" w:hAnsi="仿宋" w:eastAsia="仿宋"/>
          <w:sz w:val="32"/>
          <w:szCs w:val="32"/>
          <w:lang w:eastAsia="zh-CN"/>
        </w:rPr>
        <w:t>；</w:t>
      </w:r>
      <w:r>
        <w:rPr>
          <w:rFonts w:hint="eastAsia" w:ascii="仿宋" w:hAnsi="仿宋" w:eastAsia="仿宋"/>
          <w:sz w:val="32"/>
          <w:szCs w:val="32"/>
        </w:rPr>
        <w:t>法律服务质量</w:t>
      </w:r>
      <w:r>
        <w:rPr>
          <w:rFonts w:hint="eastAsia" w:ascii="仿宋" w:hAnsi="仿宋" w:eastAsia="仿宋"/>
          <w:sz w:val="32"/>
          <w:szCs w:val="32"/>
          <w:lang w:eastAsia="zh-CN"/>
        </w:rPr>
        <w:t>保持在较好水平；各项</w:t>
      </w:r>
      <w:r>
        <w:rPr>
          <w:rFonts w:hint="eastAsia" w:ascii="仿宋" w:hAnsi="仿宋" w:eastAsia="仿宋"/>
          <w:sz w:val="32"/>
          <w:szCs w:val="32"/>
        </w:rPr>
        <w:t>活动</w:t>
      </w:r>
      <w:r>
        <w:rPr>
          <w:rFonts w:hint="eastAsia" w:ascii="仿宋" w:hAnsi="仿宋" w:eastAsia="仿宋"/>
          <w:sz w:val="32"/>
          <w:szCs w:val="32"/>
          <w:lang w:eastAsia="zh-CN"/>
        </w:rPr>
        <w:t>按时</w:t>
      </w:r>
      <w:r>
        <w:rPr>
          <w:rFonts w:hint="eastAsia" w:ascii="仿宋" w:hAnsi="仿宋" w:eastAsia="仿宋"/>
          <w:sz w:val="32"/>
          <w:szCs w:val="32"/>
        </w:rPr>
        <w:t>完成</w:t>
      </w:r>
      <w:r>
        <w:rPr>
          <w:rFonts w:hint="eastAsia" w:ascii="仿宋" w:hAnsi="仿宋" w:eastAsia="仿宋"/>
          <w:sz w:val="32"/>
          <w:szCs w:val="32"/>
          <w:lang w:eastAsia="zh-CN"/>
        </w:rPr>
        <w:t>；</w:t>
      </w:r>
      <w:r>
        <w:rPr>
          <w:rFonts w:hint="eastAsia" w:ascii="仿宋" w:hAnsi="仿宋" w:eastAsia="仿宋"/>
          <w:sz w:val="32"/>
          <w:szCs w:val="32"/>
        </w:rPr>
        <w:t>按总成本控制</w:t>
      </w:r>
      <w:r>
        <w:rPr>
          <w:rFonts w:hint="eastAsia" w:ascii="仿宋" w:hAnsi="仿宋" w:eastAsia="仿宋"/>
          <w:sz w:val="32"/>
          <w:szCs w:val="32"/>
          <w:lang w:eastAsia="zh-CN"/>
        </w:rPr>
        <w:t>支出</w:t>
      </w:r>
      <w:r>
        <w:rPr>
          <w:rFonts w:hint="eastAsia" w:ascii="仿宋" w:hAnsi="仿宋" w:eastAsia="仿宋"/>
          <w:sz w:val="32"/>
          <w:szCs w:val="32"/>
        </w:rPr>
        <w:t>2.6904万元</w:t>
      </w:r>
      <w:r>
        <w:rPr>
          <w:rFonts w:hint="eastAsia" w:ascii="仿宋" w:hAnsi="仿宋" w:eastAsia="仿宋"/>
          <w:sz w:val="32"/>
          <w:szCs w:val="32"/>
          <w:lang w:eastAsia="zh-CN"/>
        </w:rPr>
        <w:t>；</w:t>
      </w:r>
      <w:r>
        <w:rPr>
          <w:rFonts w:hint="eastAsia" w:ascii="仿宋" w:hAnsi="仿宋" w:eastAsia="仿宋"/>
          <w:sz w:val="32"/>
          <w:szCs w:val="32"/>
        </w:rPr>
        <w:t>业务保障能力提升情况进一步提升</w:t>
      </w:r>
      <w:r>
        <w:rPr>
          <w:rFonts w:hint="eastAsia" w:ascii="仿宋" w:hAnsi="仿宋" w:eastAsia="仿宋"/>
          <w:sz w:val="32"/>
          <w:szCs w:val="32"/>
          <w:lang w:eastAsia="zh-CN"/>
        </w:rPr>
        <w:t>；</w:t>
      </w:r>
      <w:r>
        <w:rPr>
          <w:rFonts w:hint="eastAsia" w:ascii="仿宋" w:hAnsi="仿宋" w:eastAsia="仿宋"/>
          <w:sz w:val="32"/>
          <w:szCs w:val="32"/>
        </w:rPr>
        <w:t>服务对象满意度</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4.文件资料印刷费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绩效目标：完成《石家庄社会科学》6册印刷，进一步强化社科工作力度。</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绩效指标：出版印刷发行期数6期</w:t>
      </w:r>
      <w:r>
        <w:rPr>
          <w:rFonts w:hint="eastAsia" w:ascii="仿宋" w:hAnsi="仿宋" w:eastAsia="仿宋"/>
          <w:sz w:val="32"/>
          <w:szCs w:val="32"/>
          <w:lang w:eastAsia="zh-CN"/>
        </w:rPr>
        <w:t>；</w:t>
      </w:r>
      <w:r>
        <w:rPr>
          <w:rFonts w:hint="eastAsia" w:ascii="仿宋" w:hAnsi="仿宋" w:eastAsia="仿宋"/>
          <w:sz w:val="32"/>
          <w:szCs w:val="32"/>
        </w:rPr>
        <w:t>印刷品验收合格率≥</w:t>
      </w:r>
      <w:r>
        <w:rPr>
          <w:rFonts w:hint="eastAsia" w:ascii="仿宋" w:hAnsi="仿宋" w:eastAsia="仿宋"/>
          <w:sz w:val="32"/>
          <w:szCs w:val="32"/>
          <w:lang w:val="en-US" w:eastAsia="zh-CN"/>
        </w:rPr>
        <w:t>95</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按时完成</w:t>
      </w:r>
      <w:r>
        <w:rPr>
          <w:rFonts w:hint="eastAsia" w:ascii="仿宋" w:hAnsi="仿宋" w:eastAsia="仿宋"/>
          <w:sz w:val="32"/>
          <w:szCs w:val="32"/>
          <w:lang w:val="en-US" w:eastAsia="zh-CN"/>
        </w:rPr>
        <w:t>6期</w:t>
      </w:r>
      <w:r>
        <w:rPr>
          <w:rFonts w:hint="eastAsia" w:ascii="仿宋" w:hAnsi="仿宋" w:eastAsia="仿宋"/>
          <w:sz w:val="32"/>
          <w:szCs w:val="32"/>
        </w:rPr>
        <w:t>印刷任务</w:t>
      </w:r>
      <w:r>
        <w:rPr>
          <w:rFonts w:hint="eastAsia" w:ascii="仿宋" w:hAnsi="仿宋" w:eastAsia="仿宋"/>
          <w:sz w:val="32"/>
          <w:szCs w:val="32"/>
          <w:lang w:eastAsia="zh-CN"/>
        </w:rPr>
        <w:t>；印刷费</w:t>
      </w:r>
      <w:r>
        <w:rPr>
          <w:rFonts w:hint="eastAsia" w:ascii="仿宋" w:hAnsi="仿宋" w:eastAsia="仿宋"/>
          <w:sz w:val="32"/>
          <w:szCs w:val="32"/>
        </w:rPr>
        <w:t>资金成本≤6.46万元</w:t>
      </w:r>
      <w:r>
        <w:rPr>
          <w:rFonts w:hint="eastAsia" w:ascii="仿宋" w:hAnsi="仿宋" w:eastAsia="仿宋"/>
          <w:sz w:val="32"/>
          <w:szCs w:val="32"/>
          <w:lang w:eastAsia="zh-CN"/>
        </w:rPr>
        <w:t>；</w:t>
      </w:r>
      <w:r>
        <w:rPr>
          <w:rFonts w:hint="eastAsia" w:ascii="仿宋" w:hAnsi="仿宋" w:eastAsia="仿宋"/>
          <w:sz w:val="32"/>
          <w:szCs w:val="32"/>
        </w:rPr>
        <w:t>进一步提升工作水平</w:t>
      </w:r>
      <w:r>
        <w:rPr>
          <w:rFonts w:hint="eastAsia" w:ascii="仿宋" w:hAnsi="仿宋" w:eastAsia="仿宋"/>
          <w:sz w:val="32"/>
          <w:szCs w:val="32"/>
          <w:lang w:eastAsia="zh-CN"/>
        </w:rPr>
        <w:t>；</w:t>
      </w:r>
      <w:r>
        <w:rPr>
          <w:rFonts w:hint="eastAsia" w:ascii="仿宋" w:hAnsi="仿宋" w:eastAsia="仿宋"/>
          <w:sz w:val="32"/>
          <w:szCs w:val="32"/>
        </w:rPr>
        <w:t>机关单位工作人员满意度≥95%。</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出版印刷发行期数6期</w:t>
      </w:r>
      <w:r>
        <w:rPr>
          <w:rFonts w:hint="eastAsia" w:ascii="仿宋" w:hAnsi="仿宋" w:eastAsia="仿宋"/>
          <w:sz w:val="32"/>
          <w:szCs w:val="32"/>
          <w:lang w:eastAsia="zh-CN"/>
        </w:rPr>
        <w:t>；</w:t>
      </w:r>
      <w:r>
        <w:rPr>
          <w:rFonts w:hint="eastAsia" w:ascii="仿宋" w:hAnsi="仿宋" w:eastAsia="仿宋"/>
          <w:sz w:val="32"/>
          <w:szCs w:val="32"/>
        </w:rPr>
        <w:t>印刷品验收合格率</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r>
        <w:rPr>
          <w:rFonts w:hint="eastAsia" w:ascii="仿宋" w:hAnsi="仿宋" w:eastAsia="仿宋"/>
          <w:sz w:val="32"/>
          <w:szCs w:val="32"/>
        </w:rPr>
        <w:t>按时完成</w:t>
      </w:r>
      <w:r>
        <w:rPr>
          <w:rFonts w:hint="eastAsia" w:ascii="仿宋" w:hAnsi="仿宋" w:eastAsia="仿宋"/>
          <w:sz w:val="32"/>
          <w:szCs w:val="32"/>
          <w:lang w:val="en-US" w:eastAsia="zh-CN"/>
        </w:rPr>
        <w:t>6期</w:t>
      </w:r>
      <w:r>
        <w:rPr>
          <w:rFonts w:hint="eastAsia" w:ascii="仿宋" w:hAnsi="仿宋" w:eastAsia="仿宋"/>
          <w:sz w:val="32"/>
          <w:szCs w:val="32"/>
        </w:rPr>
        <w:t>印刷任务</w:t>
      </w:r>
      <w:r>
        <w:rPr>
          <w:rFonts w:hint="eastAsia" w:ascii="仿宋" w:hAnsi="仿宋" w:eastAsia="仿宋"/>
          <w:sz w:val="32"/>
          <w:szCs w:val="32"/>
          <w:lang w:eastAsia="zh-CN"/>
        </w:rPr>
        <w:t>；印刷费</w:t>
      </w:r>
      <w:r>
        <w:rPr>
          <w:rFonts w:hint="eastAsia" w:ascii="仿宋" w:hAnsi="仿宋" w:eastAsia="仿宋"/>
          <w:sz w:val="32"/>
          <w:szCs w:val="32"/>
        </w:rPr>
        <w:t>资金成本</w:t>
      </w:r>
      <w:r>
        <w:rPr>
          <w:rFonts w:hint="eastAsia" w:ascii="仿宋" w:hAnsi="仿宋" w:eastAsia="仿宋"/>
          <w:sz w:val="32"/>
          <w:szCs w:val="32"/>
          <w:lang w:eastAsia="zh-CN"/>
        </w:rPr>
        <w:t>支出</w:t>
      </w:r>
      <w:r>
        <w:rPr>
          <w:rFonts w:hint="eastAsia" w:ascii="仿宋" w:hAnsi="仿宋" w:eastAsia="仿宋"/>
          <w:sz w:val="32"/>
          <w:szCs w:val="32"/>
        </w:rPr>
        <w:t>6.4052</w:t>
      </w:r>
      <w:r>
        <w:rPr>
          <w:rFonts w:hint="eastAsia" w:ascii="仿宋" w:hAnsi="仿宋" w:eastAsia="仿宋"/>
          <w:sz w:val="32"/>
          <w:szCs w:val="32"/>
          <w:lang w:eastAsia="zh-CN"/>
        </w:rPr>
        <w:t>万元；</w:t>
      </w:r>
      <w:r>
        <w:rPr>
          <w:rFonts w:hint="eastAsia" w:ascii="仿宋" w:hAnsi="仿宋" w:eastAsia="仿宋"/>
          <w:sz w:val="32"/>
          <w:szCs w:val="32"/>
        </w:rPr>
        <w:t>进一步提升工作水平</w:t>
      </w:r>
      <w:r>
        <w:rPr>
          <w:rFonts w:hint="eastAsia" w:ascii="仿宋" w:hAnsi="仿宋" w:eastAsia="仿宋"/>
          <w:sz w:val="32"/>
          <w:szCs w:val="32"/>
          <w:lang w:eastAsia="zh-CN"/>
        </w:rPr>
        <w:t>；</w:t>
      </w:r>
      <w:r>
        <w:rPr>
          <w:rFonts w:hint="eastAsia" w:ascii="仿宋" w:hAnsi="仿宋" w:eastAsia="仿宋"/>
          <w:sz w:val="32"/>
          <w:szCs w:val="32"/>
        </w:rPr>
        <w:t>机关单位工作人员满意度</w:t>
      </w:r>
      <w:r>
        <w:rPr>
          <w:rFonts w:hint="eastAsia" w:ascii="仿宋" w:hAnsi="仿宋" w:eastAsia="仿宋"/>
          <w:sz w:val="32"/>
          <w:szCs w:val="32"/>
          <w:lang w:val="en-US" w:eastAsia="zh-CN"/>
        </w:rPr>
        <w:t>100</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5.中国特色社会主义理论研究、社会科学普及等经费</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绩效目标：习近平新时代中国特色社会主义思想</w:t>
      </w:r>
      <w:bookmarkStart w:id="0" w:name="_GoBack"/>
      <w:bookmarkEnd w:id="0"/>
      <w:r>
        <w:rPr>
          <w:rFonts w:hint="eastAsia" w:ascii="仿宋" w:hAnsi="仿宋" w:eastAsia="仿宋"/>
          <w:sz w:val="32"/>
          <w:szCs w:val="32"/>
        </w:rPr>
        <w:t>理论研究进一步深入，理论宣讲、社科普及等工作水平大幅度提升。</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绩效指标：举办活动场次≥</w:t>
      </w:r>
      <w:r>
        <w:rPr>
          <w:rFonts w:hint="eastAsia" w:ascii="仿宋" w:hAnsi="仿宋" w:eastAsia="仿宋"/>
          <w:sz w:val="32"/>
          <w:szCs w:val="32"/>
          <w:lang w:val="en-US" w:eastAsia="zh-CN"/>
        </w:rPr>
        <w:t>5</w:t>
      </w:r>
      <w:r>
        <w:rPr>
          <w:rFonts w:hint="eastAsia" w:ascii="仿宋" w:hAnsi="仿宋" w:eastAsia="仿宋"/>
          <w:sz w:val="32"/>
          <w:szCs w:val="32"/>
        </w:rPr>
        <w:t>场次</w:t>
      </w:r>
      <w:r>
        <w:rPr>
          <w:rFonts w:hint="eastAsia" w:ascii="仿宋" w:hAnsi="仿宋" w:eastAsia="仿宋"/>
          <w:sz w:val="32"/>
          <w:szCs w:val="32"/>
          <w:lang w:eastAsia="zh-CN"/>
        </w:rPr>
        <w:t>；</w:t>
      </w:r>
      <w:r>
        <w:rPr>
          <w:rFonts w:hint="eastAsia" w:ascii="仿宋" w:hAnsi="仿宋" w:eastAsia="仿宋"/>
          <w:sz w:val="32"/>
          <w:szCs w:val="32"/>
        </w:rPr>
        <w:t>宣传覆盖人次≥</w:t>
      </w:r>
      <w:r>
        <w:rPr>
          <w:rFonts w:hint="eastAsia" w:ascii="仿宋" w:hAnsi="仿宋" w:eastAsia="仿宋"/>
          <w:sz w:val="32"/>
          <w:szCs w:val="32"/>
          <w:lang w:val="en-US" w:eastAsia="zh-CN"/>
        </w:rPr>
        <w:t>100人次</w:t>
      </w:r>
      <w:r>
        <w:rPr>
          <w:rFonts w:hint="eastAsia" w:ascii="仿宋" w:hAnsi="仿宋" w:eastAsia="仿宋"/>
          <w:sz w:val="32"/>
          <w:szCs w:val="32"/>
          <w:lang w:eastAsia="zh-CN"/>
        </w:rPr>
        <w:t>；</w:t>
      </w:r>
      <w:r>
        <w:rPr>
          <w:rFonts w:hint="eastAsia" w:ascii="仿宋" w:hAnsi="仿宋" w:eastAsia="仿宋"/>
          <w:sz w:val="32"/>
          <w:szCs w:val="32"/>
        </w:rPr>
        <w:t>2023年底前</w:t>
      </w:r>
      <w:r>
        <w:rPr>
          <w:rFonts w:hint="eastAsia" w:ascii="仿宋" w:hAnsi="仿宋" w:eastAsia="仿宋"/>
          <w:sz w:val="32"/>
          <w:szCs w:val="32"/>
          <w:lang w:eastAsia="zh-CN"/>
        </w:rPr>
        <w:t>按时完成；项目总成本</w:t>
      </w:r>
      <w:r>
        <w:rPr>
          <w:rFonts w:hint="eastAsia" w:ascii="仿宋" w:hAnsi="仿宋" w:eastAsia="仿宋"/>
          <w:sz w:val="32"/>
          <w:szCs w:val="32"/>
        </w:rPr>
        <w:t>资金≤182.63万元</w:t>
      </w:r>
      <w:r>
        <w:rPr>
          <w:rFonts w:hint="eastAsia" w:ascii="仿宋" w:hAnsi="仿宋" w:eastAsia="仿宋"/>
          <w:sz w:val="32"/>
          <w:szCs w:val="32"/>
          <w:lang w:eastAsia="zh-CN"/>
        </w:rPr>
        <w:t>；</w:t>
      </w:r>
      <w:r>
        <w:rPr>
          <w:rFonts w:hint="eastAsia" w:ascii="仿宋" w:hAnsi="仿宋" w:eastAsia="仿宋"/>
          <w:sz w:val="32"/>
          <w:szCs w:val="32"/>
        </w:rPr>
        <w:t>宣传、活动影响力</w:t>
      </w:r>
      <w:r>
        <w:rPr>
          <w:rFonts w:hint="eastAsia" w:ascii="仿宋" w:hAnsi="仿宋" w:eastAsia="仿宋"/>
          <w:sz w:val="32"/>
          <w:szCs w:val="32"/>
          <w:lang w:eastAsia="zh-CN"/>
        </w:rPr>
        <w:t>进一步提升；</w:t>
      </w:r>
      <w:r>
        <w:rPr>
          <w:rFonts w:hint="eastAsia" w:ascii="仿宋" w:hAnsi="仿宋" w:eastAsia="仿宋"/>
          <w:sz w:val="32"/>
          <w:szCs w:val="32"/>
        </w:rPr>
        <w:t>服务对象满意度≥9</w:t>
      </w:r>
      <w:r>
        <w:rPr>
          <w:rFonts w:hint="eastAsia" w:ascii="仿宋" w:hAnsi="仿宋" w:eastAsia="仿宋"/>
          <w:sz w:val="32"/>
          <w:szCs w:val="32"/>
          <w:lang w:val="en-US" w:eastAsia="zh-CN"/>
        </w:rPr>
        <w:t>5</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举办活动场次247场次</w:t>
      </w:r>
      <w:r>
        <w:rPr>
          <w:rFonts w:hint="eastAsia" w:ascii="仿宋" w:hAnsi="仿宋" w:eastAsia="仿宋"/>
          <w:sz w:val="32"/>
          <w:szCs w:val="32"/>
          <w:lang w:eastAsia="zh-CN"/>
        </w:rPr>
        <w:t>；</w:t>
      </w:r>
      <w:r>
        <w:rPr>
          <w:rFonts w:hint="eastAsia" w:ascii="仿宋" w:hAnsi="仿宋" w:eastAsia="仿宋"/>
          <w:sz w:val="32"/>
          <w:szCs w:val="32"/>
        </w:rPr>
        <w:t>宣传覆盖人次25335人次</w:t>
      </w:r>
      <w:r>
        <w:rPr>
          <w:rFonts w:hint="eastAsia" w:ascii="仿宋" w:hAnsi="仿宋" w:eastAsia="仿宋"/>
          <w:sz w:val="32"/>
          <w:szCs w:val="32"/>
          <w:lang w:eastAsia="zh-CN"/>
        </w:rPr>
        <w:t>；</w:t>
      </w:r>
      <w:r>
        <w:rPr>
          <w:rFonts w:hint="eastAsia" w:ascii="仿宋" w:hAnsi="仿宋" w:eastAsia="仿宋"/>
          <w:sz w:val="32"/>
          <w:szCs w:val="32"/>
        </w:rPr>
        <w:t>2023年底前</w:t>
      </w:r>
      <w:r>
        <w:rPr>
          <w:rFonts w:hint="eastAsia" w:ascii="仿宋" w:hAnsi="仿宋" w:eastAsia="仿宋"/>
          <w:sz w:val="32"/>
          <w:szCs w:val="32"/>
          <w:lang w:eastAsia="zh-CN"/>
        </w:rPr>
        <w:t>按时完成；项目总成本</w:t>
      </w:r>
      <w:r>
        <w:rPr>
          <w:rFonts w:hint="eastAsia" w:ascii="仿宋" w:hAnsi="仿宋" w:eastAsia="仿宋"/>
          <w:sz w:val="32"/>
          <w:szCs w:val="32"/>
        </w:rPr>
        <w:t>资金</w:t>
      </w:r>
      <w:r>
        <w:rPr>
          <w:rFonts w:hint="eastAsia" w:ascii="仿宋" w:hAnsi="仿宋" w:eastAsia="仿宋"/>
          <w:sz w:val="32"/>
          <w:szCs w:val="32"/>
          <w:lang w:eastAsia="zh-CN"/>
        </w:rPr>
        <w:t>支出</w:t>
      </w:r>
      <w:r>
        <w:rPr>
          <w:rFonts w:hint="eastAsia" w:ascii="仿宋" w:hAnsi="仿宋" w:eastAsia="仿宋"/>
          <w:sz w:val="32"/>
          <w:szCs w:val="32"/>
        </w:rPr>
        <w:t>178.7万元</w:t>
      </w:r>
      <w:r>
        <w:rPr>
          <w:rFonts w:hint="eastAsia" w:ascii="仿宋" w:hAnsi="仿宋" w:eastAsia="仿宋"/>
          <w:sz w:val="32"/>
          <w:szCs w:val="32"/>
          <w:lang w:eastAsia="zh-CN"/>
        </w:rPr>
        <w:t>；</w:t>
      </w:r>
      <w:r>
        <w:rPr>
          <w:rFonts w:hint="eastAsia" w:ascii="仿宋" w:hAnsi="仿宋" w:eastAsia="仿宋"/>
          <w:sz w:val="32"/>
          <w:szCs w:val="32"/>
        </w:rPr>
        <w:t>宣传、活动影响力</w:t>
      </w:r>
      <w:r>
        <w:rPr>
          <w:rFonts w:hint="eastAsia" w:ascii="仿宋" w:hAnsi="仿宋" w:eastAsia="仿宋"/>
          <w:sz w:val="32"/>
          <w:szCs w:val="32"/>
          <w:lang w:eastAsia="zh-CN"/>
        </w:rPr>
        <w:t>进一步提升；</w:t>
      </w:r>
      <w:r>
        <w:rPr>
          <w:rFonts w:hint="eastAsia" w:ascii="仿宋" w:hAnsi="仿宋" w:eastAsia="仿宋"/>
          <w:sz w:val="32"/>
          <w:szCs w:val="32"/>
        </w:rPr>
        <w:t>服务对象满意度</w:t>
      </w:r>
      <w:r>
        <w:rPr>
          <w:rFonts w:hint="eastAsia" w:ascii="仿宋" w:hAnsi="仿宋" w:eastAsia="仿宋"/>
          <w:sz w:val="32"/>
          <w:szCs w:val="32"/>
          <w:lang w:val="en-US" w:eastAsia="zh-CN"/>
        </w:rPr>
        <w:t>100</w:t>
      </w:r>
      <w:r>
        <w:rPr>
          <w:rFonts w:hint="eastAsia" w:ascii="仿宋" w:hAnsi="仿宋" w:eastAsia="仿宋"/>
          <w:sz w:val="32"/>
          <w:szCs w:val="32"/>
        </w:rPr>
        <w:t>%</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6.河北省思想政治工作课题研究</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绩效目标：河北省思想政治工作研究进一步提升，保质保量完成研究报告。</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绩效指标：成果报告≥1篇</w:t>
      </w:r>
      <w:r>
        <w:rPr>
          <w:rFonts w:hint="eastAsia" w:ascii="仿宋" w:hAnsi="仿宋" w:eastAsia="仿宋"/>
          <w:sz w:val="32"/>
          <w:szCs w:val="32"/>
          <w:lang w:eastAsia="zh-CN"/>
        </w:rPr>
        <w:t>；</w:t>
      </w:r>
      <w:r>
        <w:rPr>
          <w:rFonts w:hint="eastAsia" w:ascii="仿宋" w:hAnsi="仿宋" w:eastAsia="仿宋"/>
          <w:sz w:val="32"/>
          <w:szCs w:val="32"/>
        </w:rPr>
        <w:t>文字数≥0.7万字</w:t>
      </w:r>
      <w:r>
        <w:rPr>
          <w:rFonts w:hint="eastAsia" w:ascii="仿宋" w:hAnsi="仿宋" w:eastAsia="仿宋"/>
          <w:sz w:val="32"/>
          <w:szCs w:val="32"/>
          <w:lang w:eastAsia="zh-CN"/>
        </w:rPr>
        <w:t>；</w:t>
      </w:r>
      <w:r>
        <w:rPr>
          <w:rFonts w:hint="eastAsia" w:ascii="仿宋" w:hAnsi="仿宋" w:eastAsia="仿宋"/>
          <w:sz w:val="32"/>
          <w:szCs w:val="32"/>
        </w:rPr>
        <w:t>及时完成结项</w:t>
      </w:r>
      <w:r>
        <w:rPr>
          <w:rFonts w:hint="eastAsia" w:ascii="仿宋" w:hAnsi="仿宋" w:eastAsia="仿宋"/>
          <w:sz w:val="32"/>
          <w:szCs w:val="32"/>
          <w:lang w:eastAsia="zh-CN"/>
        </w:rPr>
        <w:t>；资金成本</w:t>
      </w:r>
      <w:r>
        <w:rPr>
          <w:rFonts w:hint="eastAsia" w:ascii="仿宋" w:hAnsi="仿宋" w:eastAsia="仿宋"/>
          <w:sz w:val="32"/>
          <w:szCs w:val="32"/>
        </w:rPr>
        <w:t>≤</w:t>
      </w:r>
      <w:r>
        <w:rPr>
          <w:rFonts w:hint="eastAsia" w:ascii="仿宋" w:hAnsi="仿宋" w:eastAsia="仿宋"/>
          <w:sz w:val="32"/>
          <w:szCs w:val="32"/>
          <w:lang w:val="en-US" w:eastAsia="zh-CN"/>
        </w:rPr>
        <w:t>0.2</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宣传、活动影响力</w:t>
      </w:r>
      <w:r>
        <w:rPr>
          <w:rFonts w:hint="eastAsia" w:ascii="仿宋" w:hAnsi="仿宋" w:eastAsia="仿宋"/>
          <w:sz w:val="32"/>
          <w:szCs w:val="32"/>
          <w:lang w:eastAsia="zh-CN"/>
        </w:rPr>
        <w:t>进一步提升；</w:t>
      </w:r>
      <w:r>
        <w:rPr>
          <w:rFonts w:hint="eastAsia" w:ascii="仿宋" w:hAnsi="仿宋" w:eastAsia="仿宋"/>
          <w:sz w:val="32"/>
          <w:szCs w:val="32"/>
        </w:rPr>
        <w:t>服务对象满意度≥9</w:t>
      </w:r>
      <w:r>
        <w:rPr>
          <w:rFonts w:hint="eastAsia" w:ascii="仿宋" w:hAnsi="仿宋" w:eastAsia="仿宋"/>
          <w:sz w:val="32"/>
          <w:szCs w:val="32"/>
          <w:lang w:val="en-US" w:eastAsia="zh-CN"/>
        </w:rPr>
        <w:t>5</w:t>
      </w:r>
      <w:r>
        <w:rPr>
          <w:rFonts w:hint="eastAsia" w:ascii="仿宋" w:hAnsi="仿宋" w:eastAsia="仿宋"/>
          <w:sz w:val="32"/>
          <w:szCs w:val="32"/>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eastAsia="zh-CN"/>
        </w:rPr>
        <w:t>完成情况：</w:t>
      </w:r>
      <w:r>
        <w:rPr>
          <w:rFonts w:hint="eastAsia" w:ascii="仿宋" w:hAnsi="仿宋" w:eastAsia="仿宋"/>
          <w:sz w:val="32"/>
          <w:szCs w:val="32"/>
        </w:rPr>
        <w:t>成果报告1篇</w:t>
      </w:r>
      <w:r>
        <w:rPr>
          <w:rFonts w:hint="eastAsia" w:ascii="仿宋" w:hAnsi="仿宋" w:eastAsia="仿宋"/>
          <w:sz w:val="32"/>
          <w:szCs w:val="32"/>
          <w:lang w:eastAsia="zh-CN"/>
        </w:rPr>
        <w:t>；</w:t>
      </w:r>
      <w:r>
        <w:rPr>
          <w:rFonts w:hint="eastAsia" w:ascii="仿宋" w:hAnsi="仿宋" w:eastAsia="仿宋"/>
          <w:sz w:val="32"/>
          <w:szCs w:val="32"/>
        </w:rPr>
        <w:t>文字数0.</w:t>
      </w:r>
      <w:r>
        <w:rPr>
          <w:rFonts w:hint="eastAsia" w:ascii="仿宋" w:hAnsi="仿宋" w:eastAsia="仿宋"/>
          <w:sz w:val="32"/>
          <w:szCs w:val="32"/>
          <w:lang w:val="en-US" w:eastAsia="zh-CN"/>
        </w:rPr>
        <w:t>8</w:t>
      </w:r>
      <w:r>
        <w:rPr>
          <w:rFonts w:hint="eastAsia" w:ascii="仿宋" w:hAnsi="仿宋" w:eastAsia="仿宋"/>
          <w:sz w:val="32"/>
          <w:szCs w:val="32"/>
        </w:rPr>
        <w:t>万字</w:t>
      </w:r>
      <w:r>
        <w:rPr>
          <w:rFonts w:hint="eastAsia" w:ascii="仿宋" w:hAnsi="仿宋" w:eastAsia="仿宋"/>
          <w:sz w:val="32"/>
          <w:szCs w:val="32"/>
          <w:lang w:eastAsia="zh-CN"/>
        </w:rPr>
        <w:t>；</w:t>
      </w:r>
      <w:r>
        <w:rPr>
          <w:rFonts w:hint="eastAsia" w:ascii="仿宋" w:hAnsi="仿宋" w:eastAsia="仿宋"/>
          <w:sz w:val="32"/>
          <w:szCs w:val="32"/>
        </w:rPr>
        <w:t>及时完成结项</w:t>
      </w:r>
      <w:r>
        <w:rPr>
          <w:rFonts w:hint="eastAsia" w:ascii="仿宋" w:hAnsi="仿宋" w:eastAsia="仿宋"/>
          <w:sz w:val="32"/>
          <w:szCs w:val="32"/>
          <w:lang w:eastAsia="zh-CN"/>
        </w:rPr>
        <w:t>；资金成本</w:t>
      </w:r>
      <w:r>
        <w:rPr>
          <w:rFonts w:hint="eastAsia" w:ascii="仿宋" w:hAnsi="仿宋" w:eastAsia="仿宋"/>
          <w:sz w:val="32"/>
          <w:szCs w:val="32"/>
          <w:lang w:val="en-US" w:eastAsia="zh-CN"/>
        </w:rPr>
        <w:t>0.2</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宣传、活动影响力</w:t>
      </w:r>
      <w:r>
        <w:rPr>
          <w:rFonts w:hint="eastAsia" w:ascii="仿宋" w:hAnsi="仿宋" w:eastAsia="仿宋"/>
          <w:sz w:val="32"/>
          <w:szCs w:val="32"/>
          <w:lang w:eastAsia="zh-CN"/>
        </w:rPr>
        <w:t>进一步提升；</w:t>
      </w:r>
      <w:r>
        <w:rPr>
          <w:rFonts w:hint="eastAsia" w:ascii="仿宋" w:hAnsi="仿宋" w:eastAsia="仿宋"/>
          <w:sz w:val="32"/>
          <w:szCs w:val="32"/>
        </w:rPr>
        <w:t>服务对象满意度</w:t>
      </w:r>
      <w:r>
        <w:rPr>
          <w:rFonts w:hint="eastAsia" w:ascii="仿宋" w:hAnsi="仿宋" w:eastAsia="仿宋"/>
          <w:sz w:val="32"/>
          <w:szCs w:val="32"/>
          <w:lang w:val="en-US" w:eastAsia="zh-CN"/>
        </w:rPr>
        <w:t>100</w:t>
      </w:r>
      <w:r>
        <w:rPr>
          <w:rFonts w:hint="eastAsia" w:ascii="仿宋" w:hAnsi="仿宋" w:eastAsia="仿宋"/>
          <w:sz w:val="32"/>
          <w:szCs w:val="32"/>
        </w:rPr>
        <w:t>%。</w:t>
      </w:r>
    </w:p>
    <w:p>
      <w:pPr>
        <w:spacing w:line="560" w:lineRule="exact"/>
        <w:ind w:firstLine="640" w:firstLineChars="200"/>
        <w:rPr>
          <w:rFonts w:hint="eastAsia" w:ascii="仿宋" w:hAnsi="仿宋" w:eastAsia="仿宋"/>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w:t>
      </w:r>
      <w:r>
        <w:rPr>
          <w:rFonts w:hint="default" w:ascii="仿宋" w:hAnsi="仿宋" w:eastAsia="仿宋"/>
          <w:sz w:val="32"/>
          <w:szCs w:val="32"/>
          <w:lang w:val="en"/>
        </w:rPr>
        <w:t>,</w:t>
      </w:r>
      <w:r>
        <w:rPr>
          <w:rFonts w:hint="eastAsia" w:ascii="仿宋" w:hAnsi="仿宋" w:eastAsia="仿宋"/>
          <w:sz w:val="32"/>
          <w:szCs w:val="32"/>
          <w:lang w:val="en" w:eastAsia="zh-CN"/>
        </w:rPr>
        <w:t>我院</w:t>
      </w:r>
      <w:r>
        <w:rPr>
          <w:rFonts w:hint="eastAsia" w:ascii="仿宋" w:hAnsi="仿宋" w:eastAsia="仿宋"/>
          <w:sz w:val="32"/>
          <w:szCs w:val="32"/>
        </w:rPr>
        <w:t>总得分</w:t>
      </w:r>
      <w:r>
        <w:rPr>
          <w:rFonts w:hint="eastAsia" w:ascii="仿宋" w:hAnsi="仿宋" w:eastAsia="仿宋"/>
          <w:sz w:val="32"/>
          <w:szCs w:val="32"/>
          <w:lang w:eastAsia="zh-CN"/>
        </w:rPr>
        <w:t>为</w:t>
      </w:r>
      <w:r>
        <w:rPr>
          <w:rFonts w:hint="eastAsia" w:ascii="仿宋" w:hAnsi="仿宋" w:eastAsia="仿宋"/>
          <w:sz w:val="32"/>
          <w:szCs w:val="32"/>
          <w:lang w:val="en-US" w:eastAsia="zh-CN"/>
        </w:rPr>
        <w:t>99</w:t>
      </w:r>
      <w:r>
        <w:rPr>
          <w:rFonts w:hint="default" w:ascii="仿宋" w:hAnsi="仿宋" w:eastAsia="仿宋"/>
          <w:sz w:val="32"/>
          <w:szCs w:val="32"/>
          <w:lang w:val="en" w:eastAsia="zh-CN"/>
        </w:rPr>
        <w:t>.</w:t>
      </w:r>
      <w:r>
        <w:rPr>
          <w:rFonts w:hint="eastAsia" w:ascii="仿宋" w:hAnsi="仿宋" w:eastAsia="仿宋"/>
          <w:sz w:val="32"/>
          <w:szCs w:val="32"/>
          <w:lang w:val="en-US" w:eastAsia="zh-CN"/>
        </w:rPr>
        <w:t>43</w:t>
      </w:r>
      <w:r>
        <w:rPr>
          <w:rFonts w:hint="eastAsia" w:ascii="仿宋" w:hAnsi="仿宋" w:eastAsia="仿宋"/>
          <w:sz w:val="32"/>
          <w:szCs w:val="32"/>
          <w:lang w:val="en" w:eastAsia="zh-CN"/>
        </w:rPr>
        <w:t>分，</w:t>
      </w:r>
      <w:r>
        <w:rPr>
          <w:rFonts w:hint="eastAsia" w:ascii="仿宋" w:hAnsi="仿宋" w:eastAsia="仿宋"/>
          <w:sz w:val="32"/>
          <w:szCs w:val="32"/>
        </w:rPr>
        <w:t>得分为优秀。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lang w:eastAsia="zh-CN"/>
        </w:rPr>
        <w:t>无。</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楷体" w:hAnsi="楷体" w:eastAsia="楷体"/>
          <w:bCs/>
          <w:sz w:val="32"/>
          <w:szCs w:val="32"/>
          <w:lang w:eastAsia="zh-CN"/>
        </w:rPr>
      </w:pPr>
      <w:r>
        <w:rPr>
          <w:rFonts w:hint="eastAsia" w:ascii="楷体" w:hAnsi="楷体" w:eastAsia="楷体"/>
          <w:bCs/>
          <w:sz w:val="32"/>
          <w:szCs w:val="32"/>
          <w:lang w:eastAsia="zh-CN"/>
        </w:rPr>
        <w:t>无。</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E1OWZjMDhiYWIxOWYwMWE5ZjljMzIwYTZkZWNjN2MifQ=="/>
    <w:docVar w:name="KSO_WPS_MARK_KEY" w:val="017715c0-a870-43d5-9b15-843706c92f19"/>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BCB025D"/>
    <w:rsid w:val="0DFF0987"/>
    <w:rsid w:val="0EB97A43"/>
    <w:rsid w:val="0EBD2122"/>
    <w:rsid w:val="0EFBCAC9"/>
    <w:rsid w:val="0EFF9F64"/>
    <w:rsid w:val="0F214EAE"/>
    <w:rsid w:val="11B71E6A"/>
    <w:rsid w:val="16EF32FA"/>
    <w:rsid w:val="19DB1641"/>
    <w:rsid w:val="1AAF0063"/>
    <w:rsid w:val="1BDFE169"/>
    <w:rsid w:val="1BE140DE"/>
    <w:rsid w:val="1CEF259B"/>
    <w:rsid w:val="1DEBC2D3"/>
    <w:rsid w:val="1DFE45AB"/>
    <w:rsid w:val="1DFF9ACE"/>
    <w:rsid w:val="1EBFEE4B"/>
    <w:rsid w:val="1F9DF450"/>
    <w:rsid w:val="203B2F50"/>
    <w:rsid w:val="248C197D"/>
    <w:rsid w:val="252959AF"/>
    <w:rsid w:val="277A6671"/>
    <w:rsid w:val="27CFCB66"/>
    <w:rsid w:val="27DE6B7D"/>
    <w:rsid w:val="27FDADA2"/>
    <w:rsid w:val="292D35B7"/>
    <w:rsid w:val="2BFBA442"/>
    <w:rsid w:val="2BFF6126"/>
    <w:rsid w:val="2CABBFF0"/>
    <w:rsid w:val="2E6B3559"/>
    <w:rsid w:val="2EB74C80"/>
    <w:rsid w:val="2F13EAEB"/>
    <w:rsid w:val="2F7B0399"/>
    <w:rsid w:val="30719C96"/>
    <w:rsid w:val="32F9C0FD"/>
    <w:rsid w:val="33EB6CFF"/>
    <w:rsid w:val="35A12947"/>
    <w:rsid w:val="35DFBA80"/>
    <w:rsid w:val="36AE0189"/>
    <w:rsid w:val="36CF6F1B"/>
    <w:rsid w:val="37387040"/>
    <w:rsid w:val="377C6667"/>
    <w:rsid w:val="37FF38D9"/>
    <w:rsid w:val="37FFC86E"/>
    <w:rsid w:val="3AD7F191"/>
    <w:rsid w:val="3B625C0A"/>
    <w:rsid w:val="3B6F89EF"/>
    <w:rsid w:val="3B9C92BE"/>
    <w:rsid w:val="3CB6EC25"/>
    <w:rsid w:val="3CEE1963"/>
    <w:rsid w:val="3CF32239"/>
    <w:rsid w:val="3D6FCCB8"/>
    <w:rsid w:val="3DD6CDBF"/>
    <w:rsid w:val="3DDFC331"/>
    <w:rsid w:val="3DFA30BB"/>
    <w:rsid w:val="3F4D1C32"/>
    <w:rsid w:val="3F4F70A6"/>
    <w:rsid w:val="3F5FA75A"/>
    <w:rsid w:val="3FBDABA2"/>
    <w:rsid w:val="3FFE5FC6"/>
    <w:rsid w:val="3FFF1EE8"/>
    <w:rsid w:val="3FFF429A"/>
    <w:rsid w:val="436B78D3"/>
    <w:rsid w:val="489F2E77"/>
    <w:rsid w:val="4C692D57"/>
    <w:rsid w:val="4C9C27FE"/>
    <w:rsid w:val="4EBF6059"/>
    <w:rsid w:val="4EE6E65B"/>
    <w:rsid w:val="4EFB4F11"/>
    <w:rsid w:val="4F763169"/>
    <w:rsid w:val="4FFB7831"/>
    <w:rsid w:val="512260B4"/>
    <w:rsid w:val="52BD6ACB"/>
    <w:rsid w:val="55537534"/>
    <w:rsid w:val="561A74F1"/>
    <w:rsid w:val="57B547F0"/>
    <w:rsid w:val="57FF5170"/>
    <w:rsid w:val="597244E8"/>
    <w:rsid w:val="5ABBF3AC"/>
    <w:rsid w:val="5B3B2BA7"/>
    <w:rsid w:val="5B5FD7BC"/>
    <w:rsid w:val="5D747843"/>
    <w:rsid w:val="5E3F753A"/>
    <w:rsid w:val="5EA7BAE3"/>
    <w:rsid w:val="5EB71C30"/>
    <w:rsid w:val="5EBCA76F"/>
    <w:rsid w:val="5EF7D422"/>
    <w:rsid w:val="5F3DA887"/>
    <w:rsid w:val="5F7BEF0B"/>
    <w:rsid w:val="5FBBBECA"/>
    <w:rsid w:val="5FEF749B"/>
    <w:rsid w:val="5FFE1EA6"/>
    <w:rsid w:val="5FFF96B9"/>
    <w:rsid w:val="63FFEFAF"/>
    <w:rsid w:val="66AF0CE5"/>
    <w:rsid w:val="66BF5064"/>
    <w:rsid w:val="67F733B5"/>
    <w:rsid w:val="695A16F5"/>
    <w:rsid w:val="697E56A6"/>
    <w:rsid w:val="69D394A5"/>
    <w:rsid w:val="6AC537CF"/>
    <w:rsid w:val="6B158749"/>
    <w:rsid w:val="6BDCC6C8"/>
    <w:rsid w:val="6BFDAC3D"/>
    <w:rsid w:val="6CFF7526"/>
    <w:rsid w:val="6D4FF1CD"/>
    <w:rsid w:val="6D7F11AA"/>
    <w:rsid w:val="6D7F8E42"/>
    <w:rsid w:val="6DFF1484"/>
    <w:rsid w:val="6E5B14A6"/>
    <w:rsid w:val="6E9BBDF6"/>
    <w:rsid w:val="6ECF8ECE"/>
    <w:rsid w:val="6ED72600"/>
    <w:rsid w:val="6EDB682A"/>
    <w:rsid w:val="6EDF57F1"/>
    <w:rsid w:val="6F3FEA5E"/>
    <w:rsid w:val="6F770D2C"/>
    <w:rsid w:val="6F9E2A4E"/>
    <w:rsid w:val="6FDE94AC"/>
    <w:rsid w:val="6FDF60F3"/>
    <w:rsid w:val="6FE2D201"/>
    <w:rsid w:val="6FFB7420"/>
    <w:rsid w:val="6FFFDBB5"/>
    <w:rsid w:val="711B255E"/>
    <w:rsid w:val="71F8ACF5"/>
    <w:rsid w:val="72AF2B37"/>
    <w:rsid w:val="72BA8EBA"/>
    <w:rsid w:val="73A6A136"/>
    <w:rsid w:val="73B77CA9"/>
    <w:rsid w:val="73B7F8B6"/>
    <w:rsid w:val="73FFC319"/>
    <w:rsid w:val="75AF8911"/>
    <w:rsid w:val="75B7E56B"/>
    <w:rsid w:val="75DECEC2"/>
    <w:rsid w:val="75FC0831"/>
    <w:rsid w:val="76F43D47"/>
    <w:rsid w:val="76FD675A"/>
    <w:rsid w:val="76FE5109"/>
    <w:rsid w:val="771F484E"/>
    <w:rsid w:val="7743C026"/>
    <w:rsid w:val="777D8FFD"/>
    <w:rsid w:val="7787AE74"/>
    <w:rsid w:val="778B3AFF"/>
    <w:rsid w:val="77BD0A24"/>
    <w:rsid w:val="77BF15D9"/>
    <w:rsid w:val="77C764F7"/>
    <w:rsid w:val="77CF6AC3"/>
    <w:rsid w:val="77CFF9B8"/>
    <w:rsid w:val="77EB4A32"/>
    <w:rsid w:val="77F2E69B"/>
    <w:rsid w:val="77FD1D90"/>
    <w:rsid w:val="7A34FD0C"/>
    <w:rsid w:val="7A3A6CDB"/>
    <w:rsid w:val="7A5DCFB1"/>
    <w:rsid w:val="7A7E1571"/>
    <w:rsid w:val="7A7F3B9F"/>
    <w:rsid w:val="7B3E6855"/>
    <w:rsid w:val="7B4E55F6"/>
    <w:rsid w:val="7B54C591"/>
    <w:rsid w:val="7B73B2F6"/>
    <w:rsid w:val="7B9EBBAF"/>
    <w:rsid w:val="7BB2C918"/>
    <w:rsid w:val="7BB51E06"/>
    <w:rsid w:val="7C387F7C"/>
    <w:rsid w:val="7C5E271E"/>
    <w:rsid w:val="7CDA19AD"/>
    <w:rsid w:val="7CFF2401"/>
    <w:rsid w:val="7CFF554D"/>
    <w:rsid w:val="7D2662FD"/>
    <w:rsid w:val="7D57C09D"/>
    <w:rsid w:val="7D594CB6"/>
    <w:rsid w:val="7D7E259E"/>
    <w:rsid w:val="7D7FF993"/>
    <w:rsid w:val="7DBFED72"/>
    <w:rsid w:val="7DD80AC5"/>
    <w:rsid w:val="7DD9569D"/>
    <w:rsid w:val="7DEBC71E"/>
    <w:rsid w:val="7DFC5A91"/>
    <w:rsid w:val="7DFF7A71"/>
    <w:rsid w:val="7E58A213"/>
    <w:rsid w:val="7E8F3ECC"/>
    <w:rsid w:val="7EB7EFC3"/>
    <w:rsid w:val="7ED70403"/>
    <w:rsid w:val="7EDB714A"/>
    <w:rsid w:val="7EDFC8BA"/>
    <w:rsid w:val="7EF7DECC"/>
    <w:rsid w:val="7EFEB819"/>
    <w:rsid w:val="7F1C4FE4"/>
    <w:rsid w:val="7F3700B6"/>
    <w:rsid w:val="7F3A0D24"/>
    <w:rsid w:val="7F532E1C"/>
    <w:rsid w:val="7F56F57A"/>
    <w:rsid w:val="7F5E67F6"/>
    <w:rsid w:val="7F5FA8EB"/>
    <w:rsid w:val="7F78207F"/>
    <w:rsid w:val="7F7CABBF"/>
    <w:rsid w:val="7F7EAE6E"/>
    <w:rsid w:val="7F9D618E"/>
    <w:rsid w:val="7FB5278F"/>
    <w:rsid w:val="7FB94C4B"/>
    <w:rsid w:val="7FBD35B5"/>
    <w:rsid w:val="7FBDF6BC"/>
    <w:rsid w:val="7FD71F8E"/>
    <w:rsid w:val="7FDA75C1"/>
    <w:rsid w:val="7FDF3D04"/>
    <w:rsid w:val="7FE1C12B"/>
    <w:rsid w:val="7FE5B2D7"/>
    <w:rsid w:val="7FE83423"/>
    <w:rsid w:val="7FF79DD6"/>
    <w:rsid w:val="7FFB30DF"/>
    <w:rsid w:val="7FFBDBA2"/>
    <w:rsid w:val="7FFBE6B2"/>
    <w:rsid w:val="7FFD8C7F"/>
    <w:rsid w:val="7FFE4792"/>
    <w:rsid w:val="7FFF1AAD"/>
    <w:rsid w:val="7FFF1C7C"/>
    <w:rsid w:val="7FFF7416"/>
    <w:rsid w:val="7FFF8269"/>
    <w:rsid w:val="868FEB4A"/>
    <w:rsid w:val="8D76858C"/>
    <w:rsid w:val="8DEBC328"/>
    <w:rsid w:val="95FD0E6A"/>
    <w:rsid w:val="9D6AD6EF"/>
    <w:rsid w:val="9FBE2818"/>
    <w:rsid w:val="9FCAC746"/>
    <w:rsid w:val="A77792CE"/>
    <w:rsid w:val="AAFB5091"/>
    <w:rsid w:val="AF47AF5E"/>
    <w:rsid w:val="AFBE5BB6"/>
    <w:rsid w:val="B3F7F731"/>
    <w:rsid w:val="B5FDBAF3"/>
    <w:rsid w:val="B6BFE622"/>
    <w:rsid w:val="B7D5A9E7"/>
    <w:rsid w:val="B7DFC43E"/>
    <w:rsid w:val="B9F9B6E7"/>
    <w:rsid w:val="BB3FC532"/>
    <w:rsid w:val="BB9F00A4"/>
    <w:rsid w:val="BBAAC3D6"/>
    <w:rsid w:val="BCFF6708"/>
    <w:rsid w:val="BDF7D608"/>
    <w:rsid w:val="BDFBE05C"/>
    <w:rsid w:val="BE5E4A71"/>
    <w:rsid w:val="BEB72729"/>
    <w:rsid w:val="BEFE4EF4"/>
    <w:rsid w:val="BEFF7A68"/>
    <w:rsid w:val="BF3D8812"/>
    <w:rsid w:val="BF97F5EE"/>
    <w:rsid w:val="BF9BA92F"/>
    <w:rsid w:val="BFEB748D"/>
    <w:rsid w:val="BFEE829E"/>
    <w:rsid w:val="BFEFC66E"/>
    <w:rsid w:val="BFF0BA2E"/>
    <w:rsid w:val="BFFDF747"/>
    <w:rsid w:val="C5F5379E"/>
    <w:rsid w:val="C6B660B5"/>
    <w:rsid w:val="C7CF03DF"/>
    <w:rsid w:val="C7DDF8F6"/>
    <w:rsid w:val="CBDF858A"/>
    <w:rsid w:val="CCF7B9CC"/>
    <w:rsid w:val="CD3DEAA8"/>
    <w:rsid w:val="CF3F9E8C"/>
    <w:rsid w:val="CFB7ED99"/>
    <w:rsid w:val="CFF720D9"/>
    <w:rsid w:val="D1FFD5A1"/>
    <w:rsid w:val="D4D364D8"/>
    <w:rsid w:val="D7FF8F72"/>
    <w:rsid w:val="D9C72999"/>
    <w:rsid w:val="D9CF42EE"/>
    <w:rsid w:val="D9D77413"/>
    <w:rsid w:val="DBB6CF14"/>
    <w:rsid w:val="DBD59939"/>
    <w:rsid w:val="DE4A7785"/>
    <w:rsid w:val="DF57FD90"/>
    <w:rsid w:val="DF77195C"/>
    <w:rsid w:val="DF7D3C5D"/>
    <w:rsid w:val="DF7E6FA2"/>
    <w:rsid w:val="DFBD9B40"/>
    <w:rsid w:val="DFBE8C9E"/>
    <w:rsid w:val="DFDF12FF"/>
    <w:rsid w:val="DFF59C20"/>
    <w:rsid w:val="DFFB0D27"/>
    <w:rsid w:val="E15CE1B5"/>
    <w:rsid w:val="E25DFCE1"/>
    <w:rsid w:val="E35C4ABD"/>
    <w:rsid w:val="E7572CE7"/>
    <w:rsid w:val="E773EFB6"/>
    <w:rsid w:val="E7BE4B26"/>
    <w:rsid w:val="E7F5769F"/>
    <w:rsid w:val="E97E4246"/>
    <w:rsid w:val="E9CFEC23"/>
    <w:rsid w:val="E9FB0B3C"/>
    <w:rsid w:val="EB5F14A9"/>
    <w:rsid w:val="EB7FDD4B"/>
    <w:rsid w:val="EBDFCF9E"/>
    <w:rsid w:val="EBFBF07B"/>
    <w:rsid w:val="ED3D2E9B"/>
    <w:rsid w:val="EEE73A6B"/>
    <w:rsid w:val="EF6B462E"/>
    <w:rsid w:val="EF9F7554"/>
    <w:rsid w:val="EFAF9E45"/>
    <w:rsid w:val="EFEE98B9"/>
    <w:rsid w:val="EFFDAE38"/>
    <w:rsid w:val="EFFEE34E"/>
    <w:rsid w:val="F3B321D4"/>
    <w:rsid w:val="F3BB1DC4"/>
    <w:rsid w:val="F3E60710"/>
    <w:rsid w:val="F4732E06"/>
    <w:rsid w:val="F5BD5918"/>
    <w:rsid w:val="F5CDF4A9"/>
    <w:rsid w:val="F67BFF5C"/>
    <w:rsid w:val="F69FCA1C"/>
    <w:rsid w:val="F6EA4144"/>
    <w:rsid w:val="F6EF3118"/>
    <w:rsid w:val="F77587D8"/>
    <w:rsid w:val="F77707FB"/>
    <w:rsid w:val="F77F7127"/>
    <w:rsid w:val="F7AEDC34"/>
    <w:rsid w:val="F7DFDB8E"/>
    <w:rsid w:val="F7F3842E"/>
    <w:rsid w:val="F7F71019"/>
    <w:rsid w:val="F7FB29AD"/>
    <w:rsid w:val="F7FC8210"/>
    <w:rsid w:val="F7FFF716"/>
    <w:rsid w:val="F8BDF369"/>
    <w:rsid w:val="F8FE430C"/>
    <w:rsid w:val="F92744AC"/>
    <w:rsid w:val="F973975E"/>
    <w:rsid w:val="F9EE44C8"/>
    <w:rsid w:val="F9FF951F"/>
    <w:rsid w:val="F9FFC1CB"/>
    <w:rsid w:val="FA3FD4F5"/>
    <w:rsid w:val="FAEE0C59"/>
    <w:rsid w:val="FB578323"/>
    <w:rsid w:val="FB6FD7B5"/>
    <w:rsid w:val="FB7E6F35"/>
    <w:rsid w:val="FB8BACE9"/>
    <w:rsid w:val="FBA5C6E8"/>
    <w:rsid w:val="FBDB6D15"/>
    <w:rsid w:val="FBEBC99B"/>
    <w:rsid w:val="FBFD1069"/>
    <w:rsid w:val="FBFF674A"/>
    <w:rsid w:val="FBFFC03C"/>
    <w:rsid w:val="FC7E1CF5"/>
    <w:rsid w:val="FD760137"/>
    <w:rsid w:val="FD9B7366"/>
    <w:rsid w:val="FDB77E92"/>
    <w:rsid w:val="FDFD93F9"/>
    <w:rsid w:val="FE3DAA72"/>
    <w:rsid w:val="FE7FC206"/>
    <w:rsid w:val="FED9B5BC"/>
    <w:rsid w:val="FEFB3394"/>
    <w:rsid w:val="FEFFF540"/>
    <w:rsid w:val="FF3F096C"/>
    <w:rsid w:val="FF437AC4"/>
    <w:rsid w:val="FF5F2CC3"/>
    <w:rsid w:val="FF74B064"/>
    <w:rsid w:val="FF7D930C"/>
    <w:rsid w:val="FFAF43E3"/>
    <w:rsid w:val="FFB50BD3"/>
    <w:rsid w:val="FFBD8A36"/>
    <w:rsid w:val="FFBF34F3"/>
    <w:rsid w:val="FFBF65BF"/>
    <w:rsid w:val="FFBFE37B"/>
    <w:rsid w:val="FFDDF816"/>
    <w:rsid w:val="FFDF481F"/>
    <w:rsid w:val="FFE7E84E"/>
    <w:rsid w:val="FFE9ECFC"/>
    <w:rsid w:val="FFEB0582"/>
    <w:rsid w:val="FFED6964"/>
    <w:rsid w:val="FFEFF060"/>
    <w:rsid w:val="FFF9D1D9"/>
    <w:rsid w:val="FFFD3993"/>
    <w:rsid w:val="FFFE514B"/>
    <w:rsid w:val="FFFF18B5"/>
    <w:rsid w:val="FFFFA890"/>
    <w:rsid w:val="FFFFE821"/>
    <w:rsid w:val="FFFFEB3A"/>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133</TotalTime>
  <ScaleCrop>false</ScaleCrop>
  <LinksUpToDate>false</LinksUpToDate>
  <CharactersWithSpaces>669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2020-02-05T11:46:00Z</dcterms:created>
  <dc:creator>欣欣大人</dc:creator>
  <cp:lastModifiedBy> </cp:lastModifiedBy>
  <cp:lastPrinted>2024-04-11T23:07:00Z</cp:lastPrinted>
  <dcterms:modified xsi:type="dcterms:W3CDTF">2024-09-11T01:37:31Z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96934721B1514D3FBAA28020338CE855_12</vt:lpwstr>
  </property>
</Properties>
</file>