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rPr>
          <w:rFonts w:hint="eastAsia" w:ascii="黑体" w:hAnsi="黑体" w:eastAsia="黑体" w:cs="黑体"/>
          <w:b/>
          <w:color w:val="000000"/>
          <w:sz w:val="30"/>
        </w:rPr>
      </w:pPr>
    </w:p>
    <w:p>
      <w:pPr>
        <w:spacing w:before="0" w:after="0" w:line="240" w:lineRule="auto"/>
        <w:ind w:firstLine="0"/>
        <w:jc w:val="center"/>
        <w:outlineLvl w:val="9"/>
        <w:rPr>
          <w:rFonts w:hint="eastAsia" w:ascii="黑体" w:hAnsi="黑体" w:eastAsia="黑体" w:cs="黑体"/>
          <w:b/>
          <w:color w:val="000000"/>
          <w:sz w:val="30"/>
        </w:rPr>
      </w:pPr>
      <w:r>
        <w:rPr>
          <w:rFonts w:hint="eastAsia" w:ascii="黑体" w:hAnsi="黑体" w:eastAsia="黑体" w:cs="黑体"/>
          <w:b/>
          <w:color w:val="000000"/>
          <w:sz w:val="30"/>
        </w:rPr>
        <w:t xml:space="preserve"> 部门预算</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1</w:t>
      </w:r>
    </w:p>
    <w:p>
      <w:pPr>
        <w:jc w:val="center"/>
      </w:pPr>
      <w:r>
        <w:fldChar w:fldCharType="end"/>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sectPr>
          <w:pgSz w:w="16840" w:h="11900" w:orient="landscape"/>
          <w:pgMar w:top="1587" w:right="1134" w:bottom="1361" w:left="1134" w:header="720" w:footer="720" w:gutter="0"/>
          <w:pgNumType w:fmt="decimal"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noWrap w:val="0"/>
            <w:vAlign w:val="center"/>
          </w:tcPr>
          <w:p>
            <w:pPr>
              <w:pStyle w:val="12"/>
              <w:jc w:val="both"/>
            </w:pPr>
            <w:r>
              <w:t>648平山县人民检察院</w:t>
            </w:r>
          </w:p>
        </w:tc>
        <w:tc>
          <w:tcPr>
            <w:tcW w:w="1971" w:type="dxa"/>
            <w:tcBorders>
              <w:top w:val="single" w:color="FFFFFF" w:sz="6" w:space="0"/>
              <w:left w:val="single" w:color="FFFFFF" w:sz="6" w:space="0"/>
              <w:right w:val="single" w:color="FFFFFF" w:sz="6" w:space="0"/>
            </w:tcBorders>
            <w:noWrap w:val="0"/>
            <w:vAlign w:val="center"/>
          </w:tcPr>
          <w:p>
            <w:pPr>
              <w:pStyle w:val="10"/>
              <w:bidi w:val="0"/>
              <w:rPr>
                <w:rStyle w:val="9"/>
                <w:rFonts w:hint="default"/>
                <w:lang w:val="en-US"/>
              </w:rPr>
            </w:pPr>
            <w:r>
              <w:rPr>
                <w:lang w:val="en-US" w:eastAsia="uk-UA"/>
              </w:rPr>
              <w:t>预</w:t>
            </w:r>
            <w:r>
              <w:rPr>
                <w:rFonts w:hint="eastAsia"/>
                <w:lang w:val="en-US" w:eastAsia="zh-CN"/>
              </w:rPr>
              <w:t>算年度:2024</w:t>
            </w:r>
          </w:p>
        </w:tc>
        <w:tc>
          <w:tcPr>
            <w:tcW w:w="3942" w:type="dxa"/>
            <w:gridSpan w:val="2"/>
            <w:tcBorders>
              <w:top w:val="single" w:color="FFFFFF" w:sz="6" w:space="0"/>
              <w:left w:val="single" w:color="FFFFFF" w:sz="6" w:space="0"/>
              <w:right w:val="single" w:color="FFFFFF" w:sz="6" w:space="0"/>
            </w:tcBorders>
            <w:noWrap w:val="0"/>
            <w:vAlign w:val="center"/>
          </w:tcPr>
          <w:p>
            <w:pPr>
              <w:pStyle w:val="10"/>
              <w:jc w:val="center"/>
            </w:pP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noWrap w:val="0"/>
            <w:vAlign w:val="center"/>
          </w:tcPr>
          <w:p>
            <w:pPr>
              <w:pStyle w:val="13"/>
            </w:pPr>
            <w:r>
              <w:t>序号</w:t>
            </w:r>
          </w:p>
        </w:tc>
        <w:tc>
          <w:tcPr>
            <w:tcW w:w="3942" w:type="dxa"/>
            <w:gridSpan w:val="2"/>
            <w:noWrap w:val="0"/>
            <w:vAlign w:val="center"/>
          </w:tcPr>
          <w:p>
            <w:pPr>
              <w:pStyle w:val="13"/>
            </w:pPr>
            <w:r>
              <w:t>收入</w:t>
            </w:r>
          </w:p>
        </w:tc>
        <w:tc>
          <w:tcPr>
            <w:tcW w:w="3942" w:type="dxa"/>
            <w:gridSpan w:val="2"/>
            <w:noWrap w:val="0"/>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noWrap w:val="0"/>
            <w:vAlign w:val="top"/>
          </w:tcPr>
          <w:p/>
        </w:tc>
        <w:tc>
          <w:tcPr>
            <w:tcW w:w="1971" w:type="dxa"/>
            <w:noWrap w:val="0"/>
            <w:vAlign w:val="center"/>
          </w:tcPr>
          <w:p>
            <w:pPr>
              <w:pStyle w:val="13"/>
            </w:pPr>
            <w:r>
              <w:t>项  目</w:t>
            </w:r>
          </w:p>
        </w:tc>
        <w:tc>
          <w:tcPr>
            <w:tcW w:w="1971" w:type="dxa"/>
            <w:noWrap w:val="0"/>
            <w:vAlign w:val="center"/>
          </w:tcPr>
          <w:p>
            <w:pPr>
              <w:pStyle w:val="13"/>
            </w:pPr>
            <w:r>
              <w:t>预算数</w:t>
            </w:r>
          </w:p>
        </w:tc>
        <w:tc>
          <w:tcPr>
            <w:tcW w:w="1971" w:type="dxa"/>
            <w:noWrap w:val="0"/>
            <w:vAlign w:val="center"/>
          </w:tcPr>
          <w:p>
            <w:pPr>
              <w:pStyle w:val="13"/>
            </w:pPr>
            <w:r>
              <w:t>项  目</w:t>
            </w:r>
          </w:p>
        </w:tc>
        <w:tc>
          <w:tcPr>
            <w:tcW w:w="1971" w:type="dxa"/>
            <w:noWrap w:val="0"/>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noWrap w:val="0"/>
            <w:vAlign w:val="center"/>
          </w:tcPr>
          <w:p>
            <w:pPr>
              <w:pStyle w:val="13"/>
            </w:pPr>
            <w:r>
              <w:t>栏次</w:t>
            </w:r>
          </w:p>
        </w:tc>
        <w:tc>
          <w:tcPr>
            <w:tcW w:w="1971" w:type="dxa"/>
            <w:noWrap w:val="0"/>
            <w:vAlign w:val="center"/>
          </w:tcPr>
          <w:p>
            <w:pPr>
              <w:pStyle w:val="13"/>
            </w:pPr>
            <w:r>
              <w:t>1</w:t>
            </w:r>
          </w:p>
        </w:tc>
        <w:tc>
          <w:tcPr>
            <w:tcW w:w="1971" w:type="dxa"/>
            <w:noWrap w:val="0"/>
            <w:vAlign w:val="center"/>
          </w:tcPr>
          <w:p>
            <w:pPr>
              <w:pStyle w:val="13"/>
            </w:pPr>
            <w:r>
              <w:t>2</w:t>
            </w:r>
          </w:p>
        </w:tc>
        <w:tc>
          <w:tcPr>
            <w:tcW w:w="1971" w:type="dxa"/>
            <w:noWrap w:val="0"/>
            <w:vAlign w:val="center"/>
          </w:tcPr>
          <w:p>
            <w:pPr>
              <w:pStyle w:val="13"/>
            </w:pPr>
            <w:r>
              <w:t>3</w:t>
            </w:r>
          </w:p>
        </w:tc>
        <w:tc>
          <w:tcPr>
            <w:tcW w:w="1971" w:type="dxa"/>
            <w:noWrap w:val="0"/>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w:t>
            </w:r>
          </w:p>
        </w:tc>
        <w:tc>
          <w:tcPr>
            <w:tcW w:w="1971" w:type="dxa"/>
            <w:noWrap w:val="0"/>
            <w:vAlign w:val="center"/>
          </w:tcPr>
          <w:p>
            <w:pPr>
              <w:pStyle w:val="15"/>
            </w:pPr>
            <w:r>
              <w:t>一、一般公共预算拨款收入</w:t>
            </w:r>
          </w:p>
        </w:tc>
        <w:tc>
          <w:tcPr>
            <w:tcW w:w="1971" w:type="dxa"/>
            <w:noWrap w:val="0"/>
            <w:vAlign w:val="center"/>
          </w:tcPr>
          <w:p>
            <w:pPr>
              <w:pStyle w:val="14"/>
            </w:pPr>
            <w:r>
              <w:t>1482.45</w:t>
            </w:r>
          </w:p>
        </w:tc>
        <w:tc>
          <w:tcPr>
            <w:tcW w:w="1971" w:type="dxa"/>
            <w:noWrap w:val="0"/>
            <w:vAlign w:val="center"/>
          </w:tcPr>
          <w:p>
            <w:pPr>
              <w:pStyle w:val="15"/>
            </w:pPr>
            <w:r>
              <w:t>一、一般公共服务支出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w:t>
            </w:r>
          </w:p>
        </w:tc>
        <w:tc>
          <w:tcPr>
            <w:tcW w:w="1971" w:type="dxa"/>
            <w:noWrap w:val="0"/>
            <w:vAlign w:val="center"/>
          </w:tcPr>
          <w:p>
            <w:pPr>
              <w:pStyle w:val="15"/>
            </w:pPr>
            <w:r>
              <w:t>二、政府性基金预算拨款收入</w:t>
            </w:r>
          </w:p>
        </w:tc>
        <w:tc>
          <w:tcPr>
            <w:tcW w:w="1971" w:type="dxa"/>
            <w:noWrap w:val="0"/>
            <w:vAlign w:val="center"/>
          </w:tcPr>
          <w:p>
            <w:pPr>
              <w:pStyle w:val="14"/>
            </w:pPr>
          </w:p>
        </w:tc>
        <w:tc>
          <w:tcPr>
            <w:tcW w:w="1971" w:type="dxa"/>
            <w:noWrap w:val="0"/>
            <w:vAlign w:val="center"/>
          </w:tcPr>
          <w:p>
            <w:pPr>
              <w:pStyle w:val="15"/>
            </w:pPr>
            <w:r>
              <w:t>二、外交支出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3</w:t>
            </w:r>
          </w:p>
        </w:tc>
        <w:tc>
          <w:tcPr>
            <w:tcW w:w="1971" w:type="dxa"/>
            <w:noWrap w:val="0"/>
            <w:vAlign w:val="center"/>
          </w:tcPr>
          <w:p>
            <w:pPr>
              <w:pStyle w:val="15"/>
            </w:pPr>
            <w:r>
              <w:t>三、国有资本经营预算拨款收入</w:t>
            </w:r>
          </w:p>
        </w:tc>
        <w:tc>
          <w:tcPr>
            <w:tcW w:w="1971" w:type="dxa"/>
            <w:noWrap w:val="0"/>
            <w:vAlign w:val="center"/>
          </w:tcPr>
          <w:p>
            <w:pPr>
              <w:pStyle w:val="14"/>
            </w:pPr>
          </w:p>
        </w:tc>
        <w:tc>
          <w:tcPr>
            <w:tcW w:w="1971" w:type="dxa"/>
            <w:noWrap w:val="0"/>
            <w:vAlign w:val="center"/>
          </w:tcPr>
          <w:p>
            <w:pPr>
              <w:pStyle w:val="15"/>
            </w:pPr>
            <w:r>
              <w:t>三、国防支出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4</w:t>
            </w:r>
          </w:p>
        </w:tc>
        <w:tc>
          <w:tcPr>
            <w:tcW w:w="1971" w:type="dxa"/>
            <w:noWrap w:val="0"/>
            <w:vAlign w:val="center"/>
          </w:tcPr>
          <w:p>
            <w:pPr>
              <w:pStyle w:val="15"/>
            </w:pPr>
            <w:r>
              <w:t>四、财政专户管理资金收入</w:t>
            </w:r>
          </w:p>
        </w:tc>
        <w:tc>
          <w:tcPr>
            <w:tcW w:w="1971" w:type="dxa"/>
            <w:noWrap w:val="0"/>
            <w:vAlign w:val="center"/>
          </w:tcPr>
          <w:p>
            <w:pPr>
              <w:pStyle w:val="14"/>
            </w:pPr>
          </w:p>
        </w:tc>
        <w:tc>
          <w:tcPr>
            <w:tcW w:w="1971" w:type="dxa"/>
            <w:noWrap w:val="0"/>
            <w:vAlign w:val="center"/>
          </w:tcPr>
          <w:p>
            <w:pPr>
              <w:pStyle w:val="15"/>
            </w:pPr>
            <w:r>
              <w:t>四、公共安全支出</w:t>
            </w:r>
          </w:p>
        </w:tc>
        <w:tc>
          <w:tcPr>
            <w:tcW w:w="1971" w:type="dxa"/>
            <w:noWrap w:val="0"/>
            <w:vAlign w:val="center"/>
          </w:tcPr>
          <w:p>
            <w:pPr>
              <w:pStyle w:val="14"/>
            </w:pPr>
            <w:r>
              <w:t>1142.36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5</w:t>
            </w:r>
          </w:p>
        </w:tc>
        <w:tc>
          <w:tcPr>
            <w:tcW w:w="1971" w:type="dxa"/>
            <w:noWrap w:val="0"/>
            <w:vAlign w:val="center"/>
          </w:tcPr>
          <w:p>
            <w:pPr>
              <w:pStyle w:val="15"/>
            </w:pPr>
            <w:r>
              <w:t>五、单位资金</w:t>
            </w:r>
          </w:p>
        </w:tc>
        <w:tc>
          <w:tcPr>
            <w:tcW w:w="1971" w:type="dxa"/>
            <w:noWrap w:val="0"/>
            <w:vAlign w:val="center"/>
          </w:tcPr>
          <w:p>
            <w:pPr>
              <w:pStyle w:val="14"/>
            </w:pPr>
          </w:p>
        </w:tc>
        <w:tc>
          <w:tcPr>
            <w:tcW w:w="1971" w:type="dxa"/>
            <w:noWrap w:val="0"/>
            <w:vAlign w:val="center"/>
          </w:tcPr>
          <w:p>
            <w:pPr>
              <w:pStyle w:val="15"/>
            </w:pPr>
            <w:r>
              <w:t>五、教育支出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6</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六、科学技术支出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7</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七、文化旅游体育与传媒支出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8</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八、社会保障和就业支出</w:t>
            </w:r>
          </w:p>
        </w:tc>
        <w:tc>
          <w:tcPr>
            <w:tcW w:w="1971" w:type="dxa"/>
            <w:noWrap w:val="0"/>
            <w:vAlign w:val="center"/>
          </w:tcPr>
          <w:p>
            <w:pPr>
              <w:pStyle w:val="14"/>
            </w:pPr>
            <w:r>
              <w:t>241.12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9</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九、社会保险基金支出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10</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十、卫生健康支出</w:t>
            </w:r>
          </w:p>
        </w:tc>
        <w:tc>
          <w:tcPr>
            <w:tcW w:w="1971" w:type="dxa"/>
            <w:noWrap w:val="0"/>
            <w:vAlign w:val="center"/>
          </w:tcPr>
          <w:p>
            <w:pPr>
              <w:pStyle w:val="14"/>
            </w:pPr>
            <w:r>
              <w:t>44.74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11</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十一、节能环保支出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12</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十二、城乡社区支出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13</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十三、农林水支出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14</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十四、交通运输支出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15</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十五、资源勘探工业信息等支出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16</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十六、商业服务业等支出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17</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十七、金融支出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18</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十八、援助其他地区支出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19</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十九、自然资源海洋气象等支出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20</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二十、住房保障支出</w:t>
            </w:r>
          </w:p>
        </w:tc>
        <w:tc>
          <w:tcPr>
            <w:tcW w:w="1971" w:type="dxa"/>
            <w:noWrap w:val="0"/>
            <w:vAlign w:val="center"/>
          </w:tcPr>
          <w:p>
            <w:pPr>
              <w:pStyle w:val="14"/>
            </w:pPr>
            <w:r>
              <w:t>54.23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21</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二十一、粮油物资储备支出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22</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二十二、国有资本经营预算支出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23</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二十三、灾害防治及应急管理支出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24</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二十四、预备费</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25</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二十五、其他支出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26</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二十六、转移性支出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27</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二十七、债务还本支出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28</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二十八、债务付息支出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29</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二十九、债务发行费用支出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30</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三十、抗疫特别国债安排的支出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31</w:t>
            </w:r>
          </w:p>
        </w:tc>
        <w:tc>
          <w:tcPr>
            <w:tcW w:w="1971" w:type="dxa"/>
            <w:noWrap w:val="0"/>
            <w:vAlign w:val="center"/>
          </w:tcPr>
          <w:p>
            <w:pPr>
              <w:pStyle w:val="15"/>
            </w:pPr>
          </w:p>
        </w:tc>
        <w:tc>
          <w:tcPr>
            <w:tcW w:w="1971" w:type="dxa"/>
            <w:noWrap w:val="0"/>
            <w:vAlign w:val="center"/>
          </w:tcPr>
          <w:p>
            <w:pPr>
              <w:pStyle w:val="14"/>
            </w:pPr>
          </w:p>
        </w:tc>
        <w:tc>
          <w:tcPr>
            <w:tcW w:w="1971" w:type="dxa"/>
            <w:noWrap w:val="0"/>
            <w:vAlign w:val="center"/>
          </w:tcPr>
          <w:p>
            <w:pPr>
              <w:pStyle w:val="15"/>
            </w:pPr>
            <w:r>
              <w:t>三十一、往来性支出</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32</w:t>
            </w:r>
          </w:p>
        </w:tc>
        <w:tc>
          <w:tcPr>
            <w:tcW w:w="1971" w:type="dxa"/>
            <w:noWrap w:val="0"/>
            <w:vAlign w:val="center"/>
          </w:tcPr>
          <w:p>
            <w:pPr>
              <w:pStyle w:val="17"/>
            </w:pPr>
            <w:r>
              <w:t>本年收入合计</w:t>
            </w:r>
          </w:p>
        </w:tc>
        <w:tc>
          <w:tcPr>
            <w:tcW w:w="1971" w:type="dxa"/>
            <w:noWrap w:val="0"/>
            <w:vAlign w:val="center"/>
          </w:tcPr>
          <w:p>
            <w:pPr>
              <w:pStyle w:val="18"/>
            </w:pPr>
            <w:r>
              <w:t>1482.45</w:t>
            </w:r>
          </w:p>
        </w:tc>
        <w:tc>
          <w:tcPr>
            <w:tcW w:w="1971" w:type="dxa"/>
            <w:noWrap w:val="0"/>
            <w:vAlign w:val="center"/>
          </w:tcPr>
          <w:p>
            <w:pPr>
              <w:pStyle w:val="17"/>
            </w:pPr>
            <w:r>
              <w:t>本年支出合计</w:t>
            </w:r>
          </w:p>
        </w:tc>
        <w:tc>
          <w:tcPr>
            <w:tcW w:w="1971" w:type="dxa"/>
            <w:noWrap w:val="0"/>
            <w:vAlign w:val="center"/>
          </w:tcPr>
          <w:p>
            <w:pPr>
              <w:pStyle w:val="18"/>
            </w:pPr>
            <w:r>
              <w:t>1482.45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33</w:t>
            </w:r>
          </w:p>
        </w:tc>
        <w:tc>
          <w:tcPr>
            <w:tcW w:w="1971" w:type="dxa"/>
            <w:noWrap w:val="0"/>
            <w:vAlign w:val="center"/>
          </w:tcPr>
          <w:p>
            <w:pPr>
              <w:pStyle w:val="15"/>
            </w:pPr>
            <w:r>
              <w:t>上年结转结余</w:t>
            </w:r>
          </w:p>
        </w:tc>
        <w:tc>
          <w:tcPr>
            <w:tcW w:w="1971" w:type="dxa"/>
            <w:noWrap w:val="0"/>
            <w:vAlign w:val="center"/>
          </w:tcPr>
          <w:p>
            <w:pPr>
              <w:pStyle w:val="14"/>
            </w:pPr>
          </w:p>
        </w:tc>
        <w:tc>
          <w:tcPr>
            <w:tcW w:w="1971" w:type="dxa"/>
            <w:noWrap w:val="0"/>
            <w:vAlign w:val="center"/>
          </w:tcPr>
          <w:p>
            <w:pPr>
              <w:pStyle w:val="15"/>
            </w:pPr>
            <w:r>
              <w:t>年终结转结余</w:t>
            </w:r>
          </w:p>
        </w:tc>
        <w:tc>
          <w:tcPr>
            <w:tcW w:w="197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noWrap w:val="0"/>
            <w:vAlign w:val="center"/>
          </w:tcPr>
          <w:p>
            <w:pPr>
              <w:pStyle w:val="16"/>
            </w:pPr>
            <w:r>
              <w:t>34</w:t>
            </w:r>
          </w:p>
        </w:tc>
        <w:tc>
          <w:tcPr>
            <w:tcW w:w="1971" w:type="dxa"/>
            <w:noWrap w:val="0"/>
            <w:vAlign w:val="center"/>
          </w:tcPr>
          <w:p>
            <w:pPr>
              <w:pStyle w:val="17"/>
            </w:pPr>
            <w:r>
              <w:t>收入总计</w:t>
            </w:r>
          </w:p>
        </w:tc>
        <w:tc>
          <w:tcPr>
            <w:tcW w:w="1971" w:type="dxa"/>
            <w:noWrap w:val="0"/>
            <w:vAlign w:val="center"/>
          </w:tcPr>
          <w:p>
            <w:pPr>
              <w:pStyle w:val="18"/>
            </w:pPr>
            <w:r>
              <w:t>1482.45</w:t>
            </w:r>
          </w:p>
        </w:tc>
        <w:tc>
          <w:tcPr>
            <w:tcW w:w="1971" w:type="dxa"/>
            <w:noWrap w:val="0"/>
            <w:vAlign w:val="center"/>
          </w:tcPr>
          <w:p>
            <w:pPr>
              <w:pStyle w:val="17"/>
            </w:pPr>
            <w:r>
              <w:t>支出总计</w:t>
            </w:r>
          </w:p>
        </w:tc>
        <w:tc>
          <w:tcPr>
            <w:tcW w:w="1971" w:type="dxa"/>
            <w:noWrap w:val="0"/>
            <w:vAlign w:val="center"/>
          </w:tcPr>
          <w:p>
            <w:pPr>
              <w:pStyle w:val="18"/>
            </w:pPr>
            <w:r>
              <w:t>1482.45</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3402" w:type="dxa"/>
            <w:gridSpan w:val="3"/>
            <w:tcBorders>
              <w:top w:val="single" w:color="FFFFFF" w:sz="6" w:space="0"/>
              <w:left w:val="single" w:color="FFFFFF" w:sz="6" w:space="0"/>
              <w:right w:val="single" w:color="FFFFFF" w:sz="6" w:space="0"/>
            </w:tcBorders>
            <w:noWrap w:val="0"/>
            <w:vAlign w:val="center"/>
          </w:tcPr>
          <w:p>
            <w:pPr>
              <w:pStyle w:val="11"/>
            </w:pPr>
            <w:r>
              <w:t>预算年度：2024</w:t>
            </w:r>
          </w:p>
        </w:tc>
        <w:tc>
          <w:tcPr>
            <w:tcW w:w="5669" w:type="dxa"/>
            <w:gridSpan w:val="5"/>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pPr>
              <w:pStyle w:val="13"/>
            </w:pPr>
            <w:r>
              <w:t>序号</w:t>
            </w:r>
          </w:p>
        </w:tc>
        <w:tc>
          <w:tcPr>
            <w:tcW w:w="2551" w:type="dxa"/>
            <w:gridSpan w:val="2"/>
            <w:noWrap w:val="0"/>
            <w:vAlign w:val="center"/>
          </w:tcPr>
          <w:p>
            <w:pPr>
              <w:pStyle w:val="13"/>
            </w:pPr>
            <w:r>
              <w:t>功能分类科目</w:t>
            </w:r>
          </w:p>
        </w:tc>
        <w:tc>
          <w:tcPr>
            <w:tcW w:w="1134" w:type="dxa"/>
            <w:vMerge w:val="restart"/>
            <w:noWrap w:val="0"/>
            <w:vAlign w:val="center"/>
          </w:tcPr>
          <w:p>
            <w:pPr>
              <w:pStyle w:val="13"/>
            </w:pPr>
            <w:r>
              <w:t>合计</w:t>
            </w:r>
          </w:p>
        </w:tc>
        <w:tc>
          <w:tcPr>
            <w:tcW w:w="9071" w:type="dxa"/>
            <w:gridSpan w:val="8"/>
            <w:noWrap w:val="0"/>
            <w:vAlign w:val="center"/>
          </w:tcPr>
          <w:p>
            <w:pPr>
              <w:pStyle w:val="13"/>
            </w:pPr>
            <w:r>
              <w:t>本年收入</w:t>
            </w:r>
          </w:p>
        </w:tc>
        <w:tc>
          <w:tcPr>
            <w:tcW w:w="1134" w:type="dxa"/>
            <w:vMerge w:val="restart"/>
            <w:noWrap w:val="0"/>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tc>
        <w:tc>
          <w:tcPr>
            <w:tcW w:w="992" w:type="dxa"/>
            <w:noWrap w:val="0"/>
            <w:vAlign w:val="center"/>
          </w:tcPr>
          <w:p>
            <w:pPr>
              <w:pStyle w:val="13"/>
            </w:pPr>
            <w:r>
              <w:t>科目    编码</w:t>
            </w:r>
          </w:p>
        </w:tc>
        <w:tc>
          <w:tcPr>
            <w:tcW w:w="1559" w:type="dxa"/>
            <w:noWrap w:val="0"/>
            <w:vAlign w:val="center"/>
          </w:tcPr>
          <w:p>
            <w:pPr>
              <w:pStyle w:val="13"/>
            </w:pPr>
            <w:r>
              <w:t>科目名称</w:t>
            </w:r>
          </w:p>
        </w:tc>
        <w:tc>
          <w:tcPr>
            <w:tcW w:w="1134" w:type="dxa"/>
            <w:vMerge w:val="continue"/>
            <w:noWrap w:val="0"/>
            <w:vAlign w:val="top"/>
          </w:tcPr>
          <w:p/>
        </w:tc>
        <w:tc>
          <w:tcPr>
            <w:tcW w:w="1134" w:type="dxa"/>
            <w:noWrap w:val="0"/>
            <w:vAlign w:val="center"/>
          </w:tcPr>
          <w:p>
            <w:pPr>
              <w:pStyle w:val="13"/>
            </w:pPr>
            <w:r>
              <w:t>小计</w:t>
            </w:r>
          </w:p>
        </w:tc>
        <w:tc>
          <w:tcPr>
            <w:tcW w:w="1134" w:type="dxa"/>
            <w:noWrap w:val="0"/>
            <w:vAlign w:val="center"/>
          </w:tcPr>
          <w:p>
            <w:pPr>
              <w:pStyle w:val="13"/>
            </w:pPr>
            <w:r>
              <w:t>财政拨款 收入</w:t>
            </w:r>
          </w:p>
        </w:tc>
        <w:tc>
          <w:tcPr>
            <w:tcW w:w="1134" w:type="dxa"/>
            <w:noWrap w:val="0"/>
            <w:vAlign w:val="center"/>
          </w:tcPr>
          <w:p>
            <w:pPr>
              <w:pStyle w:val="13"/>
            </w:pPr>
            <w:r>
              <w:t>财政专户 收入</w:t>
            </w:r>
          </w:p>
        </w:tc>
        <w:tc>
          <w:tcPr>
            <w:tcW w:w="1134" w:type="dxa"/>
            <w:noWrap w:val="0"/>
            <w:vAlign w:val="center"/>
          </w:tcPr>
          <w:p>
            <w:pPr>
              <w:pStyle w:val="13"/>
            </w:pPr>
            <w:r>
              <w:t>事业收入</w:t>
            </w:r>
          </w:p>
        </w:tc>
        <w:tc>
          <w:tcPr>
            <w:tcW w:w="1134" w:type="dxa"/>
            <w:noWrap w:val="0"/>
            <w:vAlign w:val="center"/>
          </w:tcPr>
          <w:p>
            <w:pPr>
              <w:pStyle w:val="13"/>
            </w:pPr>
            <w:r>
              <w:t>经营收入</w:t>
            </w:r>
          </w:p>
        </w:tc>
        <w:tc>
          <w:tcPr>
            <w:tcW w:w="1134" w:type="dxa"/>
            <w:noWrap w:val="0"/>
            <w:vAlign w:val="center"/>
          </w:tcPr>
          <w:p>
            <w:pPr>
              <w:pStyle w:val="13"/>
            </w:pPr>
            <w:r>
              <w:t>上级补助收入</w:t>
            </w:r>
          </w:p>
        </w:tc>
        <w:tc>
          <w:tcPr>
            <w:tcW w:w="1134" w:type="dxa"/>
            <w:noWrap w:val="0"/>
            <w:vAlign w:val="center"/>
          </w:tcPr>
          <w:p>
            <w:pPr>
              <w:pStyle w:val="13"/>
            </w:pPr>
            <w:r>
              <w:t>附属单位上缴收入</w:t>
            </w:r>
          </w:p>
        </w:tc>
        <w:tc>
          <w:tcPr>
            <w:tcW w:w="1134" w:type="dxa"/>
            <w:noWrap w:val="0"/>
            <w:vAlign w:val="center"/>
          </w:tcPr>
          <w:p>
            <w:pPr>
              <w:pStyle w:val="13"/>
            </w:pPr>
            <w:r>
              <w:t>其他收入</w:t>
            </w:r>
          </w:p>
        </w:tc>
        <w:tc>
          <w:tcPr>
            <w:tcW w:w="113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pPr>
              <w:pStyle w:val="13"/>
            </w:pPr>
            <w:r>
              <w:t>栏次</w:t>
            </w:r>
          </w:p>
        </w:tc>
        <w:tc>
          <w:tcPr>
            <w:tcW w:w="992" w:type="dxa"/>
            <w:noWrap w:val="0"/>
            <w:vAlign w:val="center"/>
          </w:tcPr>
          <w:p>
            <w:pPr>
              <w:pStyle w:val="13"/>
            </w:pPr>
            <w:r>
              <w:t>1</w:t>
            </w:r>
          </w:p>
        </w:tc>
        <w:tc>
          <w:tcPr>
            <w:tcW w:w="1559" w:type="dxa"/>
            <w:noWrap w:val="0"/>
            <w:vAlign w:val="center"/>
          </w:tcPr>
          <w:p>
            <w:pPr>
              <w:pStyle w:val="13"/>
            </w:pPr>
            <w:r>
              <w:t>2</w:t>
            </w:r>
          </w:p>
        </w:tc>
        <w:tc>
          <w:tcPr>
            <w:tcW w:w="1134" w:type="dxa"/>
            <w:noWrap w:val="0"/>
            <w:vAlign w:val="center"/>
          </w:tcPr>
          <w:p>
            <w:pPr>
              <w:pStyle w:val="13"/>
            </w:pPr>
            <w:r>
              <w:t>3</w:t>
            </w:r>
          </w:p>
        </w:tc>
        <w:tc>
          <w:tcPr>
            <w:tcW w:w="1134" w:type="dxa"/>
            <w:noWrap w:val="0"/>
            <w:vAlign w:val="center"/>
          </w:tcPr>
          <w:p>
            <w:pPr>
              <w:pStyle w:val="13"/>
            </w:pPr>
            <w:r>
              <w:t>4</w:t>
            </w:r>
          </w:p>
        </w:tc>
        <w:tc>
          <w:tcPr>
            <w:tcW w:w="1134" w:type="dxa"/>
            <w:noWrap w:val="0"/>
            <w:vAlign w:val="center"/>
          </w:tcPr>
          <w:p>
            <w:pPr>
              <w:pStyle w:val="13"/>
            </w:pPr>
            <w:r>
              <w:t>5</w:t>
            </w:r>
          </w:p>
        </w:tc>
        <w:tc>
          <w:tcPr>
            <w:tcW w:w="1134" w:type="dxa"/>
            <w:noWrap w:val="0"/>
            <w:vAlign w:val="center"/>
          </w:tcPr>
          <w:p>
            <w:pPr>
              <w:pStyle w:val="13"/>
            </w:pPr>
            <w:r>
              <w:t>6</w:t>
            </w:r>
          </w:p>
        </w:tc>
        <w:tc>
          <w:tcPr>
            <w:tcW w:w="1134" w:type="dxa"/>
            <w:noWrap w:val="0"/>
            <w:vAlign w:val="center"/>
          </w:tcPr>
          <w:p>
            <w:pPr>
              <w:pStyle w:val="13"/>
            </w:pPr>
            <w:r>
              <w:t>7</w:t>
            </w:r>
          </w:p>
        </w:tc>
        <w:tc>
          <w:tcPr>
            <w:tcW w:w="1134" w:type="dxa"/>
            <w:noWrap w:val="0"/>
            <w:vAlign w:val="center"/>
          </w:tcPr>
          <w:p>
            <w:pPr>
              <w:pStyle w:val="13"/>
            </w:pPr>
            <w:r>
              <w:t>8</w:t>
            </w:r>
          </w:p>
        </w:tc>
        <w:tc>
          <w:tcPr>
            <w:tcW w:w="1134" w:type="dxa"/>
            <w:noWrap w:val="0"/>
            <w:vAlign w:val="center"/>
          </w:tcPr>
          <w:p>
            <w:pPr>
              <w:pStyle w:val="13"/>
            </w:pPr>
            <w:r>
              <w:t>9</w:t>
            </w:r>
          </w:p>
        </w:tc>
        <w:tc>
          <w:tcPr>
            <w:tcW w:w="1134" w:type="dxa"/>
            <w:noWrap w:val="0"/>
            <w:vAlign w:val="center"/>
          </w:tcPr>
          <w:p>
            <w:pPr>
              <w:pStyle w:val="13"/>
            </w:pPr>
            <w:r>
              <w:t>10</w:t>
            </w:r>
          </w:p>
        </w:tc>
        <w:tc>
          <w:tcPr>
            <w:tcW w:w="1134" w:type="dxa"/>
            <w:noWrap w:val="0"/>
            <w:vAlign w:val="center"/>
          </w:tcPr>
          <w:p>
            <w:pPr>
              <w:pStyle w:val="13"/>
            </w:pPr>
            <w:r>
              <w:t>11</w:t>
            </w:r>
          </w:p>
        </w:tc>
        <w:tc>
          <w:tcPr>
            <w:tcW w:w="1134" w:type="dxa"/>
            <w:noWrap w:val="0"/>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w:t>
            </w:r>
          </w:p>
        </w:tc>
        <w:tc>
          <w:tcPr>
            <w:tcW w:w="992" w:type="dxa"/>
            <w:noWrap w:val="0"/>
            <w:vAlign w:val="center"/>
          </w:tcPr>
          <w:p>
            <w:pPr>
              <w:pStyle w:val="19"/>
            </w:pPr>
          </w:p>
        </w:tc>
        <w:tc>
          <w:tcPr>
            <w:tcW w:w="1559" w:type="dxa"/>
            <w:noWrap w:val="0"/>
            <w:vAlign w:val="center"/>
          </w:tcPr>
          <w:p>
            <w:pPr>
              <w:pStyle w:val="17"/>
            </w:pPr>
            <w:r>
              <w:t>合计</w:t>
            </w:r>
          </w:p>
        </w:tc>
        <w:tc>
          <w:tcPr>
            <w:tcW w:w="1134" w:type="dxa"/>
            <w:noWrap w:val="0"/>
            <w:vAlign w:val="center"/>
          </w:tcPr>
          <w:p>
            <w:pPr>
              <w:pStyle w:val="18"/>
            </w:pPr>
            <w:r>
              <w:t>1482.45</w:t>
            </w:r>
          </w:p>
        </w:tc>
        <w:tc>
          <w:tcPr>
            <w:tcW w:w="1134" w:type="dxa"/>
            <w:noWrap w:val="0"/>
            <w:vAlign w:val="center"/>
          </w:tcPr>
          <w:p>
            <w:pPr>
              <w:pStyle w:val="18"/>
            </w:pPr>
            <w:r>
              <w:t>1482.45</w:t>
            </w:r>
          </w:p>
        </w:tc>
        <w:tc>
          <w:tcPr>
            <w:tcW w:w="1134" w:type="dxa"/>
            <w:noWrap w:val="0"/>
            <w:vAlign w:val="center"/>
          </w:tcPr>
          <w:p>
            <w:pPr>
              <w:pStyle w:val="18"/>
            </w:pPr>
            <w:r>
              <w:t>1482.45</w:t>
            </w:r>
          </w:p>
        </w:tc>
        <w:tc>
          <w:tcPr>
            <w:tcW w:w="1134" w:type="dxa"/>
            <w:noWrap w:val="0"/>
            <w:vAlign w:val="center"/>
          </w:tcPr>
          <w:p>
            <w:pPr>
              <w:pStyle w:val="18"/>
            </w:pPr>
          </w:p>
        </w:tc>
        <w:tc>
          <w:tcPr>
            <w:tcW w:w="1134" w:type="dxa"/>
            <w:noWrap w:val="0"/>
            <w:vAlign w:val="center"/>
          </w:tcPr>
          <w:p>
            <w:pPr>
              <w:pStyle w:val="18"/>
            </w:pPr>
          </w:p>
        </w:tc>
        <w:tc>
          <w:tcPr>
            <w:tcW w:w="1134" w:type="dxa"/>
            <w:noWrap w:val="0"/>
            <w:vAlign w:val="center"/>
          </w:tcPr>
          <w:p>
            <w:pPr>
              <w:pStyle w:val="18"/>
            </w:pPr>
          </w:p>
        </w:tc>
        <w:tc>
          <w:tcPr>
            <w:tcW w:w="1134" w:type="dxa"/>
            <w:noWrap w:val="0"/>
            <w:vAlign w:val="center"/>
          </w:tcPr>
          <w:p>
            <w:pPr>
              <w:pStyle w:val="18"/>
            </w:pPr>
          </w:p>
        </w:tc>
        <w:tc>
          <w:tcPr>
            <w:tcW w:w="1134" w:type="dxa"/>
            <w:noWrap w:val="0"/>
            <w:vAlign w:val="center"/>
          </w:tcPr>
          <w:p>
            <w:pPr>
              <w:pStyle w:val="18"/>
            </w:pPr>
          </w:p>
        </w:tc>
        <w:tc>
          <w:tcPr>
            <w:tcW w:w="1134" w:type="dxa"/>
            <w:noWrap w:val="0"/>
            <w:vAlign w:val="center"/>
          </w:tcPr>
          <w:p>
            <w:pPr>
              <w:pStyle w:val="18"/>
            </w:pPr>
          </w:p>
        </w:tc>
        <w:tc>
          <w:tcPr>
            <w:tcW w:w="1134" w:type="dxa"/>
            <w:noWrap w:val="0"/>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2</w:t>
            </w:r>
          </w:p>
        </w:tc>
        <w:tc>
          <w:tcPr>
            <w:tcW w:w="992" w:type="dxa"/>
            <w:noWrap w:val="0"/>
            <w:vAlign w:val="center"/>
          </w:tcPr>
          <w:p>
            <w:pPr>
              <w:pStyle w:val="15"/>
            </w:pPr>
            <w:r>
              <w:t>204</w:t>
            </w:r>
          </w:p>
        </w:tc>
        <w:tc>
          <w:tcPr>
            <w:tcW w:w="1559" w:type="dxa"/>
            <w:noWrap w:val="0"/>
            <w:vAlign w:val="center"/>
          </w:tcPr>
          <w:p>
            <w:pPr>
              <w:pStyle w:val="15"/>
            </w:pPr>
            <w:r>
              <w:t>公共安全支出</w:t>
            </w:r>
          </w:p>
        </w:tc>
        <w:tc>
          <w:tcPr>
            <w:tcW w:w="1134" w:type="dxa"/>
            <w:noWrap w:val="0"/>
            <w:vAlign w:val="center"/>
          </w:tcPr>
          <w:p>
            <w:pPr>
              <w:pStyle w:val="14"/>
            </w:pPr>
            <w:r>
              <w:t>1142.36</w:t>
            </w:r>
          </w:p>
        </w:tc>
        <w:tc>
          <w:tcPr>
            <w:tcW w:w="1134" w:type="dxa"/>
            <w:noWrap w:val="0"/>
            <w:vAlign w:val="center"/>
          </w:tcPr>
          <w:p>
            <w:pPr>
              <w:pStyle w:val="14"/>
            </w:pPr>
            <w:r>
              <w:t>1142.36</w:t>
            </w:r>
          </w:p>
        </w:tc>
        <w:tc>
          <w:tcPr>
            <w:tcW w:w="1134" w:type="dxa"/>
            <w:noWrap w:val="0"/>
            <w:vAlign w:val="center"/>
          </w:tcPr>
          <w:p>
            <w:pPr>
              <w:pStyle w:val="14"/>
            </w:pPr>
            <w:r>
              <w:t>1142.36</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3</w:t>
            </w:r>
          </w:p>
        </w:tc>
        <w:tc>
          <w:tcPr>
            <w:tcW w:w="992" w:type="dxa"/>
            <w:noWrap w:val="0"/>
            <w:vAlign w:val="center"/>
          </w:tcPr>
          <w:p>
            <w:pPr>
              <w:pStyle w:val="15"/>
            </w:pPr>
            <w:r>
              <w:t>20404</w:t>
            </w:r>
          </w:p>
        </w:tc>
        <w:tc>
          <w:tcPr>
            <w:tcW w:w="1559" w:type="dxa"/>
            <w:noWrap w:val="0"/>
            <w:vAlign w:val="center"/>
          </w:tcPr>
          <w:p>
            <w:pPr>
              <w:pStyle w:val="15"/>
            </w:pPr>
            <w:r>
              <w:t>检察</w:t>
            </w:r>
          </w:p>
        </w:tc>
        <w:tc>
          <w:tcPr>
            <w:tcW w:w="1134" w:type="dxa"/>
            <w:noWrap w:val="0"/>
            <w:vAlign w:val="center"/>
          </w:tcPr>
          <w:p>
            <w:pPr>
              <w:pStyle w:val="14"/>
            </w:pPr>
            <w:r>
              <w:t>1142.36</w:t>
            </w:r>
          </w:p>
        </w:tc>
        <w:tc>
          <w:tcPr>
            <w:tcW w:w="1134" w:type="dxa"/>
            <w:noWrap w:val="0"/>
            <w:vAlign w:val="center"/>
          </w:tcPr>
          <w:p>
            <w:pPr>
              <w:pStyle w:val="14"/>
            </w:pPr>
            <w:r>
              <w:t>1142.36</w:t>
            </w:r>
          </w:p>
        </w:tc>
        <w:tc>
          <w:tcPr>
            <w:tcW w:w="1134" w:type="dxa"/>
            <w:noWrap w:val="0"/>
            <w:vAlign w:val="center"/>
          </w:tcPr>
          <w:p>
            <w:pPr>
              <w:pStyle w:val="14"/>
            </w:pPr>
            <w:r>
              <w:t>1142.36</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4</w:t>
            </w:r>
          </w:p>
        </w:tc>
        <w:tc>
          <w:tcPr>
            <w:tcW w:w="992" w:type="dxa"/>
            <w:noWrap w:val="0"/>
            <w:vAlign w:val="center"/>
          </w:tcPr>
          <w:p>
            <w:pPr>
              <w:pStyle w:val="15"/>
            </w:pPr>
            <w:r>
              <w:t>2040401</w:t>
            </w:r>
          </w:p>
        </w:tc>
        <w:tc>
          <w:tcPr>
            <w:tcW w:w="1559" w:type="dxa"/>
            <w:noWrap w:val="0"/>
            <w:vAlign w:val="center"/>
          </w:tcPr>
          <w:p>
            <w:pPr>
              <w:pStyle w:val="15"/>
            </w:pPr>
            <w:r>
              <w:t>行政运行</w:t>
            </w:r>
          </w:p>
        </w:tc>
        <w:tc>
          <w:tcPr>
            <w:tcW w:w="1134" w:type="dxa"/>
            <w:noWrap w:val="0"/>
            <w:vAlign w:val="center"/>
          </w:tcPr>
          <w:p>
            <w:pPr>
              <w:pStyle w:val="14"/>
            </w:pPr>
            <w:r>
              <w:t>708.70</w:t>
            </w:r>
          </w:p>
        </w:tc>
        <w:tc>
          <w:tcPr>
            <w:tcW w:w="1134" w:type="dxa"/>
            <w:noWrap w:val="0"/>
            <w:vAlign w:val="center"/>
          </w:tcPr>
          <w:p>
            <w:pPr>
              <w:pStyle w:val="14"/>
            </w:pPr>
            <w:r>
              <w:t>708.70</w:t>
            </w:r>
          </w:p>
        </w:tc>
        <w:tc>
          <w:tcPr>
            <w:tcW w:w="1134" w:type="dxa"/>
            <w:noWrap w:val="0"/>
            <w:vAlign w:val="center"/>
          </w:tcPr>
          <w:p>
            <w:pPr>
              <w:pStyle w:val="14"/>
            </w:pPr>
            <w:r>
              <w:t>708.70</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5</w:t>
            </w:r>
          </w:p>
        </w:tc>
        <w:tc>
          <w:tcPr>
            <w:tcW w:w="992" w:type="dxa"/>
            <w:noWrap w:val="0"/>
            <w:vAlign w:val="center"/>
          </w:tcPr>
          <w:p>
            <w:pPr>
              <w:pStyle w:val="15"/>
            </w:pPr>
            <w:r>
              <w:t>2040402</w:t>
            </w:r>
          </w:p>
        </w:tc>
        <w:tc>
          <w:tcPr>
            <w:tcW w:w="1559" w:type="dxa"/>
            <w:noWrap w:val="0"/>
            <w:vAlign w:val="center"/>
          </w:tcPr>
          <w:p>
            <w:pPr>
              <w:pStyle w:val="15"/>
            </w:pPr>
            <w:r>
              <w:t>一般行政管理事务</w:t>
            </w:r>
          </w:p>
        </w:tc>
        <w:tc>
          <w:tcPr>
            <w:tcW w:w="1134" w:type="dxa"/>
            <w:noWrap w:val="0"/>
            <w:vAlign w:val="center"/>
          </w:tcPr>
          <w:p>
            <w:pPr>
              <w:pStyle w:val="14"/>
            </w:pPr>
            <w:r>
              <w:t>240.66</w:t>
            </w:r>
          </w:p>
        </w:tc>
        <w:tc>
          <w:tcPr>
            <w:tcW w:w="1134" w:type="dxa"/>
            <w:noWrap w:val="0"/>
            <w:vAlign w:val="center"/>
          </w:tcPr>
          <w:p>
            <w:pPr>
              <w:pStyle w:val="14"/>
            </w:pPr>
            <w:r>
              <w:t>240.66</w:t>
            </w:r>
          </w:p>
        </w:tc>
        <w:tc>
          <w:tcPr>
            <w:tcW w:w="1134" w:type="dxa"/>
            <w:noWrap w:val="0"/>
            <w:vAlign w:val="center"/>
          </w:tcPr>
          <w:p>
            <w:pPr>
              <w:pStyle w:val="14"/>
            </w:pPr>
            <w:r>
              <w:t>240.66</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6</w:t>
            </w:r>
          </w:p>
        </w:tc>
        <w:tc>
          <w:tcPr>
            <w:tcW w:w="992" w:type="dxa"/>
            <w:noWrap w:val="0"/>
            <w:vAlign w:val="center"/>
          </w:tcPr>
          <w:p>
            <w:pPr>
              <w:pStyle w:val="15"/>
            </w:pPr>
            <w:r>
              <w:t>2040499</w:t>
            </w:r>
          </w:p>
        </w:tc>
        <w:tc>
          <w:tcPr>
            <w:tcW w:w="1559" w:type="dxa"/>
            <w:noWrap w:val="0"/>
            <w:vAlign w:val="center"/>
          </w:tcPr>
          <w:p>
            <w:pPr>
              <w:pStyle w:val="15"/>
            </w:pPr>
            <w:r>
              <w:t>其他检察支出</w:t>
            </w:r>
          </w:p>
        </w:tc>
        <w:tc>
          <w:tcPr>
            <w:tcW w:w="1134" w:type="dxa"/>
            <w:noWrap w:val="0"/>
            <w:vAlign w:val="center"/>
          </w:tcPr>
          <w:p>
            <w:pPr>
              <w:pStyle w:val="14"/>
            </w:pPr>
            <w:r>
              <w:t>193.00</w:t>
            </w:r>
          </w:p>
        </w:tc>
        <w:tc>
          <w:tcPr>
            <w:tcW w:w="1134" w:type="dxa"/>
            <w:noWrap w:val="0"/>
            <w:vAlign w:val="center"/>
          </w:tcPr>
          <w:p>
            <w:pPr>
              <w:pStyle w:val="14"/>
            </w:pPr>
            <w:r>
              <w:t>193.00</w:t>
            </w:r>
          </w:p>
        </w:tc>
        <w:tc>
          <w:tcPr>
            <w:tcW w:w="1134" w:type="dxa"/>
            <w:noWrap w:val="0"/>
            <w:vAlign w:val="center"/>
          </w:tcPr>
          <w:p>
            <w:pPr>
              <w:pStyle w:val="14"/>
            </w:pPr>
            <w:r>
              <w:t>193.00</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7</w:t>
            </w:r>
          </w:p>
        </w:tc>
        <w:tc>
          <w:tcPr>
            <w:tcW w:w="992" w:type="dxa"/>
            <w:noWrap w:val="0"/>
            <w:vAlign w:val="center"/>
          </w:tcPr>
          <w:p>
            <w:pPr>
              <w:pStyle w:val="15"/>
            </w:pPr>
            <w:r>
              <w:t>208</w:t>
            </w:r>
          </w:p>
        </w:tc>
        <w:tc>
          <w:tcPr>
            <w:tcW w:w="1559" w:type="dxa"/>
            <w:noWrap w:val="0"/>
            <w:vAlign w:val="center"/>
          </w:tcPr>
          <w:p>
            <w:pPr>
              <w:pStyle w:val="15"/>
            </w:pPr>
            <w:r>
              <w:t>社会保障和就业支出</w:t>
            </w:r>
          </w:p>
        </w:tc>
        <w:tc>
          <w:tcPr>
            <w:tcW w:w="1134" w:type="dxa"/>
            <w:noWrap w:val="0"/>
            <w:vAlign w:val="center"/>
          </w:tcPr>
          <w:p>
            <w:pPr>
              <w:pStyle w:val="14"/>
            </w:pPr>
            <w:r>
              <w:t>241.12</w:t>
            </w:r>
          </w:p>
        </w:tc>
        <w:tc>
          <w:tcPr>
            <w:tcW w:w="1134" w:type="dxa"/>
            <w:noWrap w:val="0"/>
            <w:vAlign w:val="center"/>
          </w:tcPr>
          <w:p>
            <w:pPr>
              <w:pStyle w:val="14"/>
            </w:pPr>
            <w:r>
              <w:t>241.12</w:t>
            </w:r>
          </w:p>
        </w:tc>
        <w:tc>
          <w:tcPr>
            <w:tcW w:w="1134" w:type="dxa"/>
            <w:noWrap w:val="0"/>
            <w:vAlign w:val="center"/>
          </w:tcPr>
          <w:p>
            <w:pPr>
              <w:pStyle w:val="14"/>
            </w:pPr>
            <w:r>
              <w:t>241.12</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8</w:t>
            </w:r>
          </w:p>
        </w:tc>
        <w:tc>
          <w:tcPr>
            <w:tcW w:w="992" w:type="dxa"/>
            <w:noWrap w:val="0"/>
            <w:vAlign w:val="center"/>
          </w:tcPr>
          <w:p>
            <w:pPr>
              <w:pStyle w:val="15"/>
            </w:pPr>
            <w:r>
              <w:t>20805</w:t>
            </w:r>
          </w:p>
        </w:tc>
        <w:tc>
          <w:tcPr>
            <w:tcW w:w="1559" w:type="dxa"/>
            <w:noWrap w:val="0"/>
            <w:vAlign w:val="center"/>
          </w:tcPr>
          <w:p>
            <w:pPr>
              <w:pStyle w:val="15"/>
            </w:pPr>
            <w:r>
              <w:t>行政事业单位养老支出</w:t>
            </w:r>
          </w:p>
        </w:tc>
        <w:tc>
          <w:tcPr>
            <w:tcW w:w="1134" w:type="dxa"/>
            <w:noWrap w:val="0"/>
            <w:vAlign w:val="center"/>
          </w:tcPr>
          <w:p>
            <w:pPr>
              <w:pStyle w:val="14"/>
            </w:pPr>
            <w:r>
              <w:t>239.62</w:t>
            </w:r>
          </w:p>
        </w:tc>
        <w:tc>
          <w:tcPr>
            <w:tcW w:w="1134" w:type="dxa"/>
            <w:noWrap w:val="0"/>
            <w:vAlign w:val="center"/>
          </w:tcPr>
          <w:p>
            <w:pPr>
              <w:pStyle w:val="14"/>
            </w:pPr>
            <w:r>
              <w:t>239.62</w:t>
            </w:r>
          </w:p>
        </w:tc>
        <w:tc>
          <w:tcPr>
            <w:tcW w:w="1134" w:type="dxa"/>
            <w:noWrap w:val="0"/>
            <w:vAlign w:val="center"/>
          </w:tcPr>
          <w:p>
            <w:pPr>
              <w:pStyle w:val="14"/>
            </w:pPr>
            <w:r>
              <w:t>239.62</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9</w:t>
            </w:r>
          </w:p>
        </w:tc>
        <w:tc>
          <w:tcPr>
            <w:tcW w:w="992" w:type="dxa"/>
            <w:noWrap w:val="0"/>
            <w:vAlign w:val="center"/>
          </w:tcPr>
          <w:p>
            <w:pPr>
              <w:pStyle w:val="15"/>
            </w:pPr>
            <w:r>
              <w:t>2080501</w:t>
            </w:r>
          </w:p>
        </w:tc>
        <w:tc>
          <w:tcPr>
            <w:tcW w:w="1559" w:type="dxa"/>
            <w:noWrap w:val="0"/>
            <w:vAlign w:val="center"/>
          </w:tcPr>
          <w:p>
            <w:pPr>
              <w:pStyle w:val="15"/>
            </w:pPr>
            <w:r>
              <w:t>行政单位离退休</w:t>
            </w:r>
          </w:p>
        </w:tc>
        <w:tc>
          <w:tcPr>
            <w:tcW w:w="1134" w:type="dxa"/>
            <w:noWrap w:val="0"/>
            <w:vAlign w:val="center"/>
          </w:tcPr>
          <w:p>
            <w:pPr>
              <w:pStyle w:val="14"/>
            </w:pPr>
            <w:r>
              <w:t>179.88</w:t>
            </w:r>
          </w:p>
        </w:tc>
        <w:tc>
          <w:tcPr>
            <w:tcW w:w="1134" w:type="dxa"/>
            <w:noWrap w:val="0"/>
            <w:vAlign w:val="center"/>
          </w:tcPr>
          <w:p>
            <w:pPr>
              <w:pStyle w:val="14"/>
            </w:pPr>
            <w:r>
              <w:t>179.88</w:t>
            </w:r>
          </w:p>
        </w:tc>
        <w:tc>
          <w:tcPr>
            <w:tcW w:w="1134" w:type="dxa"/>
            <w:noWrap w:val="0"/>
            <w:vAlign w:val="center"/>
          </w:tcPr>
          <w:p>
            <w:pPr>
              <w:pStyle w:val="14"/>
            </w:pPr>
            <w:r>
              <w:t>179.88</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10</w:t>
            </w:r>
          </w:p>
        </w:tc>
        <w:tc>
          <w:tcPr>
            <w:tcW w:w="992" w:type="dxa"/>
            <w:noWrap w:val="0"/>
            <w:vAlign w:val="center"/>
          </w:tcPr>
          <w:p>
            <w:pPr>
              <w:pStyle w:val="15"/>
            </w:pPr>
            <w:r>
              <w:t>2080505</w:t>
            </w:r>
          </w:p>
        </w:tc>
        <w:tc>
          <w:tcPr>
            <w:tcW w:w="1559" w:type="dxa"/>
            <w:noWrap w:val="0"/>
            <w:vAlign w:val="center"/>
          </w:tcPr>
          <w:p>
            <w:pPr>
              <w:pStyle w:val="15"/>
            </w:pPr>
            <w:r>
              <w:t>机关事业单位基本养老保险缴费支出</w:t>
            </w:r>
          </w:p>
        </w:tc>
        <w:tc>
          <w:tcPr>
            <w:tcW w:w="1134" w:type="dxa"/>
            <w:noWrap w:val="0"/>
            <w:vAlign w:val="center"/>
          </w:tcPr>
          <w:p>
            <w:pPr>
              <w:pStyle w:val="14"/>
            </w:pPr>
            <w:r>
              <w:t>59.74</w:t>
            </w:r>
          </w:p>
        </w:tc>
        <w:tc>
          <w:tcPr>
            <w:tcW w:w="1134" w:type="dxa"/>
            <w:noWrap w:val="0"/>
            <w:vAlign w:val="center"/>
          </w:tcPr>
          <w:p>
            <w:pPr>
              <w:pStyle w:val="14"/>
            </w:pPr>
            <w:r>
              <w:t>59.74</w:t>
            </w:r>
          </w:p>
        </w:tc>
        <w:tc>
          <w:tcPr>
            <w:tcW w:w="1134" w:type="dxa"/>
            <w:noWrap w:val="0"/>
            <w:vAlign w:val="center"/>
          </w:tcPr>
          <w:p>
            <w:pPr>
              <w:pStyle w:val="14"/>
            </w:pPr>
            <w:r>
              <w:t>59.74</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11</w:t>
            </w:r>
          </w:p>
        </w:tc>
        <w:tc>
          <w:tcPr>
            <w:tcW w:w="992" w:type="dxa"/>
            <w:noWrap w:val="0"/>
            <w:vAlign w:val="center"/>
          </w:tcPr>
          <w:p>
            <w:pPr>
              <w:pStyle w:val="15"/>
            </w:pPr>
            <w:r>
              <w:t>20899</w:t>
            </w:r>
          </w:p>
        </w:tc>
        <w:tc>
          <w:tcPr>
            <w:tcW w:w="1559" w:type="dxa"/>
            <w:noWrap w:val="0"/>
            <w:vAlign w:val="center"/>
          </w:tcPr>
          <w:p>
            <w:pPr>
              <w:pStyle w:val="15"/>
            </w:pPr>
            <w:r>
              <w:t>其他社会保障和就业支出</w:t>
            </w:r>
          </w:p>
        </w:tc>
        <w:tc>
          <w:tcPr>
            <w:tcW w:w="1134" w:type="dxa"/>
            <w:noWrap w:val="0"/>
            <w:vAlign w:val="center"/>
          </w:tcPr>
          <w:p>
            <w:pPr>
              <w:pStyle w:val="14"/>
            </w:pPr>
            <w:r>
              <w:t>1.50</w:t>
            </w:r>
          </w:p>
        </w:tc>
        <w:tc>
          <w:tcPr>
            <w:tcW w:w="1134" w:type="dxa"/>
            <w:noWrap w:val="0"/>
            <w:vAlign w:val="center"/>
          </w:tcPr>
          <w:p>
            <w:pPr>
              <w:pStyle w:val="14"/>
            </w:pPr>
            <w:r>
              <w:t>1.50</w:t>
            </w:r>
          </w:p>
        </w:tc>
        <w:tc>
          <w:tcPr>
            <w:tcW w:w="1134" w:type="dxa"/>
            <w:noWrap w:val="0"/>
            <w:vAlign w:val="center"/>
          </w:tcPr>
          <w:p>
            <w:pPr>
              <w:pStyle w:val="14"/>
            </w:pPr>
            <w:r>
              <w:t>1.50</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12</w:t>
            </w:r>
          </w:p>
        </w:tc>
        <w:tc>
          <w:tcPr>
            <w:tcW w:w="992" w:type="dxa"/>
            <w:noWrap w:val="0"/>
            <w:vAlign w:val="center"/>
          </w:tcPr>
          <w:p>
            <w:pPr>
              <w:pStyle w:val="15"/>
            </w:pPr>
            <w:r>
              <w:t>2089999</w:t>
            </w:r>
          </w:p>
        </w:tc>
        <w:tc>
          <w:tcPr>
            <w:tcW w:w="1559" w:type="dxa"/>
            <w:noWrap w:val="0"/>
            <w:vAlign w:val="center"/>
          </w:tcPr>
          <w:p>
            <w:pPr>
              <w:pStyle w:val="15"/>
            </w:pPr>
            <w:r>
              <w:t>其他社会保障和就业支出</w:t>
            </w:r>
          </w:p>
        </w:tc>
        <w:tc>
          <w:tcPr>
            <w:tcW w:w="1134" w:type="dxa"/>
            <w:noWrap w:val="0"/>
            <w:vAlign w:val="center"/>
          </w:tcPr>
          <w:p>
            <w:pPr>
              <w:pStyle w:val="14"/>
            </w:pPr>
            <w:r>
              <w:t>1.50</w:t>
            </w:r>
          </w:p>
        </w:tc>
        <w:tc>
          <w:tcPr>
            <w:tcW w:w="1134" w:type="dxa"/>
            <w:noWrap w:val="0"/>
            <w:vAlign w:val="center"/>
          </w:tcPr>
          <w:p>
            <w:pPr>
              <w:pStyle w:val="14"/>
            </w:pPr>
            <w:r>
              <w:t>1.50</w:t>
            </w:r>
          </w:p>
        </w:tc>
        <w:tc>
          <w:tcPr>
            <w:tcW w:w="1134" w:type="dxa"/>
            <w:noWrap w:val="0"/>
            <w:vAlign w:val="center"/>
          </w:tcPr>
          <w:p>
            <w:pPr>
              <w:pStyle w:val="14"/>
            </w:pPr>
            <w:r>
              <w:t>1.50</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13</w:t>
            </w:r>
          </w:p>
        </w:tc>
        <w:tc>
          <w:tcPr>
            <w:tcW w:w="992" w:type="dxa"/>
            <w:noWrap w:val="0"/>
            <w:vAlign w:val="center"/>
          </w:tcPr>
          <w:p>
            <w:pPr>
              <w:pStyle w:val="15"/>
            </w:pPr>
            <w:r>
              <w:t>210</w:t>
            </w:r>
          </w:p>
        </w:tc>
        <w:tc>
          <w:tcPr>
            <w:tcW w:w="1559" w:type="dxa"/>
            <w:noWrap w:val="0"/>
            <w:vAlign w:val="center"/>
          </w:tcPr>
          <w:p>
            <w:pPr>
              <w:pStyle w:val="15"/>
            </w:pPr>
            <w:r>
              <w:t>卫生健康支出</w:t>
            </w:r>
          </w:p>
        </w:tc>
        <w:tc>
          <w:tcPr>
            <w:tcW w:w="1134" w:type="dxa"/>
            <w:noWrap w:val="0"/>
            <w:vAlign w:val="center"/>
          </w:tcPr>
          <w:p>
            <w:pPr>
              <w:pStyle w:val="14"/>
            </w:pPr>
            <w:r>
              <w:t>44.74</w:t>
            </w:r>
          </w:p>
        </w:tc>
        <w:tc>
          <w:tcPr>
            <w:tcW w:w="1134" w:type="dxa"/>
            <w:noWrap w:val="0"/>
            <w:vAlign w:val="center"/>
          </w:tcPr>
          <w:p>
            <w:pPr>
              <w:pStyle w:val="14"/>
            </w:pPr>
            <w:r>
              <w:t>44.74</w:t>
            </w:r>
          </w:p>
        </w:tc>
        <w:tc>
          <w:tcPr>
            <w:tcW w:w="1134" w:type="dxa"/>
            <w:noWrap w:val="0"/>
            <w:vAlign w:val="center"/>
          </w:tcPr>
          <w:p>
            <w:pPr>
              <w:pStyle w:val="14"/>
            </w:pPr>
            <w:r>
              <w:t>44.74</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14</w:t>
            </w:r>
          </w:p>
        </w:tc>
        <w:tc>
          <w:tcPr>
            <w:tcW w:w="992" w:type="dxa"/>
            <w:noWrap w:val="0"/>
            <w:vAlign w:val="center"/>
          </w:tcPr>
          <w:p>
            <w:pPr>
              <w:pStyle w:val="15"/>
            </w:pPr>
            <w:r>
              <w:t>21011</w:t>
            </w:r>
          </w:p>
        </w:tc>
        <w:tc>
          <w:tcPr>
            <w:tcW w:w="1559" w:type="dxa"/>
            <w:noWrap w:val="0"/>
            <w:vAlign w:val="center"/>
          </w:tcPr>
          <w:p>
            <w:pPr>
              <w:pStyle w:val="15"/>
            </w:pPr>
            <w:r>
              <w:t>行政事业单位医疗</w:t>
            </w:r>
          </w:p>
        </w:tc>
        <w:tc>
          <w:tcPr>
            <w:tcW w:w="1134" w:type="dxa"/>
            <w:noWrap w:val="0"/>
            <w:vAlign w:val="center"/>
          </w:tcPr>
          <w:p>
            <w:pPr>
              <w:pStyle w:val="14"/>
            </w:pPr>
            <w:r>
              <w:t>44.74</w:t>
            </w:r>
          </w:p>
        </w:tc>
        <w:tc>
          <w:tcPr>
            <w:tcW w:w="1134" w:type="dxa"/>
            <w:noWrap w:val="0"/>
            <w:vAlign w:val="center"/>
          </w:tcPr>
          <w:p>
            <w:pPr>
              <w:pStyle w:val="14"/>
            </w:pPr>
            <w:r>
              <w:t>44.74</w:t>
            </w:r>
          </w:p>
        </w:tc>
        <w:tc>
          <w:tcPr>
            <w:tcW w:w="1134" w:type="dxa"/>
            <w:noWrap w:val="0"/>
            <w:vAlign w:val="center"/>
          </w:tcPr>
          <w:p>
            <w:pPr>
              <w:pStyle w:val="14"/>
            </w:pPr>
            <w:r>
              <w:t>44.74</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15</w:t>
            </w:r>
          </w:p>
        </w:tc>
        <w:tc>
          <w:tcPr>
            <w:tcW w:w="992" w:type="dxa"/>
            <w:noWrap w:val="0"/>
            <w:vAlign w:val="center"/>
          </w:tcPr>
          <w:p>
            <w:pPr>
              <w:pStyle w:val="15"/>
            </w:pPr>
            <w:r>
              <w:t>2101102</w:t>
            </w:r>
          </w:p>
        </w:tc>
        <w:tc>
          <w:tcPr>
            <w:tcW w:w="1559" w:type="dxa"/>
            <w:noWrap w:val="0"/>
            <w:vAlign w:val="center"/>
          </w:tcPr>
          <w:p>
            <w:pPr>
              <w:pStyle w:val="15"/>
            </w:pPr>
            <w:r>
              <w:t>事业单位医疗</w:t>
            </w:r>
          </w:p>
        </w:tc>
        <w:tc>
          <w:tcPr>
            <w:tcW w:w="1134" w:type="dxa"/>
            <w:noWrap w:val="0"/>
            <w:vAlign w:val="center"/>
          </w:tcPr>
          <w:p>
            <w:pPr>
              <w:pStyle w:val="14"/>
            </w:pPr>
            <w:r>
              <w:t>25.22</w:t>
            </w:r>
          </w:p>
        </w:tc>
        <w:tc>
          <w:tcPr>
            <w:tcW w:w="1134" w:type="dxa"/>
            <w:noWrap w:val="0"/>
            <w:vAlign w:val="center"/>
          </w:tcPr>
          <w:p>
            <w:pPr>
              <w:pStyle w:val="14"/>
            </w:pPr>
            <w:r>
              <w:t>25.22</w:t>
            </w:r>
          </w:p>
        </w:tc>
        <w:tc>
          <w:tcPr>
            <w:tcW w:w="1134" w:type="dxa"/>
            <w:noWrap w:val="0"/>
            <w:vAlign w:val="center"/>
          </w:tcPr>
          <w:p>
            <w:pPr>
              <w:pStyle w:val="14"/>
            </w:pPr>
            <w:r>
              <w:t>25.22</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16</w:t>
            </w:r>
          </w:p>
        </w:tc>
        <w:tc>
          <w:tcPr>
            <w:tcW w:w="992" w:type="dxa"/>
            <w:noWrap w:val="0"/>
            <w:vAlign w:val="center"/>
          </w:tcPr>
          <w:p>
            <w:pPr>
              <w:pStyle w:val="15"/>
            </w:pPr>
            <w:r>
              <w:t>2101103</w:t>
            </w:r>
          </w:p>
        </w:tc>
        <w:tc>
          <w:tcPr>
            <w:tcW w:w="1559" w:type="dxa"/>
            <w:noWrap w:val="0"/>
            <w:vAlign w:val="center"/>
          </w:tcPr>
          <w:p>
            <w:pPr>
              <w:pStyle w:val="15"/>
            </w:pPr>
            <w:r>
              <w:t>公务员医疗补助</w:t>
            </w:r>
          </w:p>
        </w:tc>
        <w:tc>
          <w:tcPr>
            <w:tcW w:w="1134" w:type="dxa"/>
            <w:noWrap w:val="0"/>
            <w:vAlign w:val="center"/>
          </w:tcPr>
          <w:p>
            <w:pPr>
              <w:pStyle w:val="14"/>
            </w:pPr>
            <w:r>
              <w:t>19.52</w:t>
            </w:r>
          </w:p>
        </w:tc>
        <w:tc>
          <w:tcPr>
            <w:tcW w:w="1134" w:type="dxa"/>
            <w:noWrap w:val="0"/>
            <w:vAlign w:val="center"/>
          </w:tcPr>
          <w:p>
            <w:pPr>
              <w:pStyle w:val="14"/>
            </w:pPr>
            <w:r>
              <w:t>19.52</w:t>
            </w:r>
          </w:p>
        </w:tc>
        <w:tc>
          <w:tcPr>
            <w:tcW w:w="1134" w:type="dxa"/>
            <w:noWrap w:val="0"/>
            <w:vAlign w:val="center"/>
          </w:tcPr>
          <w:p>
            <w:pPr>
              <w:pStyle w:val="14"/>
            </w:pPr>
            <w:r>
              <w:t>19.52</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17</w:t>
            </w:r>
          </w:p>
        </w:tc>
        <w:tc>
          <w:tcPr>
            <w:tcW w:w="992" w:type="dxa"/>
            <w:noWrap w:val="0"/>
            <w:vAlign w:val="center"/>
          </w:tcPr>
          <w:p>
            <w:pPr>
              <w:pStyle w:val="15"/>
            </w:pPr>
            <w:r>
              <w:t>221</w:t>
            </w:r>
          </w:p>
        </w:tc>
        <w:tc>
          <w:tcPr>
            <w:tcW w:w="1559" w:type="dxa"/>
            <w:noWrap w:val="0"/>
            <w:vAlign w:val="center"/>
          </w:tcPr>
          <w:p>
            <w:pPr>
              <w:pStyle w:val="15"/>
            </w:pPr>
            <w:r>
              <w:t>住房保障支出</w:t>
            </w:r>
          </w:p>
        </w:tc>
        <w:tc>
          <w:tcPr>
            <w:tcW w:w="1134" w:type="dxa"/>
            <w:noWrap w:val="0"/>
            <w:vAlign w:val="center"/>
          </w:tcPr>
          <w:p>
            <w:pPr>
              <w:pStyle w:val="14"/>
            </w:pPr>
            <w:r>
              <w:t>54.23</w:t>
            </w:r>
          </w:p>
        </w:tc>
        <w:tc>
          <w:tcPr>
            <w:tcW w:w="1134" w:type="dxa"/>
            <w:noWrap w:val="0"/>
            <w:vAlign w:val="center"/>
          </w:tcPr>
          <w:p>
            <w:pPr>
              <w:pStyle w:val="14"/>
            </w:pPr>
            <w:r>
              <w:t>54.23</w:t>
            </w:r>
          </w:p>
        </w:tc>
        <w:tc>
          <w:tcPr>
            <w:tcW w:w="1134" w:type="dxa"/>
            <w:noWrap w:val="0"/>
            <w:vAlign w:val="center"/>
          </w:tcPr>
          <w:p>
            <w:pPr>
              <w:pStyle w:val="14"/>
            </w:pPr>
            <w:r>
              <w:t>54.23</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18</w:t>
            </w:r>
          </w:p>
        </w:tc>
        <w:tc>
          <w:tcPr>
            <w:tcW w:w="992" w:type="dxa"/>
            <w:noWrap w:val="0"/>
            <w:vAlign w:val="center"/>
          </w:tcPr>
          <w:p>
            <w:pPr>
              <w:pStyle w:val="15"/>
            </w:pPr>
            <w:r>
              <w:t>22102</w:t>
            </w:r>
          </w:p>
        </w:tc>
        <w:tc>
          <w:tcPr>
            <w:tcW w:w="1559" w:type="dxa"/>
            <w:noWrap w:val="0"/>
            <w:vAlign w:val="center"/>
          </w:tcPr>
          <w:p>
            <w:pPr>
              <w:pStyle w:val="15"/>
            </w:pPr>
            <w:r>
              <w:t>住房改革支出</w:t>
            </w:r>
          </w:p>
        </w:tc>
        <w:tc>
          <w:tcPr>
            <w:tcW w:w="1134" w:type="dxa"/>
            <w:noWrap w:val="0"/>
            <w:vAlign w:val="center"/>
          </w:tcPr>
          <w:p>
            <w:pPr>
              <w:pStyle w:val="14"/>
            </w:pPr>
            <w:r>
              <w:t>54.23</w:t>
            </w:r>
          </w:p>
        </w:tc>
        <w:tc>
          <w:tcPr>
            <w:tcW w:w="1134" w:type="dxa"/>
            <w:noWrap w:val="0"/>
            <w:vAlign w:val="center"/>
          </w:tcPr>
          <w:p>
            <w:pPr>
              <w:pStyle w:val="14"/>
            </w:pPr>
            <w:r>
              <w:t>54.23</w:t>
            </w:r>
          </w:p>
        </w:tc>
        <w:tc>
          <w:tcPr>
            <w:tcW w:w="1134" w:type="dxa"/>
            <w:noWrap w:val="0"/>
            <w:vAlign w:val="center"/>
          </w:tcPr>
          <w:p>
            <w:pPr>
              <w:pStyle w:val="14"/>
            </w:pPr>
            <w:r>
              <w:t>54.23</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6"/>
            </w:pPr>
            <w:r>
              <w:t>19</w:t>
            </w:r>
          </w:p>
        </w:tc>
        <w:tc>
          <w:tcPr>
            <w:tcW w:w="992" w:type="dxa"/>
            <w:noWrap w:val="0"/>
            <w:vAlign w:val="center"/>
          </w:tcPr>
          <w:p>
            <w:pPr>
              <w:pStyle w:val="15"/>
            </w:pPr>
            <w:r>
              <w:t>2210201</w:t>
            </w:r>
          </w:p>
        </w:tc>
        <w:tc>
          <w:tcPr>
            <w:tcW w:w="1559" w:type="dxa"/>
            <w:noWrap w:val="0"/>
            <w:vAlign w:val="center"/>
          </w:tcPr>
          <w:p>
            <w:pPr>
              <w:pStyle w:val="15"/>
            </w:pPr>
            <w:r>
              <w:t>住房公积金</w:t>
            </w:r>
          </w:p>
        </w:tc>
        <w:tc>
          <w:tcPr>
            <w:tcW w:w="1134" w:type="dxa"/>
            <w:noWrap w:val="0"/>
            <w:vAlign w:val="center"/>
          </w:tcPr>
          <w:p>
            <w:pPr>
              <w:pStyle w:val="14"/>
            </w:pPr>
            <w:r>
              <w:t>54.23</w:t>
            </w:r>
          </w:p>
        </w:tc>
        <w:tc>
          <w:tcPr>
            <w:tcW w:w="1134" w:type="dxa"/>
            <w:noWrap w:val="0"/>
            <w:vAlign w:val="center"/>
          </w:tcPr>
          <w:p>
            <w:pPr>
              <w:pStyle w:val="14"/>
            </w:pPr>
            <w:r>
              <w:t>54.23</w:t>
            </w:r>
          </w:p>
        </w:tc>
        <w:tc>
          <w:tcPr>
            <w:tcW w:w="1134" w:type="dxa"/>
            <w:noWrap w:val="0"/>
            <w:vAlign w:val="center"/>
          </w:tcPr>
          <w:p>
            <w:pPr>
              <w:pStyle w:val="14"/>
            </w:pPr>
            <w:r>
              <w:t>54.23</w:t>
            </w: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c>
          <w:tcPr>
            <w:tcW w:w="1134" w:type="dxa"/>
            <w:noWrap w:val="0"/>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2721" w:type="dxa"/>
            <w:gridSpan w:val="2"/>
            <w:tcBorders>
              <w:top w:val="single" w:color="FFFFFF" w:sz="6" w:space="0"/>
              <w:left w:val="single" w:color="FFFFFF" w:sz="6" w:space="0"/>
              <w:right w:val="single" w:color="FFFFFF" w:sz="6" w:space="0"/>
            </w:tcBorders>
            <w:noWrap w:val="0"/>
            <w:vAlign w:val="center"/>
          </w:tcPr>
          <w:p>
            <w:pPr>
              <w:pStyle w:val="11"/>
            </w:pPr>
            <w:r>
              <w:t>预算年度：2024</w:t>
            </w:r>
          </w:p>
        </w:tc>
        <w:tc>
          <w:tcPr>
            <w:tcW w:w="5443" w:type="dxa"/>
            <w:gridSpan w:val="4"/>
            <w:tcBorders>
              <w:top w:val="single" w:color="FFFFFF" w:sz="6" w:space="0"/>
              <w:left w:val="single" w:color="FFFFFF" w:sz="6" w:space="0"/>
              <w:right w:val="single" w:color="FFFFFF" w:sz="6" w:space="0"/>
            </w:tcBorders>
            <w:noWrap w:val="0"/>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3"/>
            </w:pPr>
            <w:r>
              <w:t>序号</w:t>
            </w:r>
          </w:p>
        </w:tc>
        <w:tc>
          <w:tcPr>
            <w:tcW w:w="5528" w:type="dxa"/>
            <w:gridSpan w:val="2"/>
            <w:noWrap w:val="0"/>
            <w:vAlign w:val="center"/>
          </w:tcPr>
          <w:p>
            <w:pPr>
              <w:pStyle w:val="13"/>
            </w:pPr>
            <w:r>
              <w:t>功能分类科目</w:t>
            </w:r>
          </w:p>
        </w:tc>
        <w:tc>
          <w:tcPr>
            <w:tcW w:w="1361" w:type="dxa"/>
            <w:vMerge w:val="restart"/>
            <w:noWrap w:val="0"/>
            <w:vAlign w:val="center"/>
          </w:tcPr>
          <w:p>
            <w:pPr>
              <w:pStyle w:val="13"/>
            </w:pPr>
            <w:r>
              <w:t>合计</w:t>
            </w:r>
          </w:p>
        </w:tc>
        <w:tc>
          <w:tcPr>
            <w:tcW w:w="1361" w:type="dxa"/>
            <w:vMerge w:val="restart"/>
            <w:noWrap w:val="0"/>
            <w:vAlign w:val="center"/>
          </w:tcPr>
          <w:p>
            <w:pPr>
              <w:pStyle w:val="13"/>
            </w:pPr>
            <w:r>
              <w:t>基本支出</w:t>
            </w:r>
          </w:p>
        </w:tc>
        <w:tc>
          <w:tcPr>
            <w:tcW w:w="1361" w:type="dxa"/>
            <w:vMerge w:val="restart"/>
            <w:noWrap w:val="0"/>
            <w:vAlign w:val="center"/>
          </w:tcPr>
          <w:p>
            <w:pPr>
              <w:pStyle w:val="13"/>
            </w:pPr>
            <w:r>
              <w:t>项目支出</w:t>
            </w:r>
          </w:p>
        </w:tc>
        <w:tc>
          <w:tcPr>
            <w:tcW w:w="1361" w:type="dxa"/>
            <w:vMerge w:val="restart"/>
            <w:noWrap w:val="0"/>
            <w:vAlign w:val="center"/>
          </w:tcPr>
          <w:p>
            <w:pPr>
              <w:pStyle w:val="13"/>
            </w:pPr>
            <w:r>
              <w:t>经营支出</w:t>
            </w:r>
          </w:p>
        </w:tc>
        <w:tc>
          <w:tcPr>
            <w:tcW w:w="1361" w:type="dxa"/>
            <w:vMerge w:val="restart"/>
            <w:noWrap w:val="0"/>
            <w:vAlign w:val="center"/>
          </w:tcPr>
          <w:p>
            <w:pPr>
              <w:pStyle w:val="13"/>
            </w:pPr>
            <w:r>
              <w:t>上解上级     支出</w:t>
            </w:r>
          </w:p>
        </w:tc>
        <w:tc>
          <w:tcPr>
            <w:tcW w:w="1361" w:type="dxa"/>
            <w:vMerge w:val="restart"/>
            <w:noWrap w:val="0"/>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992" w:type="dxa"/>
            <w:noWrap w:val="0"/>
            <w:vAlign w:val="center"/>
          </w:tcPr>
          <w:p>
            <w:pPr>
              <w:pStyle w:val="13"/>
            </w:pPr>
            <w:r>
              <w:t>科目    编码</w:t>
            </w:r>
          </w:p>
        </w:tc>
        <w:tc>
          <w:tcPr>
            <w:tcW w:w="4535" w:type="dxa"/>
            <w:noWrap w:val="0"/>
            <w:vAlign w:val="center"/>
          </w:tcPr>
          <w:p>
            <w:pPr>
              <w:pStyle w:val="13"/>
            </w:pPr>
            <w:r>
              <w:t>科目名称</w:t>
            </w: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3"/>
            </w:pPr>
            <w:r>
              <w:t>栏次</w:t>
            </w:r>
          </w:p>
        </w:tc>
        <w:tc>
          <w:tcPr>
            <w:tcW w:w="992" w:type="dxa"/>
            <w:noWrap w:val="0"/>
            <w:vAlign w:val="center"/>
          </w:tcPr>
          <w:p>
            <w:pPr>
              <w:pStyle w:val="13"/>
            </w:pPr>
            <w:r>
              <w:t>1</w:t>
            </w:r>
          </w:p>
        </w:tc>
        <w:tc>
          <w:tcPr>
            <w:tcW w:w="4535" w:type="dxa"/>
            <w:noWrap w:val="0"/>
            <w:vAlign w:val="center"/>
          </w:tcPr>
          <w:p>
            <w:pPr>
              <w:pStyle w:val="13"/>
            </w:pPr>
            <w:r>
              <w:t>2</w:t>
            </w:r>
          </w:p>
        </w:tc>
        <w:tc>
          <w:tcPr>
            <w:tcW w:w="1361" w:type="dxa"/>
            <w:noWrap w:val="0"/>
            <w:vAlign w:val="center"/>
          </w:tcPr>
          <w:p>
            <w:pPr>
              <w:pStyle w:val="13"/>
            </w:pPr>
            <w:r>
              <w:t>3</w:t>
            </w:r>
          </w:p>
        </w:tc>
        <w:tc>
          <w:tcPr>
            <w:tcW w:w="1361" w:type="dxa"/>
            <w:noWrap w:val="0"/>
            <w:vAlign w:val="center"/>
          </w:tcPr>
          <w:p>
            <w:pPr>
              <w:pStyle w:val="13"/>
            </w:pPr>
            <w:r>
              <w:t>4</w:t>
            </w:r>
          </w:p>
        </w:tc>
        <w:tc>
          <w:tcPr>
            <w:tcW w:w="1361" w:type="dxa"/>
            <w:noWrap w:val="0"/>
            <w:vAlign w:val="center"/>
          </w:tcPr>
          <w:p>
            <w:pPr>
              <w:pStyle w:val="13"/>
            </w:pPr>
            <w:r>
              <w:t>5</w:t>
            </w:r>
          </w:p>
        </w:tc>
        <w:tc>
          <w:tcPr>
            <w:tcW w:w="1361" w:type="dxa"/>
            <w:noWrap w:val="0"/>
            <w:vAlign w:val="center"/>
          </w:tcPr>
          <w:p>
            <w:pPr>
              <w:pStyle w:val="13"/>
            </w:pPr>
            <w:r>
              <w:t>6</w:t>
            </w:r>
          </w:p>
        </w:tc>
        <w:tc>
          <w:tcPr>
            <w:tcW w:w="1361" w:type="dxa"/>
            <w:noWrap w:val="0"/>
            <w:vAlign w:val="center"/>
          </w:tcPr>
          <w:p>
            <w:pPr>
              <w:pStyle w:val="13"/>
            </w:pPr>
            <w:r>
              <w:t>7</w:t>
            </w:r>
          </w:p>
        </w:tc>
        <w:tc>
          <w:tcPr>
            <w:tcW w:w="1361" w:type="dxa"/>
            <w:noWrap w:val="0"/>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w:t>
            </w:r>
          </w:p>
        </w:tc>
        <w:tc>
          <w:tcPr>
            <w:tcW w:w="992" w:type="dxa"/>
            <w:noWrap w:val="0"/>
            <w:vAlign w:val="center"/>
          </w:tcPr>
          <w:p>
            <w:pPr>
              <w:pStyle w:val="19"/>
            </w:pPr>
          </w:p>
        </w:tc>
        <w:tc>
          <w:tcPr>
            <w:tcW w:w="4535" w:type="dxa"/>
            <w:noWrap w:val="0"/>
            <w:vAlign w:val="center"/>
          </w:tcPr>
          <w:p>
            <w:pPr>
              <w:pStyle w:val="17"/>
            </w:pPr>
            <w:r>
              <w:t>合计</w:t>
            </w:r>
          </w:p>
        </w:tc>
        <w:tc>
          <w:tcPr>
            <w:tcW w:w="1361" w:type="dxa"/>
            <w:noWrap w:val="0"/>
            <w:vAlign w:val="center"/>
          </w:tcPr>
          <w:p>
            <w:pPr>
              <w:pStyle w:val="18"/>
            </w:pPr>
            <w:r>
              <w:t>1482.45</w:t>
            </w:r>
          </w:p>
        </w:tc>
        <w:tc>
          <w:tcPr>
            <w:tcW w:w="1361" w:type="dxa"/>
            <w:noWrap w:val="0"/>
            <w:vAlign w:val="center"/>
          </w:tcPr>
          <w:p>
            <w:pPr>
              <w:pStyle w:val="18"/>
            </w:pPr>
            <w:r>
              <w:t>1048.79</w:t>
            </w:r>
          </w:p>
        </w:tc>
        <w:tc>
          <w:tcPr>
            <w:tcW w:w="1361" w:type="dxa"/>
            <w:noWrap w:val="0"/>
            <w:vAlign w:val="center"/>
          </w:tcPr>
          <w:p>
            <w:pPr>
              <w:pStyle w:val="18"/>
            </w:pPr>
            <w:r>
              <w:t>433.66</w:t>
            </w:r>
          </w:p>
        </w:tc>
        <w:tc>
          <w:tcPr>
            <w:tcW w:w="1361" w:type="dxa"/>
            <w:noWrap w:val="0"/>
            <w:vAlign w:val="center"/>
          </w:tcPr>
          <w:p>
            <w:pPr>
              <w:pStyle w:val="18"/>
            </w:pPr>
          </w:p>
        </w:tc>
        <w:tc>
          <w:tcPr>
            <w:tcW w:w="1361" w:type="dxa"/>
            <w:noWrap w:val="0"/>
            <w:vAlign w:val="center"/>
          </w:tcPr>
          <w:p>
            <w:pPr>
              <w:pStyle w:val="18"/>
            </w:pPr>
          </w:p>
        </w:tc>
        <w:tc>
          <w:tcPr>
            <w:tcW w:w="1361" w:type="dxa"/>
            <w:noWrap w:val="0"/>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2</w:t>
            </w:r>
          </w:p>
        </w:tc>
        <w:tc>
          <w:tcPr>
            <w:tcW w:w="992" w:type="dxa"/>
            <w:noWrap w:val="0"/>
            <w:vAlign w:val="center"/>
          </w:tcPr>
          <w:p>
            <w:pPr>
              <w:pStyle w:val="15"/>
            </w:pPr>
            <w:r>
              <w:t>204</w:t>
            </w:r>
          </w:p>
        </w:tc>
        <w:tc>
          <w:tcPr>
            <w:tcW w:w="4535" w:type="dxa"/>
            <w:noWrap w:val="0"/>
            <w:vAlign w:val="center"/>
          </w:tcPr>
          <w:p>
            <w:pPr>
              <w:pStyle w:val="15"/>
            </w:pPr>
            <w:r>
              <w:t>公共安全支出</w:t>
            </w:r>
          </w:p>
        </w:tc>
        <w:tc>
          <w:tcPr>
            <w:tcW w:w="1361" w:type="dxa"/>
            <w:noWrap w:val="0"/>
            <w:vAlign w:val="center"/>
          </w:tcPr>
          <w:p>
            <w:pPr>
              <w:pStyle w:val="14"/>
            </w:pPr>
            <w:r>
              <w:t>1142.36</w:t>
            </w:r>
          </w:p>
        </w:tc>
        <w:tc>
          <w:tcPr>
            <w:tcW w:w="1361" w:type="dxa"/>
            <w:noWrap w:val="0"/>
            <w:vAlign w:val="center"/>
          </w:tcPr>
          <w:p>
            <w:pPr>
              <w:pStyle w:val="14"/>
            </w:pPr>
            <w:r>
              <w:t>708.70</w:t>
            </w:r>
          </w:p>
        </w:tc>
        <w:tc>
          <w:tcPr>
            <w:tcW w:w="1361" w:type="dxa"/>
            <w:noWrap w:val="0"/>
            <w:vAlign w:val="center"/>
          </w:tcPr>
          <w:p>
            <w:pPr>
              <w:pStyle w:val="14"/>
            </w:pPr>
            <w:r>
              <w:t>433.66</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3</w:t>
            </w:r>
          </w:p>
        </w:tc>
        <w:tc>
          <w:tcPr>
            <w:tcW w:w="992" w:type="dxa"/>
            <w:noWrap w:val="0"/>
            <w:vAlign w:val="center"/>
          </w:tcPr>
          <w:p>
            <w:pPr>
              <w:pStyle w:val="15"/>
            </w:pPr>
            <w:r>
              <w:t>20404</w:t>
            </w:r>
          </w:p>
        </w:tc>
        <w:tc>
          <w:tcPr>
            <w:tcW w:w="4535" w:type="dxa"/>
            <w:noWrap w:val="0"/>
            <w:vAlign w:val="center"/>
          </w:tcPr>
          <w:p>
            <w:pPr>
              <w:pStyle w:val="15"/>
            </w:pPr>
            <w:r>
              <w:t>检察</w:t>
            </w:r>
          </w:p>
        </w:tc>
        <w:tc>
          <w:tcPr>
            <w:tcW w:w="1361" w:type="dxa"/>
            <w:noWrap w:val="0"/>
            <w:vAlign w:val="center"/>
          </w:tcPr>
          <w:p>
            <w:pPr>
              <w:pStyle w:val="14"/>
            </w:pPr>
            <w:r>
              <w:t>1142.36</w:t>
            </w:r>
          </w:p>
        </w:tc>
        <w:tc>
          <w:tcPr>
            <w:tcW w:w="1361" w:type="dxa"/>
            <w:noWrap w:val="0"/>
            <w:vAlign w:val="center"/>
          </w:tcPr>
          <w:p>
            <w:pPr>
              <w:pStyle w:val="14"/>
            </w:pPr>
            <w:r>
              <w:t>708.70</w:t>
            </w:r>
          </w:p>
        </w:tc>
        <w:tc>
          <w:tcPr>
            <w:tcW w:w="1361" w:type="dxa"/>
            <w:noWrap w:val="0"/>
            <w:vAlign w:val="center"/>
          </w:tcPr>
          <w:p>
            <w:pPr>
              <w:pStyle w:val="14"/>
            </w:pPr>
            <w:r>
              <w:t>433.66</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4</w:t>
            </w:r>
          </w:p>
        </w:tc>
        <w:tc>
          <w:tcPr>
            <w:tcW w:w="992" w:type="dxa"/>
            <w:noWrap w:val="0"/>
            <w:vAlign w:val="center"/>
          </w:tcPr>
          <w:p>
            <w:pPr>
              <w:pStyle w:val="15"/>
            </w:pPr>
            <w:r>
              <w:t>2040401</w:t>
            </w:r>
          </w:p>
        </w:tc>
        <w:tc>
          <w:tcPr>
            <w:tcW w:w="4535" w:type="dxa"/>
            <w:noWrap w:val="0"/>
            <w:vAlign w:val="center"/>
          </w:tcPr>
          <w:p>
            <w:pPr>
              <w:pStyle w:val="15"/>
            </w:pPr>
            <w:r>
              <w:t>行政运行</w:t>
            </w:r>
          </w:p>
        </w:tc>
        <w:tc>
          <w:tcPr>
            <w:tcW w:w="1361" w:type="dxa"/>
            <w:noWrap w:val="0"/>
            <w:vAlign w:val="center"/>
          </w:tcPr>
          <w:p>
            <w:pPr>
              <w:pStyle w:val="14"/>
            </w:pPr>
            <w:r>
              <w:t>708.70</w:t>
            </w:r>
          </w:p>
        </w:tc>
        <w:tc>
          <w:tcPr>
            <w:tcW w:w="1361" w:type="dxa"/>
            <w:noWrap w:val="0"/>
            <w:vAlign w:val="center"/>
          </w:tcPr>
          <w:p>
            <w:pPr>
              <w:pStyle w:val="14"/>
            </w:pPr>
            <w:r>
              <w:t>708.70</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5</w:t>
            </w:r>
          </w:p>
        </w:tc>
        <w:tc>
          <w:tcPr>
            <w:tcW w:w="992" w:type="dxa"/>
            <w:noWrap w:val="0"/>
            <w:vAlign w:val="center"/>
          </w:tcPr>
          <w:p>
            <w:pPr>
              <w:pStyle w:val="15"/>
            </w:pPr>
            <w:r>
              <w:t>2040402</w:t>
            </w:r>
          </w:p>
        </w:tc>
        <w:tc>
          <w:tcPr>
            <w:tcW w:w="4535" w:type="dxa"/>
            <w:noWrap w:val="0"/>
            <w:vAlign w:val="center"/>
          </w:tcPr>
          <w:p>
            <w:pPr>
              <w:pStyle w:val="15"/>
            </w:pPr>
            <w:r>
              <w:t>一般行政管理事务</w:t>
            </w:r>
          </w:p>
        </w:tc>
        <w:tc>
          <w:tcPr>
            <w:tcW w:w="1361" w:type="dxa"/>
            <w:noWrap w:val="0"/>
            <w:vAlign w:val="center"/>
          </w:tcPr>
          <w:p>
            <w:pPr>
              <w:pStyle w:val="14"/>
            </w:pPr>
            <w:r>
              <w:t>240.66</w:t>
            </w:r>
          </w:p>
        </w:tc>
        <w:tc>
          <w:tcPr>
            <w:tcW w:w="1361" w:type="dxa"/>
            <w:noWrap w:val="0"/>
            <w:vAlign w:val="center"/>
          </w:tcPr>
          <w:p>
            <w:pPr>
              <w:pStyle w:val="14"/>
            </w:pPr>
          </w:p>
        </w:tc>
        <w:tc>
          <w:tcPr>
            <w:tcW w:w="1361" w:type="dxa"/>
            <w:noWrap w:val="0"/>
            <w:vAlign w:val="center"/>
          </w:tcPr>
          <w:p>
            <w:pPr>
              <w:pStyle w:val="14"/>
            </w:pPr>
            <w:r>
              <w:t>240.66</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6</w:t>
            </w:r>
          </w:p>
        </w:tc>
        <w:tc>
          <w:tcPr>
            <w:tcW w:w="992" w:type="dxa"/>
            <w:noWrap w:val="0"/>
            <w:vAlign w:val="center"/>
          </w:tcPr>
          <w:p>
            <w:pPr>
              <w:pStyle w:val="15"/>
            </w:pPr>
            <w:r>
              <w:t>2040499</w:t>
            </w:r>
          </w:p>
        </w:tc>
        <w:tc>
          <w:tcPr>
            <w:tcW w:w="4535" w:type="dxa"/>
            <w:noWrap w:val="0"/>
            <w:vAlign w:val="center"/>
          </w:tcPr>
          <w:p>
            <w:pPr>
              <w:pStyle w:val="15"/>
            </w:pPr>
            <w:r>
              <w:t>其他检察支出</w:t>
            </w:r>
          </w:p>
        </w:tc>
        <w:tc>
          <w:tcPr>
            <w:tcW w:w="1361" w:type="dxa"/>
            <w:noWrap w:val="0"/>
            <w:vAlign w:val="center"/>
          </w:tcPr>
          <w:p>
            <w:pPr>
              <w:pStyle w:val="14"/>
            </w:pPr>
            <w:r>
              <w:t>193.00</w:t>
            </w:r>
          </w:p>
        </w:tc>
        <w:tc>
          <w:tcPr>
            <w:tcW w:w="1361" w:type="dxa"/>
            <w:noWrap w:val="0"/>
            <w:vAlign w:val="center"/>
          </w:tcPr>
          <w:p>
            <w:pPr>
              <w:pStyle w:val="14"/>
            </w:pPr>
          </w:p>
        </w:tc>
        <w:tc>
          <w:tcPr>
            <w:tcW w:w="1361" w:type="dxa"/>
            <w:noWrap w:val="0"/>
            <w:vAlign w:val="center"/>
          </w:tcPr>
          <w:p>
            <w:pPr>
              <w:pStyle w:val="14"/>
            </w:pPr>
            <w:r>
              <w:t>193.00</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7</w:t>
            </w:r>
          </w:p>
        </w:tc>
        <w:tc>
          <w:tcPr>
            <w:tcW w:w="992" w:type="dxa"/>
            <w:noWrap w:val="0"/>
            <w:vAlign w:val="center"/>
          </w:tcPr>
          <w:p>
            <w:pPr>
              <w:pStyle w:val="15"/>
            </w:pPr>
            <w:r>
              <w:t>208</w:t>
            </w:r>
          </w:p>
        </w:tc>
        <w:tc>
          <w:tcPr>
            <w:tcW w:w="4535" w:type="dxa"/>
            <w:noWrap w:val="0"/>
            <w:vAlign w:val="center"/>
          </w:tcPr>
          <w:p>
            <w:pPr>
              <w:pStyle w:val="15"/>
            </w:pPr>
            <w:r>
              <w:t>社会保障和就业支出</w:t>
            </w:r>
          </w:p>
        </w:tc>
        <w:tc>
          <w:tcPr>
            <w:tcW w:w="1361" w:type="dxa"/>
            <w:noWrap w:val="0"/>
            <w:vAlign w:val="center"/>
          </w:tcPr>
          <w:p>
            <w:pPr>
              <w:pStyle w:val="14"/>
            </w:pPr>
            <w:r>
              <w:t>241.12</w:t>
            </w:r>
          </w:p>
        </w:tc>
        <w:tc>
          <w:tcPr>
            <w:tcW w:w="1361" w:type="dxa"/>
            <w:noWrap w:val="0"/>
            <w:vAlign w:val="center"/>
          </w:tcPr>
          <w:p>
            <w:pPr>
              <w:pStyle w:val="14"/>
            </w:pPr>
            <w:r>
              <w:t>241.12</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8</w:t>
            </w:r>
          </w:p>
        </w:tc>
        <w:tc>
          <w:tcPr>
            <w:tcW w:w="992" w:type="dxa"/>
            <w:noWrap w:val="0"/>
            <w:vAlign w:val="center"/>
          </w:tcPr>
          <w:p>
            <w:pPr>
              <w:pStyle w:val="15"/>
            </w:pPr>
            <w:r>
              <w:t>20805</w:t>
            </w:r>
          </w:p>
        </w:tc>
        <w:tc>
          <w:tcPr>
            <w:tcW w:w="4535" w:type="dxa"/>
            <w:noWrap w:val="0"/>
            <w:vAlign w:val="center"/>
          </w:tcPr>
          <w:p>
            <w:pPr>
              <w:pStyle w:val="15"/>
            </w:pPr>
            <w:r>
              <w:t>行政事业单位养老支出</w:t>
            </w:r>
          </w:p>
        </w:tc>
        <w:tc>
          <w:tcPr>
            <w:tcW w:w="1361" w:type="dxa"/>
            <w:noWrap w:val="0"/>
            <w:vAlign w:val="center"/>
          </w:tcPr>
          <w:p>
            <w:pPr>
              <w:pStyle w:val="14"/>
            </w:pPr>
            <w:r>
              <w:t>239.62</w:t>
            </w:r>
          </w:p>
        </w:tc>
        <w:tc>
          <w:tcPr>
            <w:tcW w:w="1361" w:type="dxa"/>
            <w:noWrap w:val="0"/>
            <w:vAlign w:val="center"/>
          </w:tcPr>
          <w:p>
            <w:pPr>
              <w:pStyle w:val="14"/>
            </w:pPr>
            <w:r>
              <w:t>239.62</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9</w:t>
            </w:r>
          </w:p>
        </w:tc>
        <w:tc>
          <w:tcPr>
            <w:tcW w:w="992" w:type="dxa"/>
            <w:noWrap w:val="0"/>
            <w:vAlign w:val="center"/>
          </w:tcPr>
          <w:p>
            <w:pPr>
              <w:pStyle w:val="15"/>
            </w:pPr>
            <w:r>
              <w:t>2080501</w:t>
            </w:r>
          </w:p>
        </w:tc>
        <w:tc>
          <w:tcPr>
            <w:tcW w:w="4535" w:type="dxa"/>
            <w:noWrap w:val="0"/>
            <w:vAlign w:val="center"/>
          </w:tcPr>
          <w:p>
            <w:pPr>
              <w:pStyle w:val="15"/>
            </w:pPr>
            <w:r>
              <w:t>行政单位离退休</w:t>
            </w:r>
          </w:p>
        </w:tc>
        <w:tc>
          <w:tcPr>
            <w:tcW w:w="1361" w:type="dxa"/>
            <w:noWrap w:val="0"/>
            <w:vAlign w:val="center"/>
          </w:tcPr>
          <w:p>
            <w:pPr>
              <w:pStyle w:val="14"/>
            </w:pPr>
            <w:r>
              <w:t>179.88</w:t>
            </w:r>
          </w:p>
        </w:tc>
        <w:tc>
          <w:tcPr>
            <w:tcW w:w="1361" w:type="dxa"/>
            <w:noWrap w:val="0"/>
            <w:vAlign w:val="center"/>
          </w:tcPr>
          <w:p>
            <w:pPr>
              <w:pStyle w:val="14"/>
            </w:pPr>
            <w:r>
              <w:t>179.88</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10</w:t>
            </w:r>
          </w:p>
        </w:tc>
        <w:tc>
          <w:tcPr>
            <w:tcW w:w="992" w:type="dxa"/>
            <w:noWrap w:val="0"/>
            <w:vAlign w:val="center"/>
          </w:tcPr>
          <w:p>
            <w:pPr>
              <w:pStyle w:val="15"/>
            </w:pPr>
            <w:r>
              <w:t>2080505</w:t>
            </w:r>
          </w:p>
        </w:tc>
        <w:tc>
          <w:tcPr>
            <w:tcW w:w="4535" w:type="dxa"/>
            <w:noWrap w:val="0"/>
            <w:vAlign w:val="center"/>
          </w:tcPr>
          <w:p>
            <w:pPr>
              <w:pStyle w:val="15"/>
            </w:pPr>
            <w:r>
              <w:t>机关事业单位基本养老保险缴费支出</w:t>
            </w:r>
          </w:p>
        </w:tc>
        <w:tc>
          <w:tcPr>
            <w:tcW w:w="1361" w:type="dxa"/>
            <w:noWrap w:val="0"/>
            <w:vAlign w:val="center"/>
          </w:tcPr>
          <w:p>
            <w:pPr>
              <w:pStyle w:val="14"/>
            </w:pPr>
            <w:r>
              <w:t>59.74</w:t>
            </w:r>
          </w:p>
        </w:tc>
        <w:tc>
          <w:tcPr>
            <w:tcW w:w="1361" w:type="dxa"/>
            <w:noWrap w:val="0"/>
            <w:vAlign w:val="center"/>
          </w:tcPr>
          <w:p>
            <w:pPr>
              <w:pStyle w:val="14"/>
            </w:pPr>
            <w:r>
              <w:t>59.74</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11</w:t>
            </w:r>
          </w:p>
        </w:tc>
        <w:tc>
          <w:tcPr>
            <w:tcW w:w="992" w:type="dxa"/>
            <w:noWrap w:val="0"/>
            <w:vAlign w:val="center"/>
          </w:tcPr>
          <w:p>
            <w:pPr>
              <w:pStyle w:val="15"/>
            </w:pPr>
            <w:r>
              <w:t>20899</w:t>
            </w:r>
          </w:p>
        </w:tc>
        <w:tc>
          <w:tcPr>
            <w:tcW w:w="4535" w:type="dxa"/>
            <w:noWrap w:val="0"/>
            <w:vAlign w:val="center"/>
          </w:tcPr>
          <w:p>
            <w:pPr>
              <w:pStyle w:val="15"/>
            </w:pPr>
            <w:r>
              <w:t>其他社会保障和就业支出</w:t>
            </w:r>
          </w:p>
        </w:tc>
        <w:tc>
          <w:tcPr>
            <w:tcW w:w="1361" w:type="dxa"/>
            <w:noWrap w:val="0"/>
            <w:vAlign w:val="center"/>
          </w:tcPr>
          <w:p>
            <w:pPr>
              <w:pStyle w:val="14"/>
            </w:pPr>
            <w:r>
              <w:t>1.50</w:t>
            </w:r>
          </w:p>
        </w:tc>
        <w:tc>
          <w:tcPr>
            <w:tcW w:w="1361" w:type="dxa"/>
            <w:noWrap w:val="0"/>
            <w:vAlign w:val="center"/>
          </w:tcPr>
          <w:p>
            <w:pPr>
              <w:pStyle w:val="14"/>
            </w:pPr>
            <w:r>
              <w:t>1.50</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12</w:t>
            </w:r>
          </w:p>
        </w:tc>
        <w:tc>
          <w:tcPr>
            <w:tcW w:w="992" w:type="dxa"/>
            <w:noWrap w:val="0"/>
            <w:vAlign w:val="center"/>
          </w:tcPr>
          <w:p>
            <w:pPr>
              <w:pStyle w:val="15"/>
            </w:pPr>
            <w:r>
              <w:t>2089999</w:t>
            </w:r>
          </w:p>
        </w:tc>
        <w:tc>
          <w:tcPr>
            <w:tcW w:w="4535" w:type="dxa"/>
            <w:noWrap w:val="0"/>
            <w:vAlign w:val="center"/>
          </w:tcPr>
          <w:p>
            <w:pPr>
              <w:pStyle w:val="15"/>
            </w:pPr>
            <w:r>
              <w:t>其他社会保障和就业支出</w:t>
            </w:r>
          </w:p>
        </w:tc>
        <w:tc>
          <w:tcPr>
            <w:tcW w:w="1361" w:type="dxa"/>
            <w:noWrap w:val="0"/>
            <w:vAlign w:val="center"/>
          </w:tcPr>
          <w:p>
            <w:pPr>
              <w:pStyle w:val="14"/>
            </w:pPr>
            <w:r>
              <w:t>1.50</w:t>
            </w:r>
          </w:p>
        </w:tc>
        <w:tc>
          <w:tcPr>
            <w:tcW w:w="1361" w:type="dxa"/>
            <w:noWrap w:val="0"/>
            <w:vAlign w:val="center"/>
          </w:tcPr>
          <w:p>
            <w:pPr>
              <w:pStyle w:val="14"/>
            </w:pPr>
            <w:r>
              <w:t>1.50</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13</w:t>
            </w:r>
          </w:p>
        </w:tc>
        <w:tc>
          <w:tcPr>
            <w:tcW w:w="992" w:type="dxa"/>
            <w:noWrap w:val="0"/>
            <w:vAlign w:val="center"/>
          </w:tcPr>
          <w:p>
            <w:pPr>
              <w:pStyle w:val="15"/>
            </w:pPr>
            <w:r>
              <w:t>210</w:t>
            </w:r>
          </w:p>
        </w:tc>
        <w:tc>
          <w:tcPr>
            <w:tcW w:w="4535" w:type="dxa"/>
            <w:noWrap w:val="0"/>
            <w:vAlign w:val="center"/>
          </w:tcPr>
          <w:p>
            <w:pPr>
              <w:pStyle w:val="15"/>
            </w:pPr>
            <w:r>
              <w:t>卫生健康支出</w:t>
            </w:r>
          </w:p>
        </w:tc>
        <w:tc>
          <w:tcPr>
            <w:tcW w:w="1361" w:type="dxa"/>
            <w:noWrap w:val="0"/>
            <w:vAlign w:val="center"/>
          </w:tcPr>
          <w:p>
            <w:pPr>
              <w:pStyle w:val="14"/>
            </w:pPr>
            <w:r>
              <w:t>44.74</w:t>
            </w:r>
          </w:p>
        </w:tc>
        <w:tc>
          <w:tcPr>
            <w:tcW w:w="1361" w:type="dxa"/>
            <w:noWrap w:val="0"/>
            <w:vAlign w:val="center"/>
          </w:tcPr>
          <w:p>
            <w:pPr>
              <w:pStyle w:val="14"/>
            </w:pPr>
            <w:r>
              <w:t>44.74</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14</w:t>
            </w:r>
          </w:p>
        </w:tc>
        <w:tc>
          <w:tcPr>
            <w:tcW w:w="992" w:type="dxa"/>
            <w:noWrap w:val="0"/>
            <w:vAlign w:val="center"/>
          </w:tcPr>
          <w:p>
            <w:pPr>
              <w:pStyle w:val="15"/>
            </w:pPr>
            <w:r>
              <w:t>21011</w:t>
            </w:r>
          </w:p>
        </w:tc>
        <w:tc>
          <w:tcPr>
            <w:tcW w:w="4535" w:type="dxa"/>
            <w:noWrap w:val="0"/>
            <w:vAlign w:val="center"/>
          </w:tcPr>
          <w:p>
            <w:pPr>
              <w:pStyle w:val="15"/>
            </w:pPr>
            <w:r>
              <w:t>行政事业单位医疗</w:t>
            </w:r>
          </w:p>
        </w:tc>
        <w:tc>
          <w:tcPr>
            <w:tcW w:w="1361" w:type="dxa"/>
            <w:noWrap w:val="0"/>
            <w:vAlign w:val="center"/>
          </w:tcPr>
          <w:p>
            <w:pPr>
              <w:pStyle w:val="14"/>
            </w:pPr>
            <w:r>
              <w:t>44.74</w:t>
            </w:r>
          </w:p>
        </w:tc>
        <w:tc>
          <w:tcPr>
            <w:tcW w:w="1361" w:type="dxa"/>
            <w:noWrap w:val="0"/>
            <w:vAlign w:val="center"/>
          </w:tcPr>
          <w:p>
            <w:pPr>
              <w:pStyle w:val="14"/>
            </w:pPr>
            <w:r>
              <w:t>44.74</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15</w:t>
            </w:r>
          </w:p>
        </w:tc>
        <w:tc>
          <w:tcPr>
            <w:tcW w:w="992" w:type="dxa"/>
            <w:noWrap w:val="0"/>
            <w:vAlign w:val="center"/>
          </w:tcPr>
          <w:p>
            <w:pPr>
              <w:pStyle w:val="15"/>
            </w:pPr>
            <w:r>
              <w:t>2101102</w:t>
            </w:r>
          </w:p>
        </w:tc>
        <w:tc>
          <w:tcPr>
            <w:tcW w:w="4535" w:type="dxa"/>
            <w:noWrap w:val="0"/>
            <w:vAlign w:val="center"/>
          </w:tcPr>
          <w:p>
            <w:pPr>
              <w:pStyle w:val="15"/>
            </w:pPr>
            <w:r>
              <w:t>事业单位医疗</w:t>
            </w:r>
          </w:p>
        </w:tc>
        <w:tc>
          <w:tcPr>
            <w:tcW w:w="1361" w:type="dxa"/>
            <w:noWrap w:val="0"/>
            <w:vAlign w:val="center"/>
          </w:tcPr>
          <w:p>
            <w:pPr>
              <w:pStyle w:val="14"/>
            </w:pPr>
            <w:r>
              <w:t>25.22</w:t>
            </w:r>
          </w:p>
        </w:tc>
        <w:tc>
          <w:tcPr>
            <w:tcW w:w="1361" w:type="dxa"/>
            <w:noWrap w:val="0"/>
            <w:vAlign w:val="center"/>
          </w:tcPr>
          <w:p>
            <w:pPr>
              <w:pStyle w:val="14"/>
            </w:pPr>
            <w:r>
              <w:t>25.22</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16</w:t>
            </w:r>
          </w:p>
        </w:tc>
        <w:tc>
          <w:tcPr>
            <w:tcW w:w="992" w:type="dxa"/>
            <w:noWrap w:val="0"/>
            <w:vAlign w:val="center"/>
          </w:tcPr>
          <w:p>
            <w:pPr>
              <w:pStyle w:val="15"/>
            </w:pPr>
            <w:r>
              <w:t>2101103</w:t>
            </w:r>
          </w:p>
        </w:tc>
        <w:tc>
          <w:tcPr>
            <w:tcW w:w="4535" w:type="dxa"/>
            <w:noWrap w:val="0"/>
            <w:vAlign w:val="center"/>
          </w:tcPr>
          <w:p>
            <w:pPr>
              <w:pStyle w:val="15"/>
            </w:pPr>
            <w:r>
              <w:t>公务员医疗补助</w:t>
            </w:r>
          </w:p>
        </w:tc>
        <w:tc>
          <w:tcPr>
            <w:tcW w:w="1361" w:type="dxa"/>
            <w:noWrap w:val="0"/>
            <w:vAlign w:val="center"/>
          </w:tcPr>
          <w:p>
            <w:pPr>
              <w:pStyle w:val="14"/>
            </w:pPr>
            <w:r>
              <w:t>19.52</w:t>
            </w:r>
          </w:p>
        </w:tc>
        <w:tc>
          <w:tcPr>
            <w:tcW w:w="1361" w:type="dxa"/>
            <w:noWrap w:val="0"/>
            <w:vAlign w:val="center"/>
          </w:tcPr>
          <w:p>
            <w:pPr>
              <w:pStyle w:val="14"/>
            </w:pPr>
            <w:r>
              <w:t>19.52</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17</w:t>
            </w:r>
          </w:p>
        </w:tc>
        <w:tc>
          <w:tcPr>
            <w:tcW w:w="992" w:type="dxa"/>
            <w:noWrap w:val="0"/>
            <w:vAlign w:val="center"/>
          </w:tcPr>
          <w:p>
            <w:pPr>
              <w:pStyle w:val="15"/>
            </w:pPr>
            <w:r>
              <w:t>221</w:t>
            </w:r>
          </w:p>
        </w:tc>
        <w:tc>
          <w:tcPr>
            <w:tcW w:w="4535" w:type="dxa"/>
            <w:noWrap w:val="0"/>
            <w:vAlign w:val="center"/>
          </w:tcPr>
          <w:p>
            <w:pPr>
              <w:pStyle w:val="15"/>
            </w:pPr>
            <w:r>
              <w:t>住房保障支出</w:t>
            </w:r>
          </w:p>
        </w:tc>
        <w:tc>
          <w:tcPr>
            <w:tcW w:w="1361" w:type="dxa"/>
            <w:noWrap w:val="0"/>
            <w:vAlign w:val="center"/>
          </w:tcPr>
          <w:p>
            <w:pPr>
              <w:pStyle w:val="14"/>
            </w:pPr>
            <w:r>
              <w:t>54.23</w:t>
            </w:r>
          </w:p>
        </w:tc>
        <w:tc>
          <w:tcPr>
            <w:tcW w:w="1361" w:type="dxa"/>
            <w:noWrap w:val="0"/>
            <w:vAlign w:val="center"/>
          </w:tcPr>
          <w:p>
            <w:pPr>
              <w:pStyle w:val="14"/>
            </w:pPr>
            <w:r>
              <w:t>54.23</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18</w:t>
            </w:r>
          </w:p>
        </w:tc>
        <w:tc>
          <w:tcPr>
            <w:tcW w:w="992" w:type="dxa"/>
            <w:noWrap w:val="0"/>
            <w:vAlign w:val="center"/>
          </w:tcPr>
          <w:p>
            <w:pPr>
              <w:pStyle w:val="15"/>
            </w:pPr>
            <w:r>
              <w:t>22102</w:t>
            </w:r>
          </w:p>
        </w:tc>
        <w:tc>
          <w:tcPr>
            <w:tcW w:w="4535" w:type="dxa"/>
            <w:noWrap w:val="0"/>
            <w:vAlign w:val="center"/>
          </w:tcPr>
          <w:p>
            <w:pPr>
              <w:pStyle w:val="15"/>
            </w:pPr>
            <w:r>
              <w:t>住房改革支出</w:t>
            </w:r>
          </w:p>
        </w:tc>
        <w:tc>
          <w:tcPr>
            <w:tcW w:w="1361" w:type="dxa"/>
            <w:noWrap w:val="0"/>
            <w:vAlign w:val="center"/>
          </w:tcPr>
          <w:p>
            <w:pPr>
              <w:pStyle w:val="14"/>
            </w:pPr>
            <w:r>
              <w:t>54.23</w:t>
            </w:r>
          </w:p>
        </w:tc>
        <w:tc>
          <w:tcPr>
            <w:tcW w:w="1361" w:type="dxa"/>
            <w:noWrap w:val="0"/>
            <w:vAlign w:val="center"/>
          </w:tcPr>
          <w:p>
            <w:pPr>
              <w:pStyle w:val="14"/>
            </w:pPr>
            <w:r>
              <w:t>54.23</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6"/>
            </w:pPr>
            <w:r>
              <w:t>19</w:t>
            </w:r>
          </w:p>
        </w:tc>
        <w:tc>
          <w:tcPr>
            <w:tcW w:w="992" w:type="dxa"/>
            <w:noWrap w:val="0"/>
            <w:vAlign w:val="center"/>
          </w:tcPr>
          <w:p>
            <w:pPr>
              <w:pStyle w:val="15"/>
            </w:pPr>
            <w:r>
              <w:t>2210201</w:t>
            </w:r>
          </w:p>
        </w:tc>
        <w:tc>
          <w:tcPr>
            <w:tcW w:w="4535" w:type="dxa"/>
            <w:noWrap w:val="0"/>
            <w:vAlign w:val="center"/>
          </w:tcPr>
          <w:p>
            <w:pPr>
              <w:pStyle w:val="15"/>
            </w:pPr>
            <w:r>
              <w:t>住房公积金</w:t>
            </w:r>
          </w:p>
        </w:tc>
        <w:tc>
          <w:tcPr>
            <w:tcW w:w="1361" w:type="dxa"/>
            <w:noWrap w:val="0"/>
            <w:vAlign w:val="center"/>
          </w:tcPr>
          <w:p>
            <w:pPr>
              <w:pStyle w:val="14"/>
            </w:pPr>
            <w:r>
              <w:t>54.23</w:t>
            </w:r>
          </w:p>
        </w:tc>
        <w:tc>
          <w:tcPr>
            <w:tcW w:w="1361" w:type="dxa"/>
            <w:noWrap w:val="0"/>
            <w:vAlign w:val="center"/>
          </w:tcPr>
          <w:p>
            <w:pPr>
              <w:pStyle w:val="14"/>
            </w:pPr>
            <w:r>
              <w:t>54.23</w:t>
            </w: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c>
          <w:tcPr>
            <w:tcW w:w="1361" w:type="dxa"/>
            <w:noWrap w:val="0"/>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6160" w:type="dxa"/>
            <w:gridSpan w:val="5"/>
            <w:tcBorders>
              <w:top w:val="single" w:color="FFFFFF" w:sz="6" w:space="0"/>
              <w:left w:val="single" w:color="FFFFFF" w:sz="6" w:space="0"/>
              <w:right w:val="single" w:color="FFFFFF" w:sz="6" w:space="0"/>
            </w:tcBorders>
            <w:noWrap w:val="0"/>
            <w:vAlign w:val="center"/>
          </w:tcPr>
          <w:p>
            <w:pPr>
              <w:pStyle w:val="11"/>
            </w:pPr>
            <w:r>
              <w:t>预算年度</w:t>
            </w:r>
            <w:r>
              <w:rPr>
                <w:rFonts w:hint="eastAsia"/>
                <w:lang w:val="en-US" w:eastAsia="zh-CN"/>
              </w:rPr>
              <w:t>:</w:t>
            </w:r>
            <w:r>
              <w:t>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noWrap w:val="0"/>
            <w:vAlign w:val="center"/>
          </w:tcPr>
          <w:p>
            <w:pPr>
              <w:pStyle w:val="13"/>
            </w:pPr>
            <w:r>
              <w:t>序号</w:t>
            </w:r>
          </w:p>
        </w:tc>
        <w:tc>
          <w:tcPr>
            <w:tcW w:w="2464" w:type="dxa"/>
            <w:gridSpan w:val="2"/>
            <w:noWrap w:val="0"/>
            <w:vAlign w:val="center"/>
          </w:tcPr>
          <w:p>
            <w:pPr>
              <w:pStyle w:val="13"/>
            </w:pPr>
            <w:r>
              <w:t>收入</w:t>
            </w:r>
          </w:p>
        </w:tc>
        <w:tc>
          <w:tcPr>
            <w:tcW w:w="6160" w:type="dxa"/>
            <w:gridSpan w:val="5"/>
            <w:noWrap w:val="0"/>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noWrap w:val="0"/>
            <w:vAlign w:val="top"/>
          </w:tcPr>
          <w:p/>
        </w:tc>
        <w:tc>
          <w:tcPr>
            <w:tcW w:w="1232" w:type="dxa"/>
            <w:noWrap w:val="0"/>
            <w:vAlign w:val="center"/>
          </w:tcPr>
          <w:p>
            <w:pPr>
              <w:pStyle w:val="13"/>
            </w:pPr>
            <w:r>
              <w:t>项  目</w:t>
            </w:r>
          </w:p>
        </w:tc>
        <w:tc>
          <w:tcPr>
            <w:tcW w:w="1232" w:type="dxa"/>
            <w:noWrap w:val="0"/>
            <w:vAlign w:val="center"/>
          </w:tcPr>
          <w:p>
            <w:pPr>
              <w:pStyle w:val="13"/>
            </w:pPr>
            <w:r>
              <w:t>金额</w:t>
            </w:r>
          </w:p>
        </w:tc>
        <w:tc>
          <w:tcPr>
            <w:tcW w:w="1232" w:type="dxa"/>
            <w:noWrap w:val="0"/>
            <w:vAlign w:val="center"/>
          </w:tcPr>
          <w:p>
            <w:pPr>
              <w:pStyle w:val="13"/>
            </w:pPr>
            <w:r>
              <w:t>项  目</w:t>
            </w:r>
          </w:p>
        </w:tc>
        <w:tc>
          <w:tcPr>
            <w:tcW w:w="1232" w:type="dxa"/>
            <w:noWrap w:val="0"/>
            <w:vAlign w:val="center"/>
          </w:tcPr>
          <w:p>
            <w:pPr>
              <w:pStyle w:val="13"/>
            </w:pPr>
            <w:r>
              <w:t>合计</w:t>
            </w:r>
          </w:p>
        </w:tc>
        <w:tc>
          <w:tcPr>
            <w:tcW w:w="1232" w:type="dxa"/>
            <w:noWrap w:val="0"/>
            <w:vAlign w:val="center"/>
          </w:tcPr>
          <w:p>
            <w:pPr>
              <w:pStyle w:val="13"/>
            </w:pPr>
            <w:r>
              <w:t>一般公共预算财政拨款</w:t>
            </w:r>
          </w:p>
        </w:tc>
        <w:tc>
          <w:tcPr>
            <w:tcW w:w="1232" w:type="dxa"/>
            <w:noWrap w:val="0"/>
            <w:vAlign w:val="center"/>
          </w:tcPr>
          <w:p>
            <w:pPr>
              <w:pStyle w:val="13"/>
            </w:pPr>
            <w:r>
              <w:t>政府性基金预算财政    拨款</w:t>
            </w:r>
          </w:p>
        </w:tc>
        <w:tc>
          <w:tcPr>
            <w:tcW w:w="1232" w:type="dxa"/>
            <w:noWrap w:val="0"/>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noWrap w:val="0"/>
            <w:vAlign w:val="center"/>
          </w:tcPr>
          <w:p>
            <w:pPr>
              <w:pStyle w:val="13"/>
            </w:pPr>
            <w:r>
              <w:t>栏次</w:t>
            </w:r>
          </w:p>
        </w:tc>
        <w:tc>
          <w:tcPr>
            <w:tcW w:w="1232" w:type="dxa"/>
            <w:noWrap w:val="0"/>
            <w:vAlign w:val="center"/>
          </w:tcPr>
          <w:p>
            <w:pPr>
              <w:pStyle w:val="13"/>
            </w:pPr>
            <w:r>
              <w:t>1</w:t>
            </w:r>
          </w:p>
        </w:tc>
        <w:tc>
          <w:tcPr>
            <w:tcW w:w="1232" w:type="dxa"/>
            <w:noWrap w:val="0"/>
            <w:vAlign w:val="center"/>
          </w:tcPr>
          <w:p>
            <w:pPr>
              <w:pStyle w:val="13"/>
            </w:pPr>
            <w:r>
              <w:t>2</w:t>
            </w:r>
          </w:p>
        </w:tc>
        <w:tc>
          <w:tcPr>
            <w:tcW w:w="1232" w:type="dxa"/>
            <w:noWrap w:val="0"/>
            <w:vAlign w:val="center"/>
          </w:tcPr>
          <w:p>
            <w:pPr>
              <w:pStyle w:val="13"/>
            </w:pPr>
            <w:r>
              <w:t>3</w:t>
            </w:r>
          </w:p>
        </w:tc>
        <w:tc>
          <w:tcPr>
            <w:tcW w:w="1232" w:type="dxa"/>
            <w:noWrap w:val="0"/>
            <w:vAlign w:val="center"/>
          </w:tcPr>
          <w:p>
            <w:pPr>
              <w:pStyle w:val="13"/>
            </w:pPr>
            <w:r>
              <w:t>4</w:t>
            </w:r>
          </w:p>
        </w:tc>
        <w:tc>
          <w:tcPr>
            <w:tcW w:w="1232" w:type="dxa"/>
            <w:noWrap w:val="0"/>
            <w:vAlign w:val="center"/>
          </w:tcPr>
          <w:p>
            <w:pPr>
              <w:pStyle w:val="13"/>
            </w:pPr>
            <w:r>
              <w:t>5</w:t>
            </w:r>
          </w:p>
        </w:tc>
        <w:tc>
          <w:tcPr>
            <w:tcW w:w="1232" w:type="dxa"/>
            <w:noWrap w:val="0"/>
            <w:vAlign w:val="center"/>
          </w:tcPr>
          <w:p>
            <w:pPr>
              <w:pStyle w:val="13"/>
            </w:pPr>
            <w:r>
              <w:t>6</w:t>
            </w:r>
          </w:p>
        </w:tc>
        <w:tc>
          <w:tcPr>
            <w:tcW w:w="1232" w:type="dxa"/>
            <w:noWrap w:val="0"/>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w:t>
            </w:r>
          </w:p>
        </w:tc>
        <w:tc>
          <w:tcPr>
            <w:tcW w:w="1232" w:type="dxa"/>
            <w:noWrap w:val="0"/>
            <w:vAlign w:val="center"/>
          </w:tcPr>
          <w:p>
            <w:pPr>
              <w:pStyle w:val="15"/>
            </w:pPr>
            <w:r>
              <w:t>一、一般公共预算拨款</w:t>
            </w:r>
          </w:p>
        </w:tc>
        <w:tc>
          <w:tcPr>
            <w:tcW w:w="1232" w:type="dxa"/>
            <w:noWrap w:val="0"/>
            <w:vAlign w:val="center"/>
          </w:tcPr>
          <w:p>
            <w:pPr>
              <w:pStyle w:val="14"/>
            </w:pPr>
            <w:r>
              <w:t>1482.45</w:t>
            </w:r>
          </w:p>
        </w:tc>
        <w:tc>
          <w:tcPr>
            <w:tcW w:w="1232" w:type="dxa"/>
            <w:noWrap w:val="0"/>
            <w:vAlign w:val="center"/>
          </w:tcPr>
          <w:p>
            <w:pPr>
              <w:pStyle w:val="15"/>
            </w:pPr>
            <w:r>
              <w:t>一、一般公共服务支出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w:t>
            </w:r>
          </w:p>
        </w:tc>
        <w:tc>
          <w:tcPr>
            <w:tcW w:w="1232" w:type="dxa"/>
            <w:noWrap w:val="0"/>
            <w:vAlign w:val="center"/>
          </w:tcPr>
          <w:p>
            <w:pPr>
              <w:pStyle w:val="15"/>
            </w:pPr>
            <w:r>
              <w:t>二、政府性基金预算拨款</w:t>
            </w:r>
          </w:p>
        </w:tc>
        <w:tc>
          <w:tcPr>
            <w:tcW w:w="1232" w:type="dxa"/>
            <w:noWrap w:val="0"/>
            <w:vAlign w:val="center"/>
          </w:tcPr>
          <w:p>
            <w:pPr>
              <w:pStyle w:val="14"/>
            </w:pPr>
          </w:p>
        </w:tc>
        <w:tc>
          <w:tcPr>
            <w:tcW w:w="1232" w:type="dxa"/>
            <w:noWrap w:val="0"/>
            <w:vAlign w:val="center"/>
          </w:tcPr>
          <w:p>
            <w:pPr>
              <w:pStyle w:val="15"/>
            </w:pPr>
            <w:r>
              <w:t>二、外交支出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3</w:t>
            </w:r>
          </w:p>
        </w:tc>
        <w:tc>
          <w:tcPr>
            <w:tcW w:w="1232" w:type="dxa"/>
            <w:noWrap w:val="0"/>
            <w:vAlign w:val="center"/>
          </w:tcPr>
          <w:p>
            <w:pPr>
              <w:pStyle w:val="15"/>
            </w:pPr>
            <w:r>
              <w:t>三、国有资本经营预算拨款</w:t>
            </w:r>
          </w:p>
        </w:tc>
        <w:tc>
          <w:tcPr>
            <w:tcW w:w="1232" w:type="dxa"/>
            <w:noWrap w:val="0"/>
            <w:vAlign w:val="center"/>
          </w:tcPr>
          <w:p>
            <w:pPr>
              <w:pStyle w:val="14"/>
            </w:pPr>
          </w:p>
        </w:tc>
        <w:tc>
          <w:tcPr>
            <w:tcW w:w="1232" w:type="dxa"/>
            <w:noWrap w:val="0"/>
            <w:vAlign w:val="center"/>
          </w:tcPr>
          <w:p>
            <w:pPr>
              <w:pStyle w:val="15"/>
            </w:pPr>
            <w:r>
              <w:t>三、国防支出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4</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四、公共安全支出</w:t>
            </w:r>
          </w:p>
        </w:tc>
        <w:tc>
          <w:tcPr>
            <w:tcW w:w="1232" w:type="dxa"/>
            <w:noWrap w:val="0"/>
            <w:vAlign w:val="center"/>
          </w:tcPr>
          <w:p>
            <w:pPr>
              <w:pStyle w:val="14"/>
            </w:pPr>
            <w:r>
              <w:t>1142.36</w:t>
            </w:r>
          </w:p>
        </w:tc>
        <w:tc>
          <w:tcPr>
            <w:tcW w:w="1232" w:type="dxa"/>
            <w:noWrap w:val="0"/>
            <w:vAlign w:val="center"/>
          </w:tcPr>
          <w:p>
            <w:pPr>
              <w:pStyle w:val="14"/>
            </w:pPr>
            <w:r>
              <w:t>1142.36</w:t>
            </w: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5</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五、教育支出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6</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六、科学技术支出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7</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七、文化旅游体育与传媒支出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8</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八、社会保障和就业支出</w:t>
            </w:r>
          </w:p>
        </w:tc>
        <w:tc>
          <w:tcPr>
            <w:tcW w:w="1232" w:type="dxa"/>
            <w:noWrap w:val="0"/>
            <w:vAlign w:val="center"/>
          </w:tcPr>
          <w:p>
            <w:pPr>
              <w:pStyle w:val="14"/>
            </w:pPr>
            <w:r>
              <w:t>241.12</w:t>
            </w:r>
          </w:p>
        </w:tc>
        <w:tc>
          <w:tcPr>
            <w:tcW w:w="1232" w:type="dxa"/>
            <w:noWrap w:val="0"/>
            <w:vAlign w:val="center"/>
          </w:tcPr>
          <w:p>
            <w:pPr>
              <w:pStyle w:val="14"/>
            </w:pPr>
            <w:r>
              <w:t>241.12</w:t>
            </w: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9</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九、社会保险基金支出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10</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十、卫生健康支出</w:t>
            </w:r>
          </w:p>
        </w:tc>
        <w:tc>
          <w:tcPr>
            <w:tcW w:w="1232" w:type="dxa"/>
            <w:noWrap w:val="0"/>
            <w:vAlign w:val="center"/>
          </w:tcPr>
          <w:p>
            <w:pPr>
              <w:pStyle w:val="14"/>
            </w:pPr>
            <w:r>
              <w:t>44.74</w:t>
            </w:r>
          </w:p>
        </w:tc>
        <w:tc>
          <w:tcPr>
            <w:tcW w:w="1232" w:type="dxa"/>
            <w:noWrap w:val="0"/>
            <w:vAlign w:val="center"/>
          </w:tcPr>
          <w:p>
            <w:pPr>
              <w:pStyle w:val="14"/>
            </w:pPr>
            <w:r>
              <w:t>44.74</w:t>
            </w: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11</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十一、节能环保支出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12</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十二、城乡社区支出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13</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十三、农林水支出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14</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十四、交通运输支出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15</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十五、资源勘探工业信息等支出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16</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十六、商业服务业等支出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17</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十七、金融支出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18</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十八、援助其他地区支出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19</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十九、自然资源海洋气象等支出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20</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二十、住房保障支出</w:t>
            </w:r>
          </w:p>
        </w:tc>
        <w:tc>
          <w:tcPr>
            <w:tcW w:w="1232" w:type="dxa"/>
            <w:noWrap w:val="0"/>
            <w:vAlign w:val="center"/>
          </w:tcPr>
          <w:p>
            <w:pPr>
              <w:pStyle w:val="14"/>
            </w:pPr>
            <w:r>
              <w:t>54.23</w:t>
            </w:r>
          </w:p>
        </w:tc>
        <w:tc>
          <w:tcPr>
            <w:tcW w:w="1232" w:type="dxa"/>
            <w:noWrap w:val="0"/>
            <w:vAlign w:val="center"/>
          </w:tcPr>
          <w:p>
            <w:pPr>
              <w:pStyle w:val="14"/>
            </w:pPr>
            <w:r>
              <w:t>54.23</w:t>
            </w: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21</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二十一、粮油物资储备支出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22</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二十二、国有资本经营预算支出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23</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二十三、灾害防治及应急管理支出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24</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二十四、预备费</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25</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二十五、其他支出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26</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二十六、转移性支出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27</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二十七、债务还本支出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28</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二十八、债务付息支出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29</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二十九、债务发行费用支出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30</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三十、抗疫特别国债安排的支出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31</w:t>
            </w: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5"/>
            </w:pPr>
            <w:r>
              <w:t>三十一、往来性支出</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32</w:t>
            </w:r>
          </w:p>
        </w:tc>
        <w:tc>
          <w:tcPr>
            <w:tcW w:w="1232" w:type="dxa"/>
            <w:noWrap w:val="0"/>
            <w:vAlign w:val="center"/>
          </w:tcPr>
          <w:p>
            <w:pPr>
              <w:pStyle w:val="17"/>
            </w:pPr>
            <w:r>
              <w:t>本年收入合计</w:t>
            </w:r>
          </w:p>
        </w:tc>
        <w:tc>
          <w:tcPr>
            <w:tcW w:w="1232" w:type="dxa"/>
            <w:noWrap w:val="0"/>
            <w:vAlign w:val="center"/>
          </w:tcPr>
          <w:p>
            <w:pPr>
              <w:pStyle w:val="18"/>
            </w:pPr>
            <w:r>
              <w:t>1482.45</w:t>
            </w:r>
          </w:p>
        </w:tc>
        <w:tc>
          <w:tcPr>
            <w:tcW w:w="1232" w:type="dxa"/>
            <w:noWrap w:val="0"/>
            <w:vAlign w:val="center"/>
          </w:tcPr>
          <w:p>
            <w:pPr>
              <w:pStyle w:val="17"/>
            </w:pPr>
            <w:r>
              <w:t>本年支出合计</w:t>
            </w:r>
          </w:p>
        </w:tc>
        <w:tc>
          <w:tcPr>
            <w:tcW w:w="1232" w:type="dxa"/>
            <w:noWrap w:val="0"/>
            <w:vAlign w:val="center"/>
          </w:tcPr>
          <w:p>
            <w:pPr>
              <w:pStyle w:val="18"/>
            </w:pPr>
            <w:r>
              <w:t>1482.45</w:t>
            </w:r>
          </w:p>
        </w:tc>
        <w:tc>
          <w:tcPr>
            <w:tcW w:w="1232" w:type="dxa"/>
            <w:noWrap w:val="0"/>
            <w:vAlign w:val="center"/>
          </w:tcPr>
          <w:p>
            <w:pPr>
              <w:pStyle w:val="18"/>
            </w:pPr>
            <w:r>
              <w:t>1482.45</w:t>
            </w:r>
          </w:p>
        </w:tc>
        <w:tc>
          <w:tcPr>
            <w:tcW w:w="1232" w:type="dxa"/>
            <w:noWrap w:val="0"/>
            <w:vAlign w:val="center"/>
          </w:tcPr>
          <w:p>
            <w:pPr>
              <w:pStyle w:val="18"/>
            </w:pPr>
          </w:p>
        </w:tc>
        <w:tc>
          <w:tcPr>
            <w:tcW w:w="1232" w:type="dxa"/>
            <w:noWrap w:val="0"/>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33</w:t>
            </w:r>
          </w:p>
        </w:tc>
        <w:tc>
          <w:tcPr>
            <w:tcW w:w="1232" w:type="dxa"/>
            <w:noWrap w:val="0"/>
            <w:vAlign w:val="center"/>
          </w:tcPr>
          <w:p>
            <w:pPr>
              <w:pStyle w:val="15"/>
            </w:pPr>
            <w:r>
              <w:t>年初财政拨款结转和结余</w:t>
            </w:r>
          </w:p>
        </w:tc>
        <w:tc>
          <w:tcPr>
            <w:tcW w:w="1232" w:type="dxa"/>
            <w:noWrap w:val="0"/>
            <w:vAlign w:val="center"/>
          </w:tcPr>
          <w:p>
            <w:pPr>
              <w:pStyle w:val="14"/>
            </w:pPr>
          </w:p>
        </w:tc>
        <w:tc>
          <w:tcPr>
            <w:tcW w:w="1232" w:type="dxa"/>
            <w:noWrap w:val="0"/>
            <w:vAlign w:val="center"/>
          </w:tcPr>
          <w:p>
            <w:pPr>
              <w:pStyle w:val="15"/>
            </w:pPr>
            <w:r>
              <w:t>年末财政拨款结转和结余</w:t>
            </w: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34</w:t>
            </w:r>
          </w:p>
        </w:tc>
        <w:tc>
          <w:tcPr>
            <w:tcW w:w="1232" w:type="dxa"/>
            <w:noWrap w:val="0"/>
            <w:vAlign w:val="center"/>
          </w:tcPr>
          <w:p>
            <w:pPr>
              <w:pStyle w:val="15"/>
            </w:pPr>
            <w:r>
              <w:t>一、一般公共预算拨款</w:t>
            </w:r>
          </w:p>
        </w:tc>
        <w:tc>
          <w:tcPr>
            <w:tcW w:w="1232" w:type="dxa"/>
            <w:noWrap w:val="0"/>
            <w:vAlign w:val="center"/>
          </w:tcPr>
          <w:p>
            <w:pPr>
              <w:pStyle w:val="14"/>
            </w:pP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35</w:t>
            </w:r>
          </w:p>
        </w:tc>
        <w:tc>
          <w:tcPr>
            <w:tcW w:w="1232" w:type="dxa"/>
            <w:noWrap w:val="0"/>
            <w:vAlign w:val="center"/>
          </w:tcPr>
          <w:p>
            <w:pPr>
              <w:pStyle w:val="15"/>
            </w:pPr>
            <w:r>
              <w:t>二、政府性基金预算拨款</w:t>
            </w:r>
          </w:p>
        </w:tc>
        <w:tc>
          <w:tcPr>
            <w:tcW w:w="1232" w:type="dxa"/>
            <w:noWrap w:val="0"/>
            <w:vAlign w:val="center"/>
          </w:tcPr>
          <w:p>
            <w:pPr>
              <w:pStyle w:val="14"/>
            </w:pP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36</w:t>
            </w:r>
          </w:p>
        </w:tc>
        <w:tc>
          <w:tcPr>
            <w:tcW w:w="1232" w:type="dxa"/>
            <w:noWrap w:val="0"/>
            <w:vAlign w:val="center"/>
          </w:tcPr>
          <w:p>
            <w:pPr>
              <w:pStyle w:val="15"/>
            </w:pPr>
            <w:r>
              <w:t>三、国有资本经营预算拨款</w:t>
            </w:r>
          </w:p>
        </w:tc>
        <w:tc>
          <w:tcPr>
            <w:tcW w:w="1232" w:type="dxa"/>
            <w:noWrap w:val="0"/>
            <w:vAlign w:val="center"/>
          </w:tcPr>
          <w:p>
            <w:pPr>
              <w:pStyle w:val="14"/>
            </w:pPr>
          </w:p>
        </w:tc>
        <w:tc>
          <w:tcPr>
            <w:tcW w:w="1232" w:type="dxa"/>
            <w:noWrap w:val="0"/>
            <w:vAlign w:val="center"/>
          </w:tcPr>
          <w:p>
            <w:pPr>
              <w:pStyle w:val="15"/>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c>
          <w:tcPr>
            <w:tcW w:w="1232"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noWrap w:val="0"/>
            <w:vAlign w:val="center"/>
          </w:tcPr>
          <w:p>
            <w:pPr>
              <w:pStyle w:val="16"/>
            </w:pPr>
            <w:r>
              <w:t>37</w:t>
            </w:r>
          </w:p>
        </w:tc>
        <w:tc>
          <w:tcPr>
            <w:tcW w:w="1232" w:type="dxa"/>
            <w:noWrap w:val="0"/>
            <w:vAlign w:val="center"/>
          </w:tcPr>
          <w:p>
            <w:pPr>
              <w:pStyle w:val="17"/>
            </w:pPr>
            <w:r>
              <w:t>收入总计</w:t>
            </w:r>
          </w:p>
        </w:tc>
        <w:tc>
          <w:tcPr>
            <w:tcW w:w="1232" w:type="dxa"/>
            <w:noWrap w:val="0"/>
            <w:vAlign w:val="center"/>
          </w:tcPr>
          <w:p>
            <w:pPr>
              <w:pStyle w:val="18"/>
            </w:pPr>
            <w:r>
              <w:t>1482.45</w:t>
            </w:r>
          </w:p>
        </w:tc>
        <w:tc>
          <w:tcPr>
            <w:tcW w:w="1232" w:type="dxa"/>
            <w:noWrap w:val="0"/>
            <w:vAlign w:val="center"/>
          </w:tcPr>
          <w:p>
            <w:pPr>
              <w:pStyle w:val="17"/>
            </w:pPr>
            <w:r>
              <w:t>支出总计</w:t>
            </w:r>
          </w:p>
        </w:tc>
        <w:tc>
          <w:tcPr>
            <w:tcW w:w="1232" w:type="dxa"/>
            <w:noWrap w:val="0"/>
            <w:vAlign w:val="center"/>
          </w:tcPr>
          <w:p>
            <w:pPr>
              <w:pStyle w:val="18"/>
            </w:pPr>
            <w:r>
              <w:t>1482.45</w:t>
            </w:r>
          </w:p>
        </w:tc>
        <w:tc>
          <w:tcPr>
            <w:tcW w:w="1232" w:type="dxa"/>
            <w:noWrap w:val="0"/>
            <w:vAlign w:val="center"/>
          </w:tcPr>
          <w:p>
            <w:pPr>
              <w:pStyle w:val="18"/>
            </w:pPr>
            <w:r>
              <w:t>1482.45</w:t>
            </w:r>
          </w:p>
        </w:tc>
        <w:tc>
          <w:tcPr>
            <w:tcW w:w="1232" w:type="dxa"/>
            <w:noWrap w:val="0"/>
            <w:vAlign w:val="center"/>
          </w:tcPr>
          <w:p>
            <w:pPr>
              <w:pStyle w:val="18"/>
            </w:pPr>
          </w:p>
        </w:tc>
        <w:tc>
          <w:tcPr>
            <w:tcW w:w="1232" w:type="dxa"/>
            <w:noWrap w:val="0"/>
            <w:vAlign w:val="center"/>
          </w:tcPr>
          <w:p>
            <w:pPr>
              <w:pStyle w:val="18"/>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4929" w:type="dxa"/>
            <w:gridSpan w:val="3"/>
            <w:tcBorders>
              <w:top w:val="single" w:color="FFFFFF" w:sz="6" w:space="0"/>
              <w:left w:val="single" w:color="FFFFFF" w:sz="6" w:space="0"/>
              <w:right w:val="single" w:color="FFFFFF" w:sz="6" w:space="0"/>
            </w:tcBorders>
            <w:noWrap w:val="0"/>
            <w:vAlign w:val="center"/>
          </w:tcPr>
          <w:p>
            <w:pPr>
              <w:pStyle w:val="11"/>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3"/>
            </w:pPr>
            <w:r>
              <w:t>序号</w:t>
            </w:r>
          </w:p>
        </w:tc>
        <w:tc>
          <w:tcPr>
            <w:tcW w:w="3286" w:type="dxa"/>
            <w:gridSpan w:val="2"/>
            <w:noWrap w:val="0"/>
            <w:vAlign w:val="center"/>
          </w:tcPr>
          <w:p>
            <w:pPr>
              <w:pStyle w:val="13"/>
            </w:pPr>
            <w:r>
              <w:t>功能分类科目</w:t>
            </w:r>
          </w:p>
        </w:tc>
        <w:tc>
          <w:tcPr>
            <w:tcW w:w="1643" w:type="dxa"/>
            <w:vMerge w:val="restart"/>
            <w:noWrap w:val="0"/>
            <w:vAlign w:val="center"/>
          </w:tcPr>
          <w:p>
            <w:pPr>
              <w:pStyle w:val="13"/>
            </w:pPr>
            <w:r>
              <w:t>合计</w:t>
            </w:r>
          </w:p>
        </w:tc>
        <w:tc>
          <w:tcPr>
            <w:tcW w:w="1643" w:type="dxa"/>
            <w:vMerge w:val="restart"/>
            <w:noWrap w:val="0"/>
            <w:vAlign w:val="center"/>
          </w:tcPr>
          <w:p>
            <w:pPr>
              <w:pStyle w:val="13"/>
            </w:pPr>
            <w:r>
              <w:t>基本支出</w:t>
            </w:r>
          </w:p>
        </w:tc>
        <w:tc>
          <w:tcPr>
            <w:tcW w:w="1643" w:type="dxa"/>
            <w:vMerge w:val="restart"/>
            <w:noWrap w:val="0"/>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3"/>
            </w:pPr>
            <w:r>
              <w:t>科目编码</w:t>
            </w:r>
          </w:p>
        </w:tc>
        <w:tc>
          <w:tcPr>
            <w:tcW w:w="1643" w:type="dxa"/>
            <w:noWrap w:val="0"/>
            <w:vAlign w:val="center"/>
          </w:tcPr>
          <w:p>
            <w:pPr>
              <w:pStyle w:val="13"/>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3"/>
            </w:pPr>
            <w:r>
              <w:t>栏次</w:t>
            </w:r>
          </w:p>
        </w:tc>
        <w:tc>
          <w:tcPr>
            <w:tcW w:w="1643" w:type="dxa"/>
            <w:noWrap w:val="0"/>
            <w:vAlign w:val="center"/>
          </w:tcPr>
          <w:p>
            <w:pPr>
              <w:pStyle w:val="13"/>
            </w:pPr>
            <w:r>
              <w:t>1</w:t>
            </w:r>
          </w:p>
        </w:tc>
        <w:tc>
          <w:tcPr>
            <w:tcW w:w="1643" w:type="dxa"/>
            <w:noWrap w:val="0"/>
            <w:vAlign w:val="center"/>
          </w:tcPr>
          <w:p>
            <w:pPr>
              <w:pStyle w:val="13"/>
            </w:pPr>
            <w:r>
              <w:t>2</w:t>
            </w:r>
          </w:p>
        </w:tc>
        <w:tc>
          <w:tcPr>
            <w:tcW w:w="1643"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w:t>
            </w:r>
          </w:p>
        </w:tc>
        <w:tc>
          <w:tcPr>
            <w:tcW w:w="1643" w:type="dxa"/>
            <w:noWrap w:val="0"/>
            <w:vAlign w:val="center"/>
          </w:tcPr>
          <w:p>
            <w:pPr>
              <w:pStyle w:val="19"/>
            </w:pPr>
          </w:p>
        </w:tc>
        <w:tc>
          <w:tcPr>
            <w:tcW w:w="1643" w:type="dxa"/>
            <w:noWrap w:val="0"/>
            <w:vAlign w:val="center"/>
          </w:tcPr>
          <w:p>
            <w:pPr>
              <w:pStyle w:val="17"/>
            </w:pPr>
            <w:r>
              <w:t>合计</w:t>
            </w:r>
          </w:p>
        </w:tc>
        <w:tc>
          <w:tcPr>
            <w:tcW w:w="1643" w:type="dxa"/>
            <w:noWrap w:val="0"/>
            <w:vAlign w:val="center"/>
          </w:tcPr>
          <w:p>
            <w:pPr>
              <w:pStyle w:val="18"/>
            </w:pPr>
            <w:r>
              <w:t>1482.45</w:t>
            </w:r>
          </w:p>
        </w:tc>
        <w:tc>
          <w:tcPr>
            <w:tcW w:w="1643" w:type="dxa"/>
            <w:noWrap w:val="0"/>
            <w:vAlign w:val="center"/>
          </w:tcPr>
          <w:p>
            <w:pPr>
              <w:pStyle w:val="18"/>
            </w:pPr>
            <w:r>
              <w:t>1048.79</w:t>
            </w:r>
          </w:p>
        </w:tc>
        <w:tc>
          <w:tcPr>
            <w:tcW w:w="1643" w:type="dxa"/>
            <w:noWrap w:val="0"/>
            <w:vAlign w:val="center"/>
          </w:tcPr>
          <w:p>
            <w:pPr>
              <w:pStyle w:val="18"/>
            </w:pPr>
            <w:r>
              <w:t>433.66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w:t>
            </w:r>
          </w:p>
        </w:tc>
        <w:tc>
          <w:tcPr>
            <w:tcW w:w="1643" w:type="dxa"/>
            <w:noWrap w:val="0"/>
            <w:vAlign w:val="center"/>
          </w:tcPr>
          <w:p>
            <w:pPr>
              <w:pStyle w:val="15"/>
            </w:pPr>
            <w:r>
              <w:t>204</w:t>
            </w:r>
          </w:p>
        </w:tc>
        <w:tc>
          <w:tcPr>
            <w:tcW w:w="1643" w:type="dxa"/>
            <w:noWrap w:val="0"/>
            <w:vAlign w:val="center"/>
          </w:tcPr>
          <w:p>
            <w:pPr>
              <w:pStyle w:val="15"/>
            </w:pPr>
            <w:r>
              <w:t>公共安全支出</w:t>
            </w:r>
          </w:p>
        </w:tc>
        <w:tc>
          <w:tcPr>
            <w:tcW w:w="1643" w:type="dxa"/>
            <w:noWrap w:val="0"/>
            <w:vAlign w:val="center"/>
          </w:tcPr>
          <w:p>
            <w:pPr>
              <w:pStyle w:val="14"/>
            </w:pPr>
            <w:r>
              <w:t>1142.36</w:t>
            </w:r>
          </w:p>
        </w:tc>
        <w:tc>
          <w:tcPr>
            <w:tcW w:w="1643" w:type="dxa"/>
            <w:noWrap w:val="0"/>
            <w:vAlign w:val="center"/>
          </w:tcPr>
          <w:p>
            <w:pPr>
              <w:pStyle w:val="14"/>
            </w:pPr>
            <w:r>
              <w:t>708.70</w:t>
            </w:r>
          </w:p>
        </w:tc>
        <w:tc>
          <w:tcPr>
            <w:tcW w:w="1643" w:type="dxa"/>
            <w:noWrap w:val="0"/>
            <w:vAlign w:val="center"/>
          </w:tcPr>
          <w:p>
            <w:pPr>
              <w:pStyle w:val="14"/>
            </w:pPr>
            <w:r>
              <w:t>433.66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3</w:t>
            </w:r>
          </w:p>
        </w:tc>
        <w:tc>
          <w:tcPr>
            <w:tcW w:w="1643" w:type="dxa"/>
            <w:noWrap w:val="0"/>
            <w:vAlign w:val="center"/>
          </w:tcPr>
          <w:p>
            <w:pPr>
              <w:pStyle w:val="15"/>
            </w:pPr>
            <w:r>
              <w:t>20404</w:t>
            </w:r>
          </w:p>
        </w:tc>
        <w:tc>
          <w:tcPr>
            <w:tcW w:w="1643" w:type="dxa"/>
            <w:noWrap w:val="0"/>
            <w:vAlign w:val="center"/>
          </w:tcPr>
          <w:p>
            <w:pPr>
              <w:pStyle w:val="15"/>
            </w:pPr>
            <w:r>
              <w:t>检察</w:t>
            </w:r>
          </w:p>
        </w:tc>
        <w:tc>
          <w:tcPr>
            <w:tcW w:w="1643" w:type="dxa"/>
            <w:noWrap w:val="0"/>
            <w:vAlign w:val="center"/>
          </w:tcPr>
          <w:p>
            <w:pPr>
              <w:pStyle w:val="14"/>
            </w:pPr>
            <w:r>
              <w:t>1142.36</w:t>
            </w:r>
          </w:p>
        </w:tc>
        <w:tc>
          <w:tcPr>
            <w:tcW w:w="1643" w:type="dxa"/>
            <w:noWrap w:val="0"/>
            <w:vAlign w:val="center"/>
          </w:tcPr>
          <w:p>
            <w:pPr>
              <w:pStyle w:val="14"/>
            </w:pPr>
            <w:r>
              <w:t>708.70</w:t>
            </w:r>
          </w:p>
        </w:tc>
        <w:tc>
          <w:tcPr>
            <w:tcW w:w="1643" w:type="dxa"/>
            <w:noWrap w:val="0"/>
            <w:vAlign w:val="center"/>
          </w:tcPr>
          <w:p>
            <w:pPr>
              <w:pStyle w:val="14"/>
            </w:pPr>
            <w:r>
              <w:t>433.66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4</w:t>
            </w:r>
          </w:p>
        </w:tc>
        <w:tc>
          <w:tcPr>
            <w:tcW w:w="1643" w:type="dxa"/>
            <w:noWrap w:val="0"/>
            <w:vAlign w:val="center"/>
          </w:tcPr>
          <w:p>
            <w:pPr>
              <w:pStyle w:val="15"/>
            </w:pPr>
            <w:r>
              <w:t>2040401</w:t>
            </w:r>
          </w:p>
        </w:tc>
        <w:tc>
          <w:tcPr>
            <w:tcW w:w="1643" w:type="dxa"/>
            <w:noWrap w:val="0"/>
            <w:vAlign w:val="center"/>
          </w:tcPr>
          <w:p>
            <w:pPr>
              <w:pStyle w:val="15"/>
            </w:pPr>
            <w:r>
              <w:t>行政运行</w:t>
            </w:r>
          </w:p>
        </w:tc>
        <w:tc>
          <w:tcPr>
            <w:tcW w:w="1643" w:type="dxa"/>
            <w:noWrap w:val="0"/>
            <w:vAlign w:val="center"/>
          </w:tcPr>
          <w:p>
            <w:pPr>
              <w:pStyle w:val="14"/>
            </w:pPr>
            <w:r>
              <w:t>708.70</w:t>
            </w:r>
          </w:p>
        </w:tc>
        <w:tc>
          <w:tcPr>
            <w:tcW w:w="1643" w:type="dxa"/>
            <w:noWrap w:val="0"/>
            <w:vAlign w:val="center"/>
          </w:tcPr>
          <w:p>
            <w:pPr>
              <w:pStyle w:val="14"/>
            </w:pPr>
            <w:r>
              <w:t>708.70</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5</w:t>
            </w:r>
          </w:p>
        </w:tc>
        <w:tc>
          <w:tcPr>
            <w:tcW w:w="1643" w:type="dxa"/>
            <w:noWrap w:val="0"/>
            <w:vAlign w:val="center"/>
          </w:tcPr>
          <w:p>
            <w:pPr>
              <w:pStyle w:val="15"/>
            </w:pPr>
            <w:r>
              <w:t>2040402</w:t>
            </w:r>
          </w:p>
        </w:tc>
        <w:tc>
          <w:tcPr>
            <w:tcW w:w="1643" w:type="dxa"/>
            <w:noWrap w:val="0"/>
            <w:vAlign w:val="center"/>
          </w:tcPr>
          <w:p>
            <w:pPr>
              <w:pStyle w:val="15"/>
            </w:pPr>
            <w:r>
              <w:t>一般行政管理事务</w:t>
            </w:r>
          </w:p>
        </w:tc>
        <w:tc>
          <w:tcPr>
            <w:tcW w:w="1643" w:type="dxa"/>
            <w:noWrap w:val="0"/>
            <w:vAlign w:val="center"/>
          </w:tcPr>
          <w:p>
            <w:pPr>
              <w:pStyle w:val="14"/>
            </w:pPr>
            <w:r>
              <w:t>240.66</w:t>
            </w:r>
          </w:p>
        </w:tc>
        <w:tc>
          <w:tcPr>
            <w:tcW w:w="1643" w:type="dxa"/>
            <w:noWrap w:val="0"/>
            <w:vAlign w:val="center"/>
          </w:tcPr>
          <w:p>
            <w:pPr>
              <w:pStyle w:val="14"/>
            </w:pPr>
          </w:p>
        </w:tc>
        <w:tc>
          <w:tcPr>
            <w:tcW w:w="1643" w:type="dxa"/>
            <w:noWrap w:val="0"/>
            <w:vAlign w:val="center"/>
          </w:tcPr>
          <w:p>
            <w:pPr>
              <w:pStyle w:val="14"/>
            </w:pPr>
            <w:r>
              <w:t>240.66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6</w:t>
            </w:r>
          </w:p>
        </w:tc>
        <w:tc>
          <w:tcPr>
            <w:tcW w:w="1643" w:type="dxa"/>
            <w:noWrap w:val="0"/>
            <w:vAlign w:val="center"/>
          </w:tcPr>
          <w:p>
            <w:pPr>
              <w:pStyle w:val="15"/>
            </w:pPr>
            <w:r>
              <w:t>2040499</w:t>
            </w:r>
          </w:p>
        </w:tc>
        <w:tc>
          <w:tcPr>
            <w:tcW w:w="1643" w:type="dxa"/>
            <w:noWrap w:val="0"/>
            <w:vAlign w:val="center"/>
          </w:tcPr>
          <w:p>
            <w:pPr>
              <w:pStyle w:val="15"/>
            </w:pPr>
            <w:r>
              <w:t>其他检察支出</w:t>
            </w:r>
          </w:p>
        </w:tc>
        <w:tc>
          <w:tcPr>
            <w:tcW w:w="1643" w:type="dxa"/>
            <w:noWrap w:val="0"/>
            <w:vAlign w:val="center"/>
          </w:tcPr>
          <w:p>
            <w:pPr>
              <w:pStyle w:val="14"/>
            </w:pPr>
            <w:r>
              <w:t>193.00</w:t>
            </w:r>
          </w:p>
        </w:tc>
        <w:tc>
          <w:tcPr>
            <w:tcW w:w="1643" w:type="dxa"/>
            <w:noWrap w:val="0"/>
            <w:vAlign w:val="center"/>
          </w:tcPr>
          <w:p>
            <w:pPr>
              <w:pStyle w:val="14"/>
            </w:pPr>
          </w:p>
        </w:tc>
        <w:tc>
          <w:tcPr>
            <w:tcW w:w="1643" w:type="dxa"/>
            <w:noWrap w:val="0"/>
            <w:vAlign w:val="center"/>
          </w:tcPr>
          <w:p>
            <w:pPr>
              <w:pStyle w:val="14"/>
            </w:pPr>
            <w:r>
              <w:t>193.00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7</w:t>
            </w:r>
          </w:p>
        </w:tc>
        <w:tc>
          <w:tcPr>
            <w:tcW w:w="1643" w:type="dxa"/>
            <w:noWrap w:val="0"/>
            <w:vAlign w:val="center"/>
          </w:tcPr>
          <w:p>
            <w:pPr>
              <w:pStyle w:val="15"/>
            </w:pPr>
            <w:r>
              <w:t>208</w:t>
            </w:r>
          </w:p>
        </w:tc>
        <w:tc>
          <w:tcPr>
            <w:tcW w:w="1643" w:type="dxa"/>
            <w:noWrap w:val="0"/>
            <w:vAlign w:val="center"/>
          </w:tcPr>
          <w:p>
            <w:pPr>
              <w:pStyle w:val="15"/>
            </w:pPr>
            <w:r>
              <w:t>社会保障和就业支出</w:t>
            </w:r>
          </w:p>
        </w:tc>
        <w:tc>
          <w:tcPr>
            <w:tcW w:w="1643" w:type="dxa"/>
            <w:noWrap w:val="0"/>
            <w:vAlign w:val="center"/>
          </w:tcPr>
          <w:p>
            <w:pPr>
              <w:pStyle w:val="14"/>
            </w:pPr>
            <w:r>
              <w:t>241.12</w:t>
            </w:r>
          </w:p>
        </w:tc>
        <w:tc>
          <w:tcPr>
            <w:tcW w:w="1643" w:type="dxa"/>
            <w:noWrap w:val="0"/>
            <w:vAlign w:val="center"/>
          </w:tcPr>
          <w:p>
            <w:pPr>
              <w:pStyle w:val="14"/>
            </w:pPr>
            <w:r>
              <w:t>241.12</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8</w:t>
            </w:r>
          </w:p>
        </w:tc>
        <w:tc>
          <w:tcPr>
            <w:tcW w:w="1643" w:type="dxa"/>
            <w:noWrap w:val="0"/>
            <w:vAlign w:val="center"/>
          </w:tcPr>
          <w:p>
            <w:pPr>
              <w:pStyle w:val="15"/>
            </w:pPr>
            <w:r>
              <w:t>20805</w:t>
            </w:r>
          </w:p>
        </w:tc>
        <w:tc>
          <w:tcPr>
            <w:tcW w:w="1643" w:type="dxa"/>
            <w:noWrap w:val="0"/>
            <w:vAlign w:val="center"/>
          </w:tcPr>
          <w:p>
            <w:pPr>
              <w:pStyle w:val="15"/>
            </w:pPr>
            <w:r>
              <w:t>行政事业单位养老支出</w:t>
            </w:r>
          </w:p>
        </w:tc>
        <w:tc>
          <w:tcPr>
            <w:tcW w:w="1643" w:type="dxa"/>
            <w:noWrap w:val="0"/>
            <w:vAlign w:val="center"/>
          </w:tcPr>
          <w:p>
            <w:pPr>
              <w:pStyle w:val="14"/>
            </w:pPr>
            <w:r>
              <w:t>239.62</w:t>
            </w:r>
          </w:p>
        </w:tc>
        <w:tc>
          <w:tcPr>
            <w:tcW w:w="1643" w:type="dxa"/>
            <w:noWrap w:val="0"/>
            <w:vAlign w:val="center"/>
          </w:tcPr>
          <w:p>
            <w:pPr>
              <w:pStyle w:val="14"/>
            </w:pPr>
            <w:r>
              <w:t>239.62</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9</w:t>
            </w:r>
          </w:p>
        </w:tc>
        <w:tc>
          <w:tcPr>
            <w:tcW w:w="1643" w:type="dxa"/>
            <w:noWrap w:val="0"/>
            <w:vAlign w:val="center"/>
          </w:tcPr>
          <w:p>
            <w:pPr>
              <w:pStyle w:val="15"/>
            </w:pPr>
            <w:r>
              <w:t>2080501</w:t>
            </w:r>
          </w:p>
        </w:tc>
        <w:tc>
          <w:tcPr>
            <w:tcW w:w="1643" w:type="dxa"/>
            <w:noWrap w:val="0"/>
            <w:vAlign w:val="center"/>
          </w:tcPr>
          <w:p>
            <w:pPr>
              <w:pStyle w:val="15"/>
            </w:pPr>
            <w:r>
              <w:t>行政单位离退休</w:t>
            </w:r>
          </w:p>
        </w:tc>
        <w:tc>
          <w:tcPr>
            <w:tcW w:w="1643" w:type="dxa"/>
            <w:noWrap w:val="0"/>
            <w:vAlign w:val="center"/>
          </w:tcPr>
          <w:p>
            <w:pPr>
              <w:pStyle w:val="14"/>
            </w:pPr>
            <w:r>
              <w:t>179.88</w:t>
            </w:r>
          </w:p>
        </w:tc>
        <w:tc>
          <w:tcPr>
            <w:tcW w:w="1643" w:type="dxa"/>
            <w:noWrap w:val="0"/>
            <w:vAlign w:val="center"/>
          </w:tcPr>
          <w:p>
            <w:pPr>
              <w:pStyle w:val="14"/>
            </w:pPr>
            <w:r>
              <w:t>179.88</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10</w:t>
            </w:r>
          </w:p>
        </w:tc>
        <w:tc>
          <w:tcPr>
            <w:tcW w:w="1643" w:type="dxa"/>
            <w:noWrap w:val="0"/>
            <w:vAlign w:val="center"/>
          </w:tcPr>
          <w:p>
            <w:pPr>
              <w:pStyle w:val="15"/>
            </w:pPr>
            <w:r>
              <w:t>2080505</w:t>
            </w:r>
          </w:p>
        </w:tc>
        <w:tc>
          <w:tcPr>
            <w:tcW w:w="1643" w:type="dxa"/>
            <w:noWrap w:val="0"/>
            <w:vAlign w:val="center"/>
          </w:tcPr>
          <w:p>
            <w:pPr>
              <w:pStyle w:val="15"/>
            </w:pPr>
            <w:r>
              <w:t>机关事业单位基本养老保险缴费支出</w:t>
            </w:r>
          </w:p>
        </w:tc>
        <w:tc>
          <w:tcPr>
            <w:tcW w:w="1643" w:type="dxa"/>
            <w:noWrap w:val="0"/>
            <w:vAlign w:val="center"/>
          </w:tcPr>
          <w:p>
            <w:pPr>
              <w:pStyle w:val="14"/>
            </w:pPr>
            <w:r>
              <w:t>59.74</w:t>
            </w:r>
          </w:p>
        </w:tc>
        <w:tc>
          <w:tcPr>
            <w:tcW w:w="1643" w:type="dxa"/>
            <w:noWrap w:val="0"/>
            <w:vAlign w:val="center"/>
          </w:tcPr>
          <w:p>
            <w:pPr>
              <w:pStyle w:val="14"/>
            </w:pPr>
            <w:r>
              <w:t>59.74</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11</w:t>
            </w:r>
          </w:p>
        </w:tc>
        <w:tc>
          <w:tcPr>
            <w:tcW w:w="1643" w:type="dxa"/>
            <w:noWrap w:val="0"/>
            <w:vAlign w:val="center"/>
          </w:tcPr>
          <w:p>
            <w:pPr>
              <w:pStyle w:val="15"/>
            </w:pPr>
            <w:r>
              <w:t>20899</w:t>
            </w:r>
          </w:p>
        </w:tc>
        <w:tc>
          <w:tcPr>
            <w:tcW w:w="1643" w:type="dxa"/>
            <w:noWrap w:val="0"/>
            <w:vAlign w:val="center"/>
          </w:tcPr>
          <w:p>
            <w:pPr>
              <w:pStyle w:val="15"/>
            </w:pPr>
            <w:r>
              <w:t>其他社会保障和就业支出</w:t>
            </w:r>
          </w:p>
        </w:tc>
        <w:tc>
          <w:tcPr>
            <w:tcW w:w="1643" w:type="dxa"/>
            <w:noWrap w:val="0"/>
            <w:vAlign w:val="center"/>
          </w:tcPr>
          <w:p>
            <w:pPr>
              <w:pStyle w:val="14"/>
            </w:pPr>
            <w:r>
              <w:t>1.50</w:t>
            </w:r>
          </w:p>
        </w:tc>
        <w:tc>
          <w:tcPr>
            <w:tcW w:w="1643" w:type="dxa"/>
            <w:noWrap w:val="0"/>
            <w:vAlign w:val="center"/>
          </w:tcPr>
          <w:p>
            <w:pPr>
              <w:pStyle w:val="14"/>
            </w:pPr>
            <w:r>
              <w:t>1.50</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12</w:t>
            </w:r>
          </w:p>
        </w:tc>
        <w:tc>
          <w:tcPr>
            <w:tcW w:w="1643" w:type="dxa"/>
            <w:noWrap w:val="0"/>
            <w:vAlign w:val="center"/>
          </w:tcPr>
          <w:p>
            <w:pPr>
              <w:pStyle w:val="15"/>
            </w:pPr>
            <w:r>
              <w:t>2089999</w:t>
            </w:r>
          </w:p>
        </w:tc>
        <w:tc>
          <w:tcPr>
            <w:tcW w:w="1643" w:type="dxa"/>
            <w:noWrap w:val="0"/>
            <w:vAlign w:val="center"/>
          </w:tcPr>
          <w:p>
            <w:pPr>
              <w:pStyle w:val="15"/>
            </w:pPr>
            <w:r>
              <w:t>其他社会保障和就业支出</w:t>
            </w:r>
          </w:p>
        </w:tc>
        <w:tc>
          <w:tcPr>
            <w:tcW w:w="1643" w:type="dxa"/>
            <w:noWrap w:val="0"/>
            <w:vAlign w:val="center"/>
          </w:tcPr>
          <w:p>
            <w:pPr>
              <w:pStyle w:val="14"/>
            </w:pPr>
            <w:r>
              <w:t>1.50</w:t>
            </w:r>
          </w:p>
        </w:tc>
        <w:tc>
          <w:tcPr>
            <w:tcW w:w="1643" w:type="dxa"/>
            <w:noWrap w:val="0"/>
            <w:vAlign w:val="center"/>
          </w:tcPr>
          <w:p>
            <w:pPr>
              <w:pStyle w:val="14"/>
            </w:pPr>
            <w:r>
              <w:t>1.50</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13</w:t>
            </w:r>
          </w:p>
        </w:tc>
        <w:tc>
          <w:tcPr>
            <w:tcW w:w="1643" w:type="dxa"/>
            <w:noWrap w:val="0"/>
            <w:vAlign w:val="center"/>
          </w:tcPr>
          <w:p>
            <w:pPr>
              <w:pStyle w:val="15"/>
            </w:pPr>
            <w:r>
              <w:t>210</w:t>
            </w:r>
          </w:p>
        </w:tc>
        <w:tc>
          <w:tcPr>
            <w:tcW w:w="1643" w:type="dxa"/>
            <w:noWrap w:val="0"/>
            <w:vAlign w:val="center"/>
          </w:tcPr>
          <w:p>
            <w:pPr>
              <w:pStyle w:val="15"/>
            </w:pPr>
            <w:r>
              <w:t>卫生健康支出</w:t>
            </w:r>
          </w:p>
        </w:tc>
        <w:tc>
          <w:tcPr>
            <w:tcW w:w="1643" w:type="dxa"/>
            <w:noWrap w:val="0"/>
            <w:vAlign w:val="center"/>
          </w:tcPr>
          <w:p>
            <w:pPr>
              <w:pStyle w:val="14"/>
            </w:pPr>
            <w:r>
              <w:t>44.74</w:t>
            </w:r>
          </w:p>
        </w:tc>
        <w:tc>
          <w:tcPr>
            <w:tcW w:w="1643" w:type="dxa"/>
            <w:noWrap w:val="0"/>
            <w:vAlign w:val="center"/>
          </w:tcPr>
          <w:p>
            <w:pPr>
              <w:pStyle w:val="14"/>
            </w:pPr>
            <w:r>
              <w:t>44.74</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14</w:t>
            </w:r>
          </w:p>
        </w:tc>
        <w:tc>
          <w:tcPr>
            <w:tcW w:w="1643" w:type="dxa"/>
            <w:noWrap w:val="0"/>
            <w:vAlign w:val="center"/>
          </w:tcPr>
          <w:p>
            <w:pPr>
              <w:pStyle w:val="15"/>
            </w:pPr>
            <w:r>
              <w:t>21011</w:t>
            </w:r>
          </w:p>
        </w:tc>
        <w:tc>
          <w:tcPr>
            <w:tcW w:w="1643" w:type="dxa"/>
            <w:noWrap w:val="0"/>
            <w:vAlign w:val="center"/>
          </w:tcPr>
          <w:p>
            <w:pPr>
              <w:pStyle w:val="15"/>
            </w:pPr>
            <w:r>
              <w:t>行政事业单位医疗</w:t>
            </w:r>
          </w:p>
        </w:tc>
        <w:tc>
          <w:tcPr>
            <w:tcW w:w="1643" w:type="dxa"/>
            <w:noWrap w:val="0"/>
            <w:vAlign w:val="center"/>
          </w:tcPr>
          <w:p>
            <w:pPr>
              <w:pStyle w:val="14"/>
            </w:pPr>
            <w:r>
              <w:t>44.74</w:t>
            </w:r>
          </w:p>
        </w:tc>
        <w:tc>
          <w:tcPr>
            <w:tcW w:w="1643" w:type="dxa"/>
            <w:noWrap w:val="0"/>
            <w:vAlign w:val="center"/>
          </w:tcPr>
          <w:p>
            <w:pPr>
              <w:pStyle w:val="14"/>
            </w:pPr>
            <w:r>
              <w:t>44.74</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15</w:t>
            </w:r>
          </w:p>
        </w:tc>
        <w:tc>
          <w:tcPr>
            <w:tcW w:w="1643" w:type="dxa"/>
            <w:noWrap w:val="0"/>
            <w:vAlign w:val="center"/>
          </w:tcPr>
          <w:p>
            <w:pPr>
              <w:pStyle w:val="15"/>
            </w:pPr>
            <w:r>
              <w:t>2101102</w:t>
            </w:r>
          </w:p>
        </w:tc>
        <w:tc>
          <w:tcPr>
            <w:tcW w:w="1643" w:type="dxa"/>
            <w:noWrap w:val="0"/>
            <w:vAlign w:val="center"/>
          </w:tcPr>
          <w:p>
            <w:pPr>
              <w:pStyle w:val="15"/>
            </w:pPr>
            <w:r>
              <w:t>事业单位医疗</w:t>
            </w:r>
          </w:p>
        </w:tc>
        <w:tc>
          <w:tcPr>
            <w:tcW w:w="1643" w:type="dxa"/>
            <w:noWrap w:val="0"/>
            <w:vAlign w:val="center"/>
          </w:tcPr>
          <w:p>
            <w:pPr>
              <w:pStyle w:val="14"/>
            </w:pPr>
            <w:r>
              <w:t>25.22</w:t>
            </w:r>
          </w:p>
        </w:tc>
        <w:tc>
          <w:tcPr>
            <w:tcW w:w="1643" w:type="dxa"/>
            <w:noWrap w:val="0"/>
            <w:vAlign w:val="center"/>
          </w:tcPr>
          <w:p>
            <w:pPr>
              <w:pStyle w:val="14"/>
            </w:pPr>
            <w:r>
              <w:t>25.22</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16</w:t>
            </w:r>
          </w:p>
        </w:tc>
        <w:tc>
          <w:tcPr>
            <w:tcW w:w="1643" w:type="dxa"/>
            <w:noWrap w:val="0"/>
            <w:vAlign w:val="center"/>
          </w:tcPr>
          <w:p>
            <w:pPr>
              <w:pStyle w:val="15"/>
            </w:pPr>
            <w:r>
              <w:t>2101103</w:t>
            </w:r>
          </w:p>
        </w:tc>
        <w:tc>
          <w:tcPr>
            <w:tcW w:w="1643" w:type="dxa"/>
            <w:noWrap w:val="0"/>
            <w:vAlign w:val="center"/>
          </w:tcPr>
          <w:p>
            <w:pPr>
              <w:pStyle w:val="15"/>
            </w:pPr>
            <w:r>
              <w:t>公务员医疗补助</w:t>
            </w:r>
          </w:p>
        </w:tc>
        <w:tc>
          <w:tcPr>
            <w:tcW w:w="1643" w:type="dxa"/>
            <w:noWrap w:val="0"/>
            <w:vAlign w:val="center"/>
          </w:tcPr>
          <w:p>
            <w:pPr>
              <w:pStyle w:val="14"/>
            </w:pPr>
            <w:r>
              <w:t>19.52</w:t>
            </w:r>
          </w:p>
        </w:tc>
        <w:tc>
          <w:tcPr>
            <w:tcW w:w="1643" w:type="dxa"/>
            <w:noWrap w:val="0"/>
            <w:vAlign w:val="center"/>
          </w:tcPr>
          <w:p>
            <w:pPr>
              <w:pStyle w:val="14"/>
            </w:pPr>
            <w:r>
              <w:t>19.52</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17</w:t>
            </w:r>
          </w:p>
        </w:tc>
        <w:tc>
          <w:tcPr>
            <w:tcW w:w="1643" w:type="dxa"/>
            <w:noWrap w:val="0"/>
            <w:vAlign w:val="center"/>
          </w:tcPr>
          <w:p>
            <w:pPr>
              <w:pStyle w:val="15"/>
            </w:pPr>
            <w:r>
              <w:t>221</w:t>
            </w:r>
          </w:p>
        </w:tc>
        <w:tc>
          <w:tcPr>
            <w:tcW w:w="1643" w:type="dxa"/>
            <w:noWrap w:val="0"/>
            <w:vAlign w:val="center"/>
          </w:tcPr>
          <w:p>
            <w:pPr>
              <w:pStyle w:val="15"/>
            </w:pPr>
            <w:r>
              <w:t>住房保障支出</w:t>
            </w:r>
          </w:p>
        </w:tc>
        <w:tc>
          <w:tcPr>
            <w:tcW w:w="1643" w:type="dxa"/>
            <w:noWrap w:val="0"/>
            <w:vAlign w:val="center"/>
          </w:tcPr>
          <w:p>
            <w:pPr>
              <w:pStyle w:val="14"/>
            </w:pPr>
            <w:r>
              <w:t>54.23</w:t>
            </w:r>
          </w:p>
        </w:tc>
        <w:tc>
          <w:tcPr>
            <w:tcW w:w="1643" w:type="dxa"/>
            <w:noWrap w:val="0"/>
            <w:vAlign w:val="center"/>
          </w:tcPr>
          <w:p>
            <w:pPr>
              <w:pStyle w:val="14"/>
            </w:pPr>
            <w:r>
              <w:t>54.23</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18</w:t>
            </w:r>
          </w:p>
        </w:tc>
        <w:tc>
          <w:tcPr>
            <w:tcW w:w="1643" w:type="dxa"/>
            <w:noWrap w:val="0"/>
            <w:vAlign w:val="center"/>
          </w:tcPr>
          <w:p>
            <w:pPr>
              <w:pStyle w:val="15"/>
            </w:pPr>
            <w:r>
              <w:t>22102</w:t>
            </w:r>
          </w:p>
        </w:tc>
        <w:tc>
          <w:tcPr>
            <w:tcW w:w="1643" w:type="dxa"/>
            <w:noWrap w:val="0"/>
            <w:vAlign w:val="center"/>
          </w:tcPr>
          <w:p>
            <w:pPr>
              <w:pStyle w:val="15"/>
            </w:pPr>
            <w:r>
              <w:t>住房改革支出</w:t>
            </w:r>
          </w:p>
        </w:tc>
        <w:tc>
          <w:tcPr>
            <w:tcW w:w="1643" w:type="dxa"/>
            <w:noWrap w:val="0"/>
            <w:vAlign w:val="center"/>
          </w:tcPr>
          <w:p>
            <w:pPr>
              <w:pStyle w:val="14"/>
            </w:pPr>
            <w:r>
              <w:t>54.23</w:t>
            </w:r>
          </w:p>
        </w:tc>
        <w:tc>
          <w:tcPr>
            <w:tcW w:w="1643" w:type="dxa"/>
            <w:noWrap w:val="0"/>
            <w:vAlign w:val="center"/>
          </w:tcPr>
          <w:p>
            <w:pPr>
              <w:pStyle w:val="14"/>
            </w:pPr>
            <w:r>
              <w:t>54.23</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19</w:t>
            </w:r>
          </w:p>
        </w:tc>
        <w:tc>
          <w:tcPr>
            <w:tcW w:w="1643" w:type="dxa"/>
            <w:noWrap w:val="0"/>
            <w:vAlign w:val="center"/>
          </w:tcPr>
          <w:p>
            <w:pPr>
              <w:pStyle w:val="15"/>
            </w:pPr>
            <w:r>
              <w:t>2210201</w:t>
            </w:r>
          </w:p>
        </w:tc>
        <w:tc>
          <w:tcPr>
            <w:tcW w:w="1643" w:type="dxa"/>
            <w:noWrap w:val="0"/>
            <w:vAlign w:val="center"/>
          </w:tcPr>
          <w:p>
            <w:pPr>
              <w:pStyle w:val="15"/>
            </w:pPr>
            <w:r>
              <w:t>住房公积金</w:t>
            </w:r>
          </w:p>
        </w:tc>
        <w:tc>
          <w:tcPr>
            <w:tcW w:w="1643" w:type="dxa"/>
            <w:noWrap w:val="0"/>
            <w:vAlign w:val="center"/>
          </w:tcPr>
          <w:p>
            <w:pPr>
              <w:pStyle w:val="14"/>
            </w:pPr>
            <w:r>
              <w:t>54.23</w:t>
            </w:r>
          </w:p>
        </w:tc>
        <w:tc>
          <w:tcPr>
            <w:tcW w:w="1643" w:type="dxa"/>
            <w:noWrap w:val="0"/>
            <w:vAlign w:val="center"/>
          </w:tcPr>
          <w:p>
            <w:pPr>
              <w:pStyle w:val="14"/>
            </w:pPr>
            <w:r>
              <w:t>54.23</w:t>
            </w:r>
          </w:p>
        </w:tc>
        <w:tc>
          <w:tcPr>
            <w:tcW w:w="1643" w:type="dxa"/>
            <w:noWrap w:val="0"/>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4929" w:type="dxa"/>
            <w:gridSpan w:val="3"/>
            <w:tcBorders>
              <w:top w:val="single" w:color="FFFFFF" w:sz="6" w:space="0"/>
              <w:left w:val="single" w:color="FFFFFF" w:sz="6" w:space="0"/>
              <w:right w:val="single" w:color="FFFFFF" w:sz="6" w:space="0"/>
            </w:tcBorders>
            <w:noWrap w:val="0"/>
            <w:vAlign w:val="center"/>
          </w:tcPr>
          <w:p>
            <w:pPr>
              <w:pStyle w:val="11"/>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3"/>
            </w:pPr>
            <w:r>
              <w:t>序号</w:t>
            </w:r>
          </w:p>
        </w:tc>
        <w:tc>
          <w:tcPr>
            <w:tcW w:w="3286" w:type="dxa"/>
            <w:gridSpan w:val="2"/>
            <w:noWrap w:val="0"/>
            <w:vAlign w:val="center"/>
          </w:tcPr>
          <w:p>
            <w:pPr>
              <w:pStyle w:val="13"/>
            </w:pPr>
            <w:r>
              <w:t>支出部门经济分类科目</w:t>
            </w:r>
          </w:p>
        </w:tc>
        <w:tc>
          <w:tcPr>
            <w:tcW w:w="4929" w:type="dxa"/>
            <w:gridSpan w:val="3"/>
            <w:noWrap w:val="0"/>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3"/>
            </w:pPr>
            <w:r>
              <w:t>科目编码</w:t>
            </w:r>
          </w:p>
        </w:tc>
        <w:tc>
          <w:tcPr>
            <w:tcW w:w="1643" w:type="dxa"/>
            <w:noWrap w:val="0"/>
            <w:vAlign w:val="center"/>
          </w:tcPr>
          <w:p>
            <w:pPr>
              <w:pStyle w:val="13"/>
            </w:pPr>
            <w:r>
              <w:t>科目名称</w:t>
            </w:r>
          </w:p>
        </w:tc>
        <w:tc>
          <w:tcPr>
            <w:tcW w:w="1643" w:type="dxa"/>
            <w:noWrap w:val="0"/>
            <w:vAlign w:val="center"/>
          </w:tcPr>
          <w:p>
            <w:pPr>
              <w:pStyle w:val="13"/>
            </w:pPr>
            <w:r>
              <w:t>合计</w:t>
            </w:r>
          </w:p>
        </w:tc>
        <w:tc>
          <w:tcPr>
            <w:tcW w:w="1643" w:type="dxa"/>
            <w:noWrap w:val="0"/>
            <w:vAlign w:val="center"/>
          </w:tcPr>
          <w:p>
            <w:pPr>
              <w:pStyle w:val="13"/>
            </w:pPr>
            <w:r>
              <w:t>人员经费</w:t>
            </w:r>
          </w:p>
        </w:tc>
        <w:tc>
          <w:tcPr>
            <w:tcW w:w="1643" w:type="dxa"/>
            <w:noWrap w:val="0"/>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3"/>
            </w:pPr>
            <w:r>
              <w:t>栏次</w:t>
            </w:r>
          </w:p>
        </w:tc>
        <w:tc>
          <w:tcPr>
            <w:tcW w:w="1643" w:type="dxa"/>
            <w:noWrap w:val="0"/>
            <w:vAlign w:val="center"/>
          </w:tcPr>
          <w:p>
            <w:pPr>
              <w:pStyle w:val="13"/>
            </w:pPr>
            <w:r>
              <w:t>1</w:t>
            </w:r>
          </w:p>
        </w:tc>
        <w:tc>
          <w:tcPr>
            <w:tcW w:w="1643" w:type="dxa"/>
            <w:noWrap w:val="0"/>
            <w:vAlign w:val="center"/>
          </w:tcPr>
          <w:p>
            <w:pPr>
              <w:pStyle w:val="13"/>
            </w:pPr>
            <w:r>
              <w:t>2</w:t>
            </w:r>
          </w:p>
        </w:tc>
        <w:tc>
          <w:tcPr>
            <w:tcW w:w="1643"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w:t>
            </w:r>
          </w:p>
        </w:tc>
        <w:tc>
          <w:tcPr>
            <w:tcW w:w="1643" w:type="dxa"/>
            <w:noWrap w:val="0"/>
            <w:vAlign w:val="center"/>
          </w:tcPr>
          <w:p>
            <w:pPr>
              <w:pStyle w:val="19"/>
            </w:pPr>
          </w:p>
        </w:tc>
        <w:tc>
          <w:tcPr>
            <w:tcW w:w="1643" w:type="dxa"/>
            <w:noWrap w:val="0"/>
            <w:vAlign w:val="center"/>
          </w:tcPr>
          <w:p>
            <w:pPr>
              <w:pStyle w:val="17"/>
            </w:pPr>
            <w:r>
              <w:t>合计</w:t>
            </w:r>
          </w:p>
        </w:tc>
        <w:tc>
          <w:tcPr>
            <w:tcW w:w="1643" w:type="dxa"/>
            <w:noWrap w:val="0"/>
            <w:vAlign w:val="center"/>
          </w:tcPr>
          <w:p>
            <w:pPr>
              <w:pStyle w:val="18"/>
            </w:pPr>
            <w:r>
              <w:t>1048.79</w:t>
            </w:r>
          </w:p>
        </w:tc>
        <w:tc>
          <w:tcPr>
            <w:tcW w:w="1643" w:type="dxa"/>
            <w:noWrap w:val="0"/>
            <w:vAlign w:val="center"/>
          </w:tcPr>
          <w:p>
            <w:pPr>
              <w:pStyle w:val="18"/>
            </w:pPr>
            <w:r>
              <w:t>924.16</w:t>
            </w:r>
          </w:p>
        </w:tc>
        <w:tc>
          <w:tcPr>
            <w:tcW w:w="1643" w:type="dxa"/>
            <w:noWrap w:val="0"/>
            <w:vAlign w:val="center"/>
          </w:tcPr>
          <w:p>
            <w:pPr>
              <w:pStyle w:val="18"/>
            </w:pPr>
            <w:r>
              <w:t>124.63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w:t>
            </w:r>
          </w:p>
        </w:tc>
        <w:tc>
          <w:tcPr>
            <w:tcW w:w="1643" w:type="dxa"/>
            <w:noWrap w:val="0"/>
            <w:vAlign w:val="center"/>
          </w:tcPr>
          <w:p>
            <w:pPr>
              <w:pStyle w:val="15"/>
            </w:pPr>
            <w:r>
              <w:t>301</w:t>
            </w:r>
          </w:p>
        </w:tc>
        <w:tc>
          <w:tcPr>
            <w:tcW w:w="1643" w:type="dxa"/>
            <w:noWrap w:val="0"/>
            <w:vAlign w:val="center"/>
          </w:tcPr>
          <w:p>
            <w:pPr>
              <w:pStyle w:val="15"/>
            </w:pPr>
            <w:r>
              <w:t>工资福利支出</w:t>
            </w:r>
          </w:p>
        </w:tc>
        <w:tc>
          <w:tcPr>
            <w:tcW w:w="1643" w:type="dxa"/>
            <w:noWrap w:val="0"/>
            <w:vAlign w:val="center"/>
          </w:tcPr>
          <w:p>
            <w:pPr>
              <w:pStyle w:val="14"/>
            </w:pPr>
            <w:r>
              <w:t>700.60</w:t>
            </w:r>
          </w:p>
        </w:tc>
        <w:tc>
          <w:tcPr>
            <w:tcW w:w="1643" w:type="dxa"/>
            <w:noWrap w:val="0"/>
            <w:vAlign w:val="center"/>
          </w:tcPr>
          <w:p>
            <w:pPr>
              <w:pStyle w:val="14"/>
            </w:pPr>
            <w:r>
              <w:t>700.60</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3</w:t>
            </w:r>
          </w:p>
        </w:tc>
        <w:tc>
          <w:tcPr>
            <w:tcW w:w="1643" w:type="dxa"/>
            <w:noWrap w:val="0"/>
            <w:vAlign w:val="center"/>
          </w:tcPr>
          <w:p>
            <w:pPr>
              <w:pStyle w:val="15"/>
            </w:pPr>
            <w:r>
              <w:t>30101</w:t>
            </w:r>
          </w:p>
        </w:tc>
        <w:tc>
          <w:tcPr>
            <w:tcW w:w="1643" w:type="dxa"/>
            <w:noWrap w:val="0"/>
            <w:vAlign w:val="center"/>
          </w:tcPr>
          <w:p>
            <w:pPr>
              <w:pStyle w:val="15"/>
            </w:pPr>
            <w:r>
              <w:t>基本工资</w:t>
            </w:r>
          </w:p>
        </w:tc>
        <w:tc>
          <w:tcPr>
            <w:tcW w:w="1643" w:type="dxa"/>
            <w:noWrap w:val="0"/>
            <w:vAlign w:val="center"/>
          </w:tcPr>
          <w:p>
            <w:pPr>
              <w:pStyle w:val="14"/>
            </w:pPr>
            <w:r>
              <w:t>183.56</w:t>
            </w:r>
          </w:p>
        </w:tc>
        <w:tc>
          <w:tcPr>
            <w:tcW w:w="1643" w:type="dxa"/>
            <w:noWrap w:val="0"/>
            <w:vAlign w:val="center"/>
          </w:tcPr>
          <w:p>
            <w:pPr>
              <w:pStyle w:val="14"/>
            </w:pPr>
            <w:r>
              <w:t>183.56</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4</w:t>
            </w:r>
          </w:p>
        </w:tc>
        <w:tc>
          <w:tcPr>
            <w:tcW w:w="1643" w:type="dxa"/>
            <w:noWrap w:val="0"/>
            <w:vAlign w:val="center"/>
          </w:tcPr>
          <w:p>
            <w:pPr>
              <w:pStyle w:val="15"/>
            </w:pPr>
            <w:r>
              <w:t>30102</w:t>
            </w:r>
          </w:p>
        </w:tc>
        <w:tc>
          <w:tcPr>
            <w:tcW w:w="1643" w:type="dxa"/>
            <w:noWrap w:val="0"/>
            <w:vAlign w:val="center"/>
          </w:tcPr>
          <w:p>
            <w:pPr>
              <w:pStyle w:val="15"/>
            </w:pPr>
            <w:r>
              <w:t>津贴补贴</w:t>
            </w:r>
          </w:p>
        </w:tc>
        <w:tc>
          <w:tcPr>
            <w:tcW w:w="1643" w:type="dxa"/>
            <w:noWrap w:val="0"/>
            <w:vAlign w:val="center"/>
          </w:tcPr>
          <w:p>
            <w:pPr>
              <w:pStyle w:val="14"/>
            </w:pPr>
            <w:r>
              <w:t>146.40</w:t>
            </w:r>
          </w:p>
        </w:tc>
        <w:tc>
          <w:tcPr>
            <w:tcW w:w="1643" w:type="dxa"/>
            <w:noWrap w:val="0"/>
            <w:vAlign w:val="center"/>
          </w:tcPr>
          <w:p>
            <w:pPr>
              <w:pStyle w:val="14"/>
            </w:pPr>
            <w:r>
              <w:t>146.40</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5</w:t>
            </w:r>
          </w:p>
        </w:tc>
        <w:tc>
          <w:tcPr>
            <w:tcW w:w="1643" w:type="dxa"/>
            <w:noWrap w:val="0"/>
            <w:vAlign w:val="center"/>
          </w:tcPr>
          <w:p>
            <w:pPr>
              <w:pStyle w:val="15"/>
            </w:pPr>
            <w:r>
              <w:t>30103</w:t>
            </w:r>
          </w:p>
        </w:tc>
        <w:tc>
          <w:tcPr>
            <w:tcW w:w="1643" w:type="dxa"/>
            <w:noWrap w:val="0"/>
            <w:vAlign w:val="center"/>
          </w:tcPr>
          <w:p>
            <w:pPr>
              <w:pStyle w:val="15"/>
            </w:pPr>
            <w:r>
              <w:t>奖金</w:t>
            </w:r>
          </w:p>
        </w:tc>
        <w:tc>
          <w:tcPr>
            <w:tcW w:w="1643" w:type="dxa"/>
            <w:noWrap w:val="0"/>
            <w:vAlign w:val="center"/>
          </w:tcPr>
          <w:p>
            <w:pPr>
              <w:pStyle w:val="14"/>
            </w:pPr>
            <w:r>
              <w:t>210.43</w:t>
            </w:r>
          </w:p>
        </w:tc>
        <w:tc>
          <w:tcPr>
            <w:tcW w:w="1643" w:type="dxa"/>
            <w:noWrap w:val="0"/>
            <w:vAlign w:val="center"/>
          </w:tcPr>
          <w:p>
            <w:pPr>
              <w:pStyle w:val="14"/>
            </w:pPr>
            <w:r>
              <w:t>210.43</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6</w:t>
            </w:r>
          </w:p>
        </w:tc>
        <w:tc>
          <w:tcPr>
            <w:tcW w:w="1643" w:type="dxa"/>
            <w:noWrap w:val="0"/>
            <w:vAlign w:val="center"/>
          </w:tcPr>
          <w:p>
            <w:pPr>
              <w:pStyle w:val="15"/>
            </w:pPr>
            <w:r>
              <w:t>30108</w:t>
            </w:r>
          </w:p>
        </w:tc>
        <w:tc>
          <w:tcPr>
            <w:tcW w:w="1643" w:type="dxa"/>
            <w:noWrap w:val="0"/>
            <w:vAlign w:val="center"/>
          </w:tcPr>
          <w:p>
            <w:pPr>
              <w:pStyle w:val="15"/>
            </w:pPr>
            <w:r>
              <w:t>机关事业单位基本养老保险缴费</w:t>
            </w:r>
          </w:p>
        </w:tc>
        <w:tc>
          <w:tcPr>
            <w:tcW w:w="1643" w:type="dxa"/>
            <w:noWrap w:val="0"/>
            <w:vAlign w:val="center"/>
          </w:tcPr>
          <w:p>
            <w:pPr>
              <w:pStyle w:val="14"/>
            </w:pPr>
            <w:r>
              <w:t>59.74</w:t>
            </w:r>
          </w:p>
        </w:tc>
        <w:tc>
          <w:tcPr>
            <w:tcW w:w="1643" w:type="dxa"/>
            <w:noWrap w:val="0"/>
            <w:vAlign w:val="center"/>
          </w:tcPr>
          <w:p>
            <w:pPr>
              <w:pStyle w:val="14"/>
            </w:pPr>
            <w:r>
              <w:t>59.74</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7</w:t>
            </w:r>
          </w:p>
        </w:tc>
        <w:tc>
          <w:tcPr>
            <w:tcW w:w="1643" w:type="dxa"/>
            <w:noWrap w:val="0"/>
            <w:vAlign w:val="center"/>
          </w:tcPr>
          <w:p>
            <w:pPr>
              <w:pStyle w:val="15"/>
            </w:pPr>
            <w:r>
              <w:t>30110</w:t>
            </w:r>
          </w:p>
        </w:tc>
        <w:tc>
          <w:tcPr>
            <w:tcW w:w="1643" w:type="dxa"/>
            <w:noWrap w:val="0"/>
            <w:vAlign w:val="center"/>
          </w:tcPr>
          <w:p>
            <w:pPr>
              <w:pStyle w:val="15"/>
            </w:pPr>
            <w:r>
              <w:t>职工基本医疗保险缴费</w:t>
            </w:r>
          </w:p>
        </w:tc>
        <w:tc>
          <w:tcPr>
            <w:tcW w:w="1643" w:type="dxa"/>
            <w:noWrap w:val="0"/>
            <w:vAlign w:val="center"/>
          </w:tcPr>
          <w:p>
            <w:pPr>
              <w:pStyle w:val="14"/>
            </w:pPr>
            <w:r>
              <w:t>25.22</w:t>
            </w:r>
          </w:p>
        </w:tc>
        <w:tc>
          <w:tcPr>
            <w:tcW w:w="1643" w:type="dxa"/>
            <w:noWrap w:val="0"/>
            <w:vAlign w:val="center"/>
          </w:tcPr>
          <w:p>
            <w:pPr>
              <w:pStyle w:val="14"/>
            </w:pPr>
            <w:r>
              <w:t>25.22</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8</w:t>
            </w:r>
          </w:p>
        </w:tc>
        <w:tc>
          <w:tcPr>
            <w:tcW w:w="1643" w:type="dxa"/>
            <w:noWrap w:val="0"/>
            <w:vAlign w:val="center"/>
          </w:tcPr>
          <w:p>
            <w:pPr>
              <w:pStyle w:val="15"/>
            </w:pPr>
            <w:r>
              <w:t>30111</w:t>
            </w:r>
          </w:p>
        </w:tc>
        <w:tc>
          <w:tcPr>
            <w:tcW w:w="1643" w:type="dxa"/>
            <w:noWrap w:val="0"/>
            <w:vAlign w:val="center"/>
          </w:tcPr>
          <w:p>
            <w:pPr>
              <w:pStyle w:val="15"/>
            </w:pPr>
            <w:r>
              <w:t>公务员医疗补助缴费</w:t>
            </w:r>
          </w:p>
        </w:tc>
        <w:tc>
          <w:tcPr>
            <w:tcW w:w="1643" w:type="dxa"/>
            <w:noWrap w:val="0"/>
            <w:vAlign w:val="center"/>
          </w:tcPr>
          <w:p>
            <w:pPr>
              <w:pStyle w:val="14"/>
            </w:pPr>
            <w:r>
              <w:t>19.52</w:t>
            </w:r>
          </w:p>
        </w:tc>
        <w:tc>
          <w:tcPr>
            <w:tcW w:w="1643" w:type="dxa"/>
            <w:noWrap w:val="0"/>
            <w:vAlign w:val="center"/>
          </w:tcPr>
          <w:p>
            <w:pPr>
              <w:pStyle w:val="14"/>
            </w:pPr>
            <w:r>
              <w:t>19.52</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9</w:t>
            </w:r>
          </w:p>
        </w:tc>
        <w:tc>
          <w:tcPr>
            <w:tcW w:w="1643" w:type="dxa"/>
            <w:noWrap w:val="0"/>
            <w:vAlign w:val="center"/>
          </w:tcPr>
          <w:p>
            <w:pPr>
              <w:pStyle w:val="15"/>
            </w:pPr>
            <w:r>
              <w:t>30112</w:t>
            </w:r>
          </w:p>
        </w:tc>
        <w:tc>
          <w:tcPr>
            <w:tcW w:w="1643" w:type="dxa"/>
            <w:noWrap w:val="0"/>
            <w:vAlign w:val="center"/>
          </w:tcPr>
          <w:p>
            <w:pPr>
              <w:pStyle w:val="15"/>
            </w:pPr>
            <w:r>
              <w:t>其他社会保障缴费</w:t>
            </w:r>
          </w:p>
        </w:tc>
        <w:tc>
          <w:tcPr>
            <w:tcW w:w="1643" w:type="dxa"/>
            <w:noWrap w:val="0"/>
            <w:vAlign w:val="center"/>
          </w:tcPr>
          <w:p>
            <w:pPr>
              <w:pStyle w:val="14"/>
            </w:pPr>
            <w:r>
              <w:t>1.50</w:t>
            </w:r>
          </w:p>
        </w:tc>
        <w:tc>
          <w:tcPr>
            <w:tcW w:w="1643" w:type="dxa"/>
            <w:noWrap w:val="0"/>
            <w:vAlign w:val="center"/>
          </w:tcPr>
          <w:p>
            <w:pPr>
              <w:pStyle w:val="14"/>
            </w:pPr>
            <w:r>
              <w:t>1.50</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10</w:t>
            </w:r>
          </w:p>
        </w:tc>
        <w:tc>
          <w:tcPr>
            <w:tcW w:w="1643" w:type="dxa"/>
            <w:noWrap w:val="0"/>
            <w:vAlign w:val="center"/>
          </w:tcPr>
          <w:p>
            <w:pPr>
              <w:pStyle w:val="15"/>
            </w:pPr>
            <w:r>
              <w:t>30113</w:t>
            </w:r>
          </w:p>
        </w:tc>
        <w:tc>
          <w:tcPr>
            <w:tcW w:w="1643" w:type="dxa"/>
            <w:noWrap w:val="0"/>
            <w:vAlign w:val="center"/>
          </w:tcPr>
          <w:p>
            <w:pPr>
              <w:pStyle w:val="15"/>
            </w:pPr>
            <w:r>
              <w:t>住房公积金</w:t>
            </w:r>
          </w:p>
        </w:tc>
        <w:tc>
          <w:tcPr>
            <w:tcW w:w="1643" w:type="dxa"/>
            <w:noWrap w:val="0"/>
            <w:vAlign w:val="center"/>
          </w:tcPr>
          <w:p>
            <w:pPr>
              <w:pStyle w:val="14"/>
            </w:pPr>
            <w:r>
              <w:t>54.23</w:t>
            </w:r>
          </w:p>
        </w:tc>
        <w:tc>
          <w:tcPr>
            <w:tcW w:w="1643" w:type="dxa"/>
            <w:noWrap w:val="0"/>
            <w:vAlign w:val="center"/>
          </w:tcPr>
          <w:p>
            <w:pPr>
              <w:pStyle w:val="14"/>
            </w:pPr>
            <w:r>
              <w:t>54.23</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11</w:t>
            </w:r>
          </w:p>
        </w:tc>
        <w:tc>
          <w:tcPr>
            <w:tcW w:w="1643" w:type="dxa"/>
            <w:noWrap w:val="0"/>
            <w:vAlign w:val="center"/>
          </w:tcPr>
          <w:p>
            <w:pPr>
              <w:pStyle w:val="15"/>
            </w:pPr>
            <w:r>
              <w:t>302</w:t>
            </w:r>
          </w:p>
        </w:tc>
        <w:tc>
          <w:tcPr>
            <w:tcW w:w="1643" w:type="dxa"/>
            <w:noWrap w:val="0"/>
            <w:vAlign w:val="center"/>
          </w:tcPr>
          <w:p>
            <w:pPr>
              <w:pStyle w:val="15"/>
            </w:pPr>
            <w:r>
              <w:t>商品和服务支出</w:t>
            </w:r>
          </w:p>
        </w:tc>
        <w:tc>
          <w:tcPr>
            <w:tcW w:w="1643" w:type="dxa"/>
            <w:noWrap w:val="0"/>
            <w:vAlign w:val="center"/>
          </w:tcPr>
          <w:p>
            <w:pPr>
              <w:pStyle w:val="14"/>
            </w:pPr>
            <w:r>
              <w:t>124.63</w:t>
            </w:r>
          </w:p>
        </w:tc>
        <w:tc>
          <w:tcPr>
            <w:tcW w:w="1643" w:type="dxa"/>
            <w:noWrap w:val="0"/>
            <w:vAlign w:val="center"/>
          </w:tcPr>
          <w:p>
            <w:pPr>
              <w:pStyle w:val="14"/>
            </w:pPr>
          </w:p>
        </w:tc>
        <w:tc>
          <w:tcPr>
            <w:tcW w:w="1643" w:type="dxa"/>
            <w:noWrap w:val="0"/>
            <w:vAlign w:val="center"/>
          </w:tcPr>
          <w:p>
            <w:pPr>
              <w:pStyle w:val="14"/>
            </w:pPr>
            <w:r>
              <w:t>124.63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12</w:t>
            </w:r>
          </w:p>
        </w:tc>
        <w:tc>
          <w:tcPr>
            <w:tcW w:w="1643" w:type="dxa"/>
            <w:noWrap w:val="0"/>
            <w:vAlign w:val="center"/>
          </w:tcPr>
          <w:p>
            <w:pPr>
              <w:pStyle w:val="15"/>
            </w:pPr>
            <w:r>
              <w:t>30201</w:t>
            </w:r>
          </w:p>
        </w:tc>
        <w:tc>
          <w:tcPr>
            <w:tcW w:w="1643" w:type="dxa"/>
            <w:noWrap w:val="0"/>
            <w:vAlign w:val="center"/>
          </w:tcPr>
          <w:p>
            <w:pPr>
              <w:pStyle w:val="15"/>
            </w:pPr>
            <w:r>
              <w:t>办公费</w:t>
            </w:r>
          </w:p>
        </w:tc>
        <w:tc>
          <w:tcPr>
            <w:tcW w:w="1643" w:type="dxa"/>
            <w:noWrap w:val="0"/>
            <w:vAlign w:val="center"/>
          </w:tcPr>
          <w:p>
            <w:pPr>
              <w:pStyle w:val="14"/>
            </w:pPr>
            <w:r>
              <w:t>2.57</w:t>
            </w:r>
          </w:p>
        </w:tc>
        <w:tc>
          <w:tcPr>
            <w:tcW w:w="1643" w:type="dxa"/>
            <w:noWrap w:val="0"/>
            <w:vAlign w:val="center"/>
          </w:tcPr>
          <w:p>
            <w:pPr>
              <w:pStyle w:val="14"/>
            </w:pPr>
          </w:p>
        </w:tc>
        <w:tc>
          <w:tcPr>
            <w:tcW w:w="1643" w:type="dxa"/>
            <w:noWrap w:val="0"/>
            <w:vAlign w:val="center"/>
          </w:tcPr>
          <w:p>
            <w:pPr>
              <w:pStyle w:val="14"/>
            </w:pPr>
            <w: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13</w:t>
            </w:r>
          </w:p>
        </w:tc>
        <w:tc>
          <w:tcPr>
            <w:tcW w:w="1643" w:type="dxa"/>
            <w:noWrap w:val="0"/>
            <w:vAlign w:val="center"/>
          </w:tcPr>
          <w:p>
            <w:pPr>
              <w:pStyle w:val="15"/>
            </w:pPr>
            <w:r>
              <w:t>30205</w:t>
            </w:r>
          </w:p>
        </w:tc>
        <w:tc>
          <w:tcPr>
            <w:tcW w:w="1643" w:type="dxa"/>
            <w:noWrap w:val="0"/>
            <w:vAlign w:val="center"/>
          </w:tcPr>
          <w:p>
            <w:pPr>
              <w:pStyle w:val="15"/>
            </w:pPr>
            <w:r>
              <w:t>水费</w:t>
            </w:r>
          </w:p>
        </w:tc>
        <w:tc>
          <w:tcPr>
            <w:tcW w:w="1643" w:type="dxa"/>
            <w:noWrap w:val="0"/>
            <w:vAlign w:val="center"/>
          </w:tcPr>
          <w:p>
            <w:pPr>
              <w:pStyle w:val="14"/>
            </w:pPr>
            <w:r>
              <w:t>1.01</w:t>
            </w:r>
          </w:p>
        </w:tc>
        <w:tc>
          <w:tcPr>
            <w:tcW w:w="1643" w:type="dxa"/>
            <w:noWrap w:val="0"/>
            <w:vAlign w:val="center"/>
          </w:tcPr>
          <w:p>
            <w:pPr>
              <w:pStyle w:val="14"/>
            </w:pPr>
          </w:p>
        </w:tc>
        <w:tc>
          <w:tcPr>
            <w:tcW w:w="1643" w:type="dxa"/>
            <w:noWrap w:val="0"/>
            <w:vAlign w:val="center"/>
          </w:tcPr>
          <w:p>
            <w:pPr>
              <w:pStyle w:val="14"/>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14</w:t>
            </w:r>
          </w:p>
        </w:tc>
        <w:tc>
          <w:tcPr>
            <w:tcW w:w="1643" w:type="dxa"/>
            <w:noWrap w:val="0"/>
            <w:vAlign w:val="center"/>
          </w:tcPr>
          <w:p>
            <w:pPr>
              <w:pStyle w:val="15"/>
            </w:pPr>
            <w:r>
              <w:t>30206</w:t>
            </w:r>
          </w:p>
        </w:tc>
        <w:tc>
          <w:tcPr>
            <w:tcW w:w="1643" w:type="dxa"/>
            <w:noWrap w:val="0"/>
            <w:vAlign w:val="center"/>
          </w:tcPr>
          <w:p>
            <w:pPr>
              <w:pStyle w:val="15"/>
            </w:pPr>
            <w:r>
              <w:t>电费</w:t>
            </w:r>
          </w:p>
        </w:tc>
        <w:tc>
          <w:tcPr>
            <w:tcW w:w="1643" w:type="dxa"/>
            <w:noWrap w:val="0"/>
            <w:vAlign w:val="center"/>
          </w:tcPr>
          <w:p>
            <w:pPr>
              <w:pStyle w:val="14"/>
            </w:pPr>
            <w:r>
              <w:t>3.12</w:t>
            </w:r>
          </w:p>
        </w:tc>
        <w:tc>
          <w:tcPr>
            <w:tcW w:w="1643" w:type="dxa"/>
            <w:noWrap w:val="0"/>
            <w:vAlign w:val="center"/>
          </w:tcPr>
          <w:p>
            <w:pPr>
              <w:pStyle w:val="14"/>
            </w:pPr>
          </w:p>
        </w:tc>
        <w:tc>
          <w:tcPr>
            <w:tcW w:w="1643" w:type="dxa"/>
            <w:noWrap w:val="0"/>
            <w:vAlign w:val="center"/>
          </w:tcPr>
          <w:p>
            <w:pPr>
              <w:pStyle w:val="14"/>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15</w:t>
            </w:r>
          </w:p>
        </w:tc>
        <w:tc>
          <w:tcPr>
            <w:tcW w:w="1643" w:type="dxa"/>
            <w:noWrap w:val="0"/>
            <w:vAlign w:val="center"/>
          </w:tcPr>
          <w:p>
            <w:pPr>
              <w:pStyle w:val="15"/>
            </w:pPr>
            <w:r>
              <w:t>30207</w:t>
            </w:r>
          </w:p>
        </w:tc>
        <w:tc>
          <w:tcPr>
            <w:tcW w:w="1643" w:type="dxa"/>
            <w:noWrap w:val="0"/>
            <w:vAlign w:val="center"/>
          </w:tcPr>
          <w:p>
            <w:pPr>
              <w:pStyle w:val="15"/>
            </w:pPr>
            <w:r>
              <w:t>邮电费</w:t>
            </w:r>
          </w:p>
        </w:tc>
        <w:tc>
          <w:tcPr>
            <w:tcW w:w="1643" w:type="dxa"/>
            <w:noWrap w:val="0"/>
            <w:vAlign w:val="center"/>
          </w:tcPr>
          <w:p>
            <w:pPr>
              <w:pStyle w:val="14"/>
            </w:pPr>
            <w:r>
              <w:t>24.32</w:t>
            </w:r>
          </w:p>
        </w:tc>
        <w:tc>
          <w:tcPr>
            <w:tcW w:w="1643" w:type="dxa"/>
            <w:noWrap w:val="0"/>
            <w:vAlign w:val="center"/>
          </w:tcPr>
          <w:p>
            <w:pPr>
              <w:pStyle w:val="14"/>
            </w:pPr>
          </w:p>
        </w:tc>
        <w:tc>
          <w:tcPr>
            <w:tcW w:w="1643" w:type="dxa"/>
            <w:noWrap w:val="0"/>
            <w:vAlign w:val="center"/>
          </w:tcPr>
          <w:p>
            <w:pPr>
              <w:pStyle w:val="14"/>
            </w:pPr>
            <w:r>
              <w:t>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16</w:t>
            </w:r>
          </w:p>
        </w:tc>
        <w:tc>
          <w:tcPr>
            <w:tcW w:w="1643" w:type="dxa"/>
            <w:noWrap w:val="0"/>
            <w:vAlign w:val="center"/>
          </w:tcPr>
          <w:p>
            <w:pPr>
              <w:pStyle w:val="15"/>
            </w:pPr>
            <w:r>
              <w:t>30208</w:t>
            </w:r>
          </w:p>
        </w:tc>
        <w:tc>
          <w:tcPr>
            <w:tcW w:w="1643" w:type="dxa"/>
            <w:noWrap w:val="0"/>
            <w:vAlign w:val="center"/>
          </w:tcPr>
          <w:p>
            <w:pPr>
              <w:pStyle w:val="15"/>
            </w:pPr>
            <w:r>
              <w:t>取暖费</w:t>
            </w:r>
          </w:p>
        </w:tc>
        <w:tc>
          <w:tcPr>
            <w:tcW w:w="1643" w:type="dxa"/>
            <w:noWrap w:val="0"/>
            <w:vAlign w:val="center"/>
          </w:tcPr>
          <w:p>
            <w:pPr>
              <w:pStyle w:val="14"/>
            </w:pPr>
            <w:r>
              <w:t>13.15</w:t>
            </w:r>
          </w:p>
        </w:tc>
        <w:tc>
          <w:tcPr>
            <w:tcW w:w="1643" w:type="dxa"/>
            <w:noWrap w:val="0"/>
            <w:vAlign w:val="center"/>
          </w:tcPr>
          <w:p>
            <w:pPr>
              <w:pStyle w:val="14"/>
            </w:pPr>
          </w:p>
        </w:tc>
        <w:tc>
          <w:tcPr>
            <w:tcW w:w="1643" w:type="dxa"/>
            <w:noWrap w:val="0"/>
            <w:vAlign w:val="center"/>
          </w:tcPr>
          <w:p>
            <w:pPr>
              <w:pStyle w:val="14"/>
            </w:pPr>
            <w:r>
              <w:t>13.15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17</w:t>
            </w:r>
          </w:p>
        </w:tc>
        <w:tc>
          <w:tcPr>
            <w:tcW w:w="1643" w:type="dxa"/>
            <w:noWrap w:val="0"/>
            <w:vAlign w:val="center"/>
          </w:tcPr>
          <w:p>
            <w:pPr>
              <w:pStyle w:val="15"/>
            </w:pPr>
            <w:r>
              <w:t>30211</w:t>
            </w:r>
          </w:p>
        </w:tc>
        <w:tc>
          <w:tcPr>
            <w:tcW w:w="1643" w:type="dxa"/>
            <w:noWrap w:val="0"/>
            <w:vAlign w:val="center"/>
          </w:tcPr>
          <w:p>
            <w:pPr>
              <w:pStyle w:val="15"/>
            </w:pPr>
            <w:r>
              <w:t>差旅费</w:t>
            </w:r>
          </w:p>
        </w:tc>
        <w:tc>
          <w:tcPr>
            <w:tcW w:w="1643" w:type="dxa"/>
            <w:noWrap w:val="0"/>
            <w:vAlign w:val="center"/>
          </w:tcPr>
          <w:p>
            <w:pPr>
              <w:pStyle w:val="14"/>
            </w:pPr>
            <w:r>
              <w:t>9.42</w:t>
            </w:r>
          </w:p>
        </w:tc>
        <w:tc>
          <w:tcPr>
            <w:tcW w:w="1643" w:type="dxa"/>
            <w:noWrap w:val="0"/>
            <w:vAlign w:val="center"/>
          </w:tcPr>
          <w:p>
            <w:pPr>
              <w:pStyle w:val="14"/>
            </w:pPr>
          </w:p>
        </w:tc>
        <w:tc>
          <w:tcPr>
            <w:tcW w:w="1643" w:type="dxa"/>
            <w:noWrap w:val="0"/>
            <w:vAlign w:val="center"/>
          </w:tcPr>
          <w:p>
            <w:pPr>
              <w:pStyle w:val="14"/>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18</w:t>
            </w:r>
          </w:p>
        </w:tc>
        <w:tc>
          <w:tcPr>
            <w:tcW w:w="1643" w:type="dxa"/>
            <w:noWrap w:val="0"/>
            <w:vAlign w:val="center"/>
          </w:tcPr>
          <w:p>
            <w:pPr>
              <w:pStyle w:val="15"/>
            </w:pPr>
            <w:r>
              <w:t>30213</w:t>
            </w:r>
          </w:p>
        </w:tc>
        <w:tc>
          <w:tcPr>
            <w:tcW w:w="1643" w:type="dxa"/>
            <w:noWrap w:val="0"/>
            <w:vAlign w:val="center"/>
          </w:tcPr>
          <w:p>
            <w:pPr>
              <w:pStyle w:val="15"/>
            </w:pPr>
            <w:r>
              <w:t>维修(护)费</w:t>
            </w:r>
          </w:p>
        </w:tc>
        <w:tc>
          <w:tcPr>
            <w:tcW w:w="1643" w:type="dxa"/>
            <w:noWrap w:val="0"/>
            <w:vAlign w:val="center"/>
          </w:tcPr>
          <w:p>
            <w:pPr>
              <w:pStyle w:val="14"/>
            </w:pPr>
            <w:r>
              <w:t>2.12</w:t>
            </w:r>
          </w:p>
        </w:tc>
        <w:tc>
          <w:tcPr>
            <w:tcW w:w="1643" w:type="dxa"/>
            <w:noWrap w:val="0"/>
            <w:vAlign w:val="center"/>
          </w:tcPr>
          <w:p>
            <w:pPr>
              <w:pStyle w:val="14"/>
            </w:pPr>
          </w:p>
        </w:tc>
        <w:tc>
          <w:tcPr>
            <w:tcW w:w="1643" w:type="dxa"/>
            <w:noWrap w:val="0"/>
            <w:vAlign w:val="center"/>
          </w:tcPr>
          <w:p>
            <w:pPr>
              <w:pStyle w:val="14"/>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19</w:t>
            </w:r>
          </w:p>
        </w:tc>
        <w:tc>
          <w:tcPr>
            <w:tcW w:w="1643" w:type="dxa"/>
            <w:noWrap w:val="0"/>
            <w:vAlign w:val="center"/>
          </w:tcPr>
          <w:p>
            <w:pPr>
              <w:pStyle w:val="15"/>
            </w:pPr>
            <w:r>
              <w:t>30215</w:t>
            </w:r>
          </w:p>
        </w:tc>
        <w:tc>
          <w:tcPr>
            <w:tcW w:w="1643" w:type="dxa"/>
            <w:noWrap w:val="0"/>
            <w:vAlign w:val="center"/>
          </w:tcPr>
          <w:p>
            <w:pPr>
              <w:pStyle w:val="15"/>
            </w:pPr>
            <w:r>
              <w:t>会议费</w:t>
            </w:r>
          </w:p>
        </w:tc>
        <w:tc>
          <w:tcPr>
            <w:tcW w:w="1643" w:type="dxa"/>
            <w:noWrap w:val="0"/>
            <w:vAlign w:val="center"/>
          </w:tcPr>
          <w:p>
            <w:pPr>
              <w:pStyle w:val="14"/>
            </w:pPr>
            <w:r>
              <w:t>1.17</w:t>
            </w:r>
          </w:p>
        </w:tc>
        <w:tc>
          <w:tcPr>
            <w:tcW w:w="1643" w:type="dxa"/>
            <w:noWrap w:val="0"/>
            <w:vAlign w:val="center"/>
          </w:tcPr>
          <w:p>
            <w:pPr>
              <w:pStyle w:val="14"/>
            </w:pPr>
          </w:p>
        </w:tc>
        <w:tc>
          <w:tcPr>
            <w:tcW w:w="1643" w:type="dxa"/>
            <w:noWrap w:val="0"/>
            <w:vAlign w:val="center"/>
          </w:tcPr>
          <w:p>
            <w:pPr>
              <w:pStyle w:val="14"/>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20</w:t>
            </w:r>
          </w:p>
        </w:tc>
        <w:tc>
          <w:tcPr>
            <w:tcW w:w="1643" w:type="dxa"/>
            <w:noWrap w:val="0"/>
            <w:vAlign w:val="center"/>
          </w:tcPr>
          <w:p>
            <w:pPr>
              <w:pStyle w:val="15"/>
            </w:pPr>
            <w:r>
              <w:t>30216</w:t>
            </w:r>
          </w:p>
        </w:tc>
        <w:tc>
          <w:tcPr>
            <w:tcW w:w="1643" w:type="dxa"/>
            <w:noWrap w:val="0"/>
            <w:vAlign w:val="center"/>
          </w:tcPr>
          <w:p>
            <w:pPr>
              <w:pStyle w:val="15"/>
            </w:pPr>
            <w:r>
              <w:t>培训费</w:t>
            </w:r>
          </w:p>
        </w:tc>
        <w:tc>
          <w:tcPr>
            <w:tcW w:w="1643" w:type="dxa"/>
            <w:noWrap w:val="0"/>
            <w:vAlign w:val="center"/>
          </w:tcPr>
          <w:p>
            <w:pPr>
              <w:pStyle w:val="14"/>
            </w:pPr>
            <w:r>
              <w:t>2.75</w:t>
            </w:r>
          </w:p>
        </w:tc>
        <w:tc>
          <w:tcPr>
            <w:tcW w:w="1643" w:type="dxa"/>
            <w:noWrap w:val="0"/>
            <w:vAlign w:val="center"/>
          </w:tcPr>
          <w:p>
            <w:pPr>
              <w:pStyle w:val="14"/>
            </w:pPr>
          </w:p>
        </w:tc>
        <w:tc>
          <w:tcPr>
            <w:tcW w:w="1643" w:type="dxa"/>
            <w:noWrap w:val="0"/>
            <w:vAlign w:val="center"/>
          </w:tcPr>
          <w:p>
            <w:pPr>
              <w:pStyle w:val="14"/>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21</w:t>
            </w:r>
          </w:p>
        </w:tc>
        <w:tc>
          <w:tcPr>
            <w:tcW w:w="1643" w:type="dxa"/>
            <w:noWrap w:val="0"/>
            <w:vAlign w:val="center"/>
          </w:tcPr>
          <w:p>
            <w:pPr>
              <w:pStyle w:val="15"/>
            </w:pPr>
            <w:r>
              <w:t>30217</w:t>
            </w:r>
          </w:p>
        </w:tc>
        <w:tc>
          <w:tcPr>
            <w:tcW w:w="1643" w:type="dxa"/>
            <w:noWrap w:val="0"/>
            <w:vAlign w:val="center"/>
          </w:tcPr>
          <w:p>
            <w:pPr>
              <w:pStyle w:val="15"/>
            </w:pPr>
            <w:r>
              <w:t>公务接待费</w:t>
            </w:r>
          </w:p>
        </w:tc>
        <w:tc>
          <w:tcPr>
            <w:tcW w:w="1643" w:type="dxa"/>
            <w:noWrap w:val="0"/>
            <w:vAlign w:val="center"/>
          </w:tcPr>
          <w:p>
            <w:pPr>
              <w:pStyle w:val="14"/>
            </w:pPr>
            <w:r>
              <w:t>1.82</w:t>
            </w:r>
          </w:p>
        </w:tc>
        <w:tc>
          <w:tcPr>
            <w:tcW w:w="1643" w:type="dxa"/>
            <w:noWrap w:val="0"/>
            <w:vAlign w:val="center"/>
          </w:tcPr>
          <w:p>
            <w:pPr>
              <w:pStyle w:val="14"/>
            </w:pPr>
          </w:p>
        </w:tc>
        <w:tc>
          <w:tcPr>
            <w:tcW w:w="1643" w:type="dxa"/>
            <w:noWrap w:val="0"/>
            <w:vAlign w:val="center"/>
          </w:tcPr>
          <w:p>
            <w:pPr>
              <w:pStyle w:val="14"/>
            </w:pPr>
            <w:r>
              <w:t>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22</w:t>
            </w:r>
          </w:p>
        </w:tc>
        <w:tc>
          <w:tcPr>
            <w:tcW w:w="1643" w:type="dxa"/>
            <w:noWrap w:val="0"/>
            <w:vAlign w:val="center"/>
          </w:tcPr>
          <w:p>
            <w:pPr>
              <w:pStyle w:val="15"/>
            </w:pPr>
            <w:r>
              <w:t>30228</w:t>
            </w:r>
          </w:p>
        </w:tc>
        <w:tc>
          <w:tcPr>
            <w:tcW w:w="1643" w:type="dxa"/>
            <w:noWrap w:val="0"/>
            <w:vAlign w:val="center"/>
          </w:tcPr>
          <w:p>
            <w:pPr>
              <w:pStyle w:val="15"/>
            </w:pPr>
            <w:r>
              <w:t>工会经费</w:t>
            </w:r>
          </w:p>
        </w:tc>
        <w:tc>
          <w:tcPr>
            <w:tcW w:w="1643" w:type="dxa"/>
            <w:noWrap w:val="0"/>
            <w:vAlign w:val="center"/>
          </w:tcPr>
          <w:p>
            <w:pPr>
              <w:pStyle w:val="14"/>
            </w:pPr>
            <w:r>
              <w:t>5.71</w:t>
            </w:r>
          </w:p>
        </w:tc>
        <w:tc>
          <w:tcPr>
            <w:tcW w:w="1643" w:type="dxa"/>
            <w:noWrap w:val="0"/>
            <w:vAlign w:val="center"/>
          </w:tcPr>
          <w:p>
            <w:pPr>
              <w:pStyle w:val="14"/>
            </w:pPr>
          </w:p>
        </w:tc>
        <w:tc>
          <w:tcPr>
            <w:tcW w:w="1643" w:type="dxa"/>
            <w:noWrap w:val="0"/>
            <w:vAlign w:val="center"/>
          </w:tcPr>
          <w:p>
            <w:pPr>
              <w:pStyle w:val="14"/>
            </w:pPr>
            <w:r>
              <w:t>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23</w:t>
            </w:r>
          </w:p>
        </w:tc>
        <w:tc>
          <w:tcPr>
            <w:tcW w:w="1643" w:type="dxa"/>
            <w:noWrap w:val="0"/>
            <w:vAlign w:val="center"/>
          </w:tcPr>
          <w:p>
            <w:pPr>
              <w:pStyle w:val="15"/>
            </w:pPr>
            <w:r>
              <w:t>30229</w:t>
            </w:r>
          </w:p>
        </w:tc>
        <w:tc>
          <w:tcPr>
            <w:tcW w:w="1643" w:type="dxa"/>
            <w:noWrap w:val="0"/>
            <w:vAlign w:val="center"/>
          </w:tcPr>
          <w:p>
            <w:pPr>
              <w:pStyle w:val="15"/>
            </w:pPr>
            <w:r>
              <w:t>福利费</w:t>
            </w:r>
          </w:p>
        </w:tc>
        <w:tc>
          <w:tcPr>
            <w:tcW w:w="1643" w:type="dxa"/>
            <w:noWrap w:val="0"/>
            <w:vAlign w:val="center"/>
          </w:tcPr>
          <w:p>
            <w:pPr>
              <w:pStyle w:val="14"/>
            </w:pPr>
            <w:r>
              <w:t>4.59</w:t>
            </w:r>
          </w:p>
        </w:tc>
        <w:tc>
          <w:tcPr>
            <w:tcW w:w="1643" w:type="dxa"/>
            <w:noWrap w:val="0"/>
            <w:vAlign w:val="center"/>
          </w:tcPr>
          <w:p>
            <w:pPr>
              <w:pStyle w:val="14"/>
            </w:pPr>
          </w:p>
        </w:tc>
        <w:tc>
          <w:tcPr>
            <w:tcW w:w="1643" w:type="dxa"/>
            <w:noWrap w:val="0"/>
            <w:vAlign w:val="center"/>
          </w:tcPr>
          <w:p>
            <w:pPr>
              <w:pStyle w:val="14"/>
            </w:pPr>
            <w: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24</w:t>
            </w:r>
          </w:p>
        </w:tc>
        <w:tc>
          <w:tcPr>
            <w:tcW w:w="1643" w:type="dxa"/>
            <w:noWrap w:val="0"/>
            <w:vAlign w:val="center"/>
          </w:tcPr>
          <w:p>
            <w:pPr>
              <w:pStyle w:val="15"/>
            </w:pPr>
            <w:r>
              <w:t>30231</w:t>
            </w:r>
          </w:p>
        </w:tc>
        <w:tc>
          <w:tcPr>
            <w:tcW w:w="1643" w:type="dxa"/>
            <w:noWrap w:val="0"/>
            <w:vAlign w:val="center"/>
          </w:tcPr>
          <w:p>
            <w:pPr>
              <w:pStyle w:val="15"/>
            </w:pPr>
            <w:r>
              <w:t>公务用车运行维护费</w:t>
            </w:r>
          </w:p>
        </w:tc>
        <w:tc>
          <w:tcPr>
            <w:tcW w:w="1643" w:type="dxa"/>
            <w:noWrap w:val="0"/>
            <w:vAlign w:val="center"/>
          </w:tcPr>
          <w:p>
            <w:pPr>
              <w:pStyle w:val="14"/>
            </w:pPr>
            <w:r>
              <w:t>27.50</w:t>
            </w:r>
          </w:p>
        </w:tc>
        <w:tc>
          <w:tcPr>
            <w:tcW w:w="1643" w:type="dxa"/>
            <w:noWrap w:val="0"/>
            <w:vAlign w:val="center"/>
          </w:tcPr>
          <w:p>
            <w:pPr>
              <w:pStyle w:val="14"/>
            </w:pPr>
          </w:p>
        </w:tc>
        <w:tc>
          <w:tcPr>
            <w:tcW w:w="1643" w:type="dxa"/>
            <w:noWrap w:val="0"/>
            <w:vAlign w:val="center"/>
          </w:tcPr>
          <w:p>
            <w:pPr>
              <w:pStyle w:val="14"/>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25</w:t>
            </w:r>
          </w:p>
        </w:tc>
        <w:tc>
          <w:tcPr>
            <w:tcW w:w="1643" w:type="dxa"/>
            <w:noWrap w:val="0"/>
            <w:vAlign w:val="center"/>
          </w:tcPr>
          <w:p>
            <w:pPr>
              <w:pStyle w:val="15"/>
            </w:pPr>
            <w:r>
              <w:t>30239</w:t>
            </w:r>
          </w:p>
        </w:tc>
        <w:tc>
          <w:tcPr>
            <w:tcW w:w="1643" w:type="dxa"/>
            <w:noWrap w:val="0"/>
            <w:vAlign w:val="center"/>
          </w:tcPr>
          <w:p>
            <w:pPr>
              <w:pStyle w:val="15"/>
            </w:pPr>
            <w:r>
              <w:t>其他交通费用</w:t>
            </w:r>
          </w:p>
        </w:tc>
        <w:tc>
          <w:tcPr>
            <w:tcW w:w="1643" w:type="dxa"/>
            <w:noWrap w:val="0"/>
            <w:vAlign w:val="center"/>
          </w:tcPr>
          <w:p>
            <w:pPr>
              <w:pStyle w:val="14"/>
            </w:pPr>
            <w:r>
              <w:t>25.38</w:t>
            </w:r>
          </w:p>
        </w:tc>
        <w:tc>
          <w:tcPr>
            <w:tcW w:w="1643" w:type="dxa"/>
            <w:noWrap w:val="0"/>
            <w:vAlign w:val="center"/>
          </w:tcPr>
          <w:p>
            <w:pPr>
              <w:pStyle w:val="14"/>
            </w:pPr>
          </w:p>
        </w:tc>
        <w:tc>
          <w:tcPr>
            <w:tcW w:w="1643" w:type="dxa"/>
            <w:noWrap w:val="0"/>
            <w:vAlign w:val="center"/>
          </w:tcPr>
          <w:p>
            <w:pPr>
              <w:pStyle w:val="14"/>
            </w:pPr>
            <w:r>
              <w:t>25.38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26</w:t>
            </w:r>
          </w:p>
        </w:tc>
        <w:tc>
          <w:tcPr>
            <w:tcW w:w="1643" w:type="dxa"/>
            <w:noWrap w:val="0"/>
            <w:vAlign w:val="center"/>
          </w:tcPr>
          <w:p>
            <w:pPr>
              <w:pStyle w:val="15"/>
            </w:pPr>
            <w:r>
              <w:t>303</w:t>
            </w:r>
          </w:p>
        </w:tc>
        <w:tc>
          <w:tcPr>
            <w:tcW w:w="1643" w:type="dxa"/>
            <w:noWrap w:val="0"/>
            <w:vAlign w:val="center"/>
          </w:tcPr>
          <w:p>
            <w:pPr>
              <w:pStyle w:val="15"/>
            </w:pPr>
            <w:r>
              <w:t>对个人和家庭的补助</w:t>
            </w:r>
          </w:p>
        </w:tc>
        <w:tc>
          <w:tcPr>
            <w:tcW w:w="1643" w:type="dxa"/>
            <w:noWrap w:val="0"/>
            <w:vAlign w:val="center"/>
          </w:tcPr>
          <w:p>
            <w:pPr>
              <w:pStyle w:val="14"/>
            </w:pPr>
            <w:r>
              <w:t>223.56</w:t>
            </w:r>
          </w:p>
        </w:tc>
        <w:tc>
          <w:tcPr>
            <w:tcW w:w="1643" w:type="dxa"/>
            <w:noWrap w:val="0"/>
            <w:vAlign w:val="center"/>
          </w:tcPr>
          <w:p>
            <w:pPr>
              <w:pStyle w:val="14"/>
            </w:pPr>
            <w:r>
              <w:t>223.56</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27</w:t>
            </w:r>
          </w:p>
        </w:tc>
        <w:tc>
          <w:tcPr>
            <w:tcW w:w="1643" w:type="dxa"/>
            <w:noWrap w:val="0"/>
            <w:vAlign w:val="center"/>
          </w:tcPr>
          <w:p>
            <w:pPr>
              <w:pStyle w:val="15"/>
            </w:pPr>
            <w:r>
              <w:t>30302</w:t>
            </w:r>
          </w:p>
        </w:tc>
        <w:tc>
          <w:tcPr>
            <w:tcW w:w="1643" w:type="dxa"/>
            <w:noWrap w:val="0"/>
            <w:vAlign w:val="center"/>
          </w:tcPr>
          <w:p>
            <w:pPr>
              <w:pStyle w:val="15"/>
            </w:pPr>
            <w:r>
              <w:t>退休费</w:t>
            </w:r>
          </w:p>
        </w:tc>
        <w:tc>
          <w:tcPr>
            <w:tcW w:w="1643" w:type="dxa"/>
            <w:noWrap w:val="0"/>
            <w:vAlign w:val="center"/>
          </w:tcPr>
          <w:p>
            <w:pPr>
              <w:pStyle w:val="14"/>
            </w:pPr>
            <w:r>
              <w:t>179.88</w:t>
            </w:r>
          </w:p>
        </w:tc>
        <w:tc>
          <w:tcPr>
            <w:tcW w:w="1643" w:type="dxa"/>
            <w:noWrap w:val="0"/>
            <w:vAlign w:val="center"/>
          </w:tcPr>
          <w:p>
            <w:pPr>
              <w:pStyle w:val="14"/>
            </w:pPr>
            <w:r>
              <w:t>179.88</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28</w:t>
            </w:r>
          </w:p>
        </w:tc>
        <w:tc>
          <w:tcPr>
            <w:tcW w:w="1643" w:type="dxa"/>
            <w:noWrap w:val="0"/>
            <w:vAlign w:val="center"/>
          </w:tcPr>
          <w:p>
            <w:pPr>
              <w:pStyle w:val="15"/>
            </w:pPr>
            <w:r>
              <w:t>30304</w:t>
            </w:r>
          </w:p>
        </w:tc>
        <w:tc>
          <w:tcPr>
            <w:tcW w:w="1643" w:type="dxa"/>
            <w:noWrap w:val="0"/>
            <w:vAlign w:val="center"/>
          </w:tcPr>
          <w:p>
            <w:pPr>
              <w:pStyle w:val="15"/>
            </w:pPr>
            <w:r>
              <w:t>抚恤金</w:t>
            </w:r>
          </w:p>
        </w:tc>
        <w:tc>
          <w:tcPr>
            <w:tcW w:w="1643" w:type="dxa"/>
            <w:noWrap w:val="0"/>
            <w:vAlign w:val="center"/>
          </w:tcPr>
          <w:p>
            <w:pPr>
              <w:pStyle w:val="14"/>
            </w:pPr>
            <w:r>
              <w:t>40.00</w:t>
            </w:r>
          </w:p>
        </w:tc>
        <w:tc>
          <w:tcPr>
            <w:tcW w:w="1643" w:type="dxa"/>
            <w:noWrap w:val="0"/>
            <w:vAlign w:val="center"/>
          </w:tcPr>
          <w:p>
            <w:pPr>
              <w:pStyle w:val="14"/>
            </w:pPr>
            <w:r>
              <w:t>40.00</w:t>
            </w: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r>
              <w:t>29</w:t>
            </w:r>
          </w:p>
        </w:tc>
        <w:tc>
          <w:tcPr>
            <w:tcW w:w="1643" w:type="dxa"/>
            <w:noWrap w:val="0"/>
            <w:vAlign w:val="center"/>
          </w:tcPr>
          <w:p>
            <w:pPr>
              <w:pStyle w:val="15"/>
            </w:pPr>
            <w:r>
              <w:t>30305</w:t>
            </w:r>
          </w:p>
        </w:tc>
        <w:tc>
          <w:tcPr>
            <w:tcW w:w="1643" w:type="dxa"/>
            <w:noWrap w:val="0"/>
            <w:vAlign w:val="center"/>
          </w:tcPr>
          <w:p>
            <w:pPr>
              <w:pStyle w:val="15"/>
            </w:pPr>
            <w:r>
              <w:t>生活补助</w:t>
            </w:r>
          </w:p>
        </w:tc>
        <w:tc>
          <w:tcPr>
            <w:tcW w:w="1643" w:type="dxa"/>
            <w:noWrap w:val="0"/>
            <w:vAlign w:val="center"/>
          </w:tcPr>
          <w:p>
            <w:pPr>
              <w:pStyle w:val="14"/>
            </w:pPr>
            <w:r>
              <w:t>3.68</w:t>
            </w:r>
          </w:p>
        </w:tc>
        <w:tc>
          <w:tcPr>
            <w:tcW w:w="1643" w:type="dxa"/>
            <w:noWrap w:val="0"/>
            <w:vAlign w:val="center"/>
          </w:tcPr>
          <w:p>
            <w:pPr>
              <w:pStyle w:val="14"/>
            </w:pPr>
            <w:r>
              <w:t>3.68</w:t>
            </w:r>
          </w:p>
        </w:tc>
        <w:tc>
          <w:tcPr>
            <w:tcW w:w="1643" w:type="dxa"/>
            <w:noWrap w:val="0"/>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4929" w:type="dxa"/>
            <w:gridSpan w:val="3"/>
            <w:tcBorders>
              <w:top w:val="single" w:color="FFFFFF" w:sz="6" w:space="0"/>
              <w:left w:val="single" w:color="FFFFFF" w:sz="6" w:space="0"/>
              <w:right w:val="single" w:color="FFFFFF" w:sz="6" w:space="0"/>
            </w:tcBorders>
            <w:noWrap w:val="0"/>
            <w:vAlign w:val="center"/>
          </w:tcPr>
          <w:p>
            <w:pPr>
              <w:pStyle w:val="11"/>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3"/>
            </w:pPr>
            <w:r>
              <w:t>序号</w:t>
            </w:r>
          </w:p>
        </w:tc>
        <w:tc>
          <w:tcPr>
            <w:tcW w:w="3286" w:type="dxa"/>
            <w:gridSpan w:val="2"/>
            <w:noWrap w:val="0"/>
            <w:vAlign w:val="center"/>
          </w:tcPr>
          <w:p>
            <w:pPr>
              <w:pStyle w:val="13"/>
            </w:pPr>
            <w:r>
              <w:t>功能分类科目</w:t>
            </w:r>
          </w:p>
        </w:tc>
        <w:tc>
          <w:tcPr>
            <w:tcW w:w="1643" w:type="dxa"/>
            <w:vMerge w:val="restart"/>
            <w:noWrap w:val="0"/>
            <w:vAlign w:val="center"/>
          </w:tcPr>
          <w:p>
            <w:pPr>
              <w:pStyle w:val="13"/>
            </w:pPr>
            <w:r>
              <w:t>合计</w:t>
            </w:r>
          </w:p>
        </w:tc>
        <w:tc>
          <w:tcPr>
            <w:tcW w:w="1643" w:type="dxa"/>
            <w:vMerge w:val="restart"/>
            <w:noWrap w:val="0"/>
            <w:vAlign w:val="center"/>
          </w:tcPr>
          <w:p>
            <w:pPr>
              <w:pStyle w:val="13"/>
            </w:pPr>
            <w:r>
              <w:t>基本支出</w:t>
            </w:r>
          </w:p>
        </w:tc>
        <w:tc>
          <w:tcPr>
            <w:tcW w:w="1643" w:type="dxa"/>
            <w:vMerge w:val="restart"/>
            <w:noWrap w:val="0"/>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3"/>
            </w:pPr>
            <w:r>
              <w:t>科目编码</w:t>
            </w:r>
          </w:p>
        </w:tc>
        <w:tc>
          <w:tcPr>
            <w:tcW w:w="1643" w:type="dxa"/>
            <w:noWrap w:val="0"/>
            <w:vAlign w:val="center"/>
          </w:tcPr>
          <w:p>
            <w:pPr>
              <w:pStyle w:val="13"/>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3"/>
            </w:pPr>
            <w:r>
              <w:t>栏次</w:t>
            </w:r>
          </w:p>
        </w:tc>
        <w:tc>
          <w:tcPr>
            <w:tcW w:w="1643" w:type="dxa"/>
            <w:noWrap w:val="0"/>
            <w:vAlign w:val="center"/>
          </w:tcPr>
          <w:p>
            <w:pPr>
              <w:pStyle w:val="13"/>
            </w:pPr>
            <w:r>
              <w:t>1</w:t>
            </w:r>
          </w:p>
        </w:tc>
        <w:tc>
          <w:tcPr>
            <w:tcW w:w="1643" w:type="dxa"/>
            <w:noWrap w:val="0"/>
            <w:vAlign w:val="center"/>
          </w:tcPr>
          <w:p>
            <w:pPr>
              <w:pStyle w:val="13"/>
            </w:pPr>
            <w:r>
              <w:t>2</w:t>
            </w:r>
          </w:p>
        </w:tc>
        <w:tc>
          <w:tcPr>
            <w:tcW w:w="1643"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p>
        </w:tc>
        <w:tc>
          <w:tcPr>
            <w:tcW w:w="1643" w:type="dxa"/>
            <w:noWrap w:val="0"/>
            <w:vAlign w:val="center"/>
          </w:tcPr>
          <w:p>
            <w:pPr>
              <w:pStyle w:val="15"/>
            </w:pPr>
          </w:p>
        </w:tc>
        <w:tc>
          <w:tcPr>
            <w:tcW w:w="1643" w:type="dxa"/>
            <w:noWrap w:val="0"/>
            <w:vAlign w:val="center"/>
          </w:tcPr>
          <w:p>
            <w:pPr>
              <w:pStyle w:val="15"/>
            </w:pP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4929" w:type="dxa"/>
            <w:gridSpan w:val="3"/>
            <w:tcBorders>
              <w:top w:val="single" w:color="FFFFFF" w:sz="6" w:space="0"/>
              <w:left w:val="single" w:color="FFFFFF" w:sz="6" w:space="0"/>
              <w:right w:val="single" w:color="FFFFFF" w:sz="6" w:space="0"/>
            </w:tcBorders>
            <w:noWrap w:val="0"/>
            <w:vAlign w:val="center"/>
          </w:tcPr>
          <w:p>
            <w:pPr>
              <w:pStyle w:val="11"/>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3"/>
            </w:pPr>
            <w:r>
              <w:t>序号</w:t>
            </w:r>
          </w:p>
        </w:tc>
        <w:tc>
          <w:tcPr>
            <w:tcW w:w="3286" w:type="dxa"/>
            <w:gridSpan w:val="2"/>
            <w:noWrap w:val="0"/>
            <w:vAlign w:val="center"/>
          </w:tcPr>
          <w:p>
            <w:pPr>
              <w:pStyle w:val="13"/>
            </w:pPr>
            <w:r>
              <w:t>功能分类科目</w:t>
            </w:r>
          </w:p>
        </w:tc>
        <w:tc>
          <w:tcPr>
            <w:tcW w:w="1643" w:type="dxa"/>
            <w:vMerge w:val="restart"/>
            <w:noWrap w:val="0"/>
            <w:vAlign w:val="center"/>
          </w:tcPr>
          <w:p>
            <w:pPr>
              <w:pStyle w:val="13"/>
            </w:pPr>
            <w:r>
              <w:t>合计</w:t>
            </w:r>
          </w:p>
        </w:tc>
        <w:tc>
          <w:tcPr>
            <w:tcW w:w="1643" w:type="dxa"/>
            <w:vMerge w:val="restart"/>
            <w:noWrap w:val="0"/>
            <w:vAlign w:val="center"/>
          </w:tcPr>
          <w:p>
            <w:pPr>
              <w:pStyle w:val="13"/>
            </w:pPr>
            <w:r>
              <w:t>基本支出</w:t>
            </w:r>
          </w:p>
        </w:tc>
        <w:tc>
          <w:tcPr>
            <w:tcW w:w="1643" w:type="dxa"/>
            <w:vMerge w:val="restart"/>
            <w:noWrap w:val="0"/>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noWrap w:val="0"/>
            <w:vAlign w:val="top"/>
          </w:tcPr>
          <w:p/>
        </w:tc>
        <w:tc>
          <w:tcPr>
            <w:tcW w:w="1643" w:type="dxa"/>
            <w:noWrap w:val="0"/>
            <w:vAlign w:val="center"/>
          </w:tcPr>
          <w:p>
            <w:pPr>
              <w:pStyle w:val="13"/>
            </w:pPr>
            <w:r>
              <w:t>科目编码</w:t>
            </w:r>
          </w:p>
        </w:tc>
        <w:tc>
          <w:tcPr>
            <w:tcW w:w="1643" w:type="dxa"/>
            <w:noWrap w:val="0"/>
            <w:vAlign w:val="center"/>
          </w:tcPr>
          <w:p>
            <w:pPr>
              <w:pStyle w:val="13"/>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noWrap w:val="0"/>
            <w:vAlign w:val="center"/>
          </w:tcPr>
          <w:p>
            <w:pPr>
              <w:pStyle w:val="13"/>
            </w:pPr>
            <w:r>
              <w:t>栏次</w:t>
            </w:r>
          </w:p>
        </w:tc>
        <w:tc>
          <w:tcPr>
            <w:tcW w:w="1643" w:type="dxa"/>
            <w:noWrap w:val="0"/>
            <w:vAlign w:val="center"/>
          </w:tcPr>
          <w:p>
            <w:pPr>
              <w:pStyle w:val="13"/>
            </w:pPr>
            <w:r>
              <w:t>1</w:t>
            </w:r>
          </w:p>
        </w:tc>
        <w:tc>
          <w:tcPr>
            <w:tcW w:w="1643" w:type="dxa"/>
            <w:noWrap w:val="0"/>
            <w:vAlign w:val="center"/>
          </w:tcPr>
          <w:p>
            <w:pPr>
              <w:pStyle w:val="13"/>
            </w:pPr>
            <w:r>
              <w:t>2</w:t>
            </w:r>
          </w:p>
        </w:tc>
        <w:tc>
          <w:tcPr>
            <w:tcW w:w="1643"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noWrap w:val="0"/>
            <w:vAlign w:val="center"/>
          </w:tcPr>
          <w:p>
            <w:pPr>
              <w:pStyle w:val="16"/>
            </w:pPr>
          </w:p>
        </w:tc>
        <w:tc>
          <w:tcPr>
            <w:tcW w:w="1643" w:type="dxa"/>
            <w:noWrap w:val="0"/>
            <w:vAlign w:val="center"/>
          </w:tcPr>
          <w:p>
            <w:pPr>
              <w:pStyle w:val="15"/>
            </w:pPr>
          </w:p>
        </w:tc>
        <w:tc>
          <w:tcPr>
            <w:tcW w:w="1643" w:type="dxa"/>
            <w:noWrap w:val="0"/>
            <w:vAlign w:val="center"/>
          </w:tcPr>
          <w:p>
            <w:pPr>
              <w:pStyle w:val="15"/>
            </w:pP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4929" w:type="dxa"/>
            <w:gridSpan w:val="3"/>
            <w:tcBorders>
              <w:top w:val="single" w:color="FFFFFF" w:sz="6" w:space="0"/>
              <w:left w:val="single" w:color="FFFFFF" w:sz="6" w:space="0"/>
              <w:right w:val="single" w:color="FFFFFF" w:sz="6" w:space="0"/>
            </w:tcBorders>
            <w:noWrap w:val="0"/>
            <w:vAlign w:val="center"/>
          </w:tcPr>
          <w:p>
            <w:pPr>
              <w:pStyle w:val="11"/>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noWrap w:val="0"/>
            <w:vAlign w:val="center"/>
          </w:tcPr>
          <w:p>
            <w:pPr>
              <w:pStyle w:val="13"/>
            </w:pPr>
            <w:r>
              <w:t>序号</w:t>
            </w:r>
          </w:p>
        </w:tc>
        <w:tc>
          <w:tcPr>
            <w:tcW w:w="1643" w:type="dxa"/>
            <w:vMerge w:val="restart"/>
            <w:noWrap w:val="0"/>
            <w:vAlign w:val="center"/>
          </w:tcPr>
          <w:p>
            <w:pPr>
              <w:pStyle w:val="13"/>
            </w:pPr>
            <w:r>
              <w:t>项  目</w:t>
            </w:r>
          </w:p>
        </w:tc>
        <w:tc>
          <w:tcPr>
            <w:tcW w:w="6572" w:type="dxa"/>
            <w:gridSpan w:val="4"/>
            <w:noWrap w:val="0"/>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noWrap w:val="0"/>
            <w:vAlign w:val="top"/>
          </w:tcPr>
          <w:p/>
        </w:tc>
        <w:tc>
          <w:tcPr>
            <w:tcW w:w="1643" w:type="dxa"/>
            <w:vMerge w:val="continue"/>
            <w:noWrap w:val="0"/>
            <w:vAlign w:val="top"/>
          </w:tcPr>
          <w:p/>
        </w:tc>
        <w:tc>
          <w:tcPr>
            <w:tcW w:w="1643" w:type="dxa"/>
            <w:noWrap w:val="0"/>
            <w:vAlign w:val="center"/>
          </w:tcPr>
          <w:p>
            <w:pPr>
              <w:pStyle w:val="13"/>
            </w:pPr>
            <w:r>
              <w:t>合计</w:t>
            </w:r>
          </w:p>
        </w:tc>
        <w:tc>
          <w:tcPr>
            <w:tcW w:w="1643" w:type="dxa"/>
            <w:noWrap w:val="0"/>
            <w:vAlign w:val="center"/>
          </w:tcPr>
          <w:p>
            <w:pPr>
              <w:pStyle w:val="13"/>
            </w:pPr>
            <w:r>
              <w:t>一般公共预算              财政拨款</w:t>
            </w:r>
          </w:p>
        </w:tc>
        <w:tc>
          <w:tcPr>
            <w:tcW w:w="1643" w:type="dxa"/>
            <w:noWrap w:val="0"/>
            <w:vAlign w:val="center"/>
          </w:tcPr>
          <w:p>
            <w:pPr>
              <w:pStyle w:val="13"/>
            </w:pPr>
            <w:r>
              <w:t>政府性基金                  预算拨款</w:t>
            </w:r>
          </w:p>
        </w:tc>
        <w:tc>
          <w:tcPr>
            <w:tcW w:w="1643" w:type="dxa"/>
            <w:noWrap w:val="0"/>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noWrap w:val="0"/>
            <w:vAlign w:val="center"/>
          </w:tcPr>
          <w:p>
            <w:pPr>
              <w:pStyle w:val="13"/>
            </w:pPr>
            <w:r>
              <w:t>栏次</w:t>
            </w:r>
          </w:p>
        </w:tc>
        <w:tc>
          <w:tcPr>
            <w:tcW w:w="1643" w:type="dxa"/>
            <w:noWrap w:val="0"/>
            <w:vAlign w:val="center"/>
          </w:tcPr>
          <w:p>
            <w:pPr>
              <w:pStyle w:val="13"/>
            </w:pPr>
            <w:r>
              <w:t>1</w:t>
            </w:r>
          </w:p>
        </w:tc>
        <w:tc>
          <w:tcPr>
            <w:tcW w:w="1643" w:type="dxa"/>
            <w:noWrap w:val="0"/>
            <w:vAlign w:val="center"/>
          </w:tcPr>
          <w:p>
            <w:pPr>
              <w:pStyle w:val="13"/>
            </w:pPr>
            <w:r>
              <w:t>2</w:t>
            </w:r>
          </w:p>
        </w:tc>
        <w:tc>
          <w:tcPr>
            <w:tcW w:w="1643" w:type="dxa"/>
            <w:noWrap w:val="0"/>
            <w:vAlign w:val="center"/>
          </w:tcPr>
          <w:p>
            <w:pPr>
              <w:pStyle w:val="13"/>
            </w:pPr>
            <w:r>
              <w:t>3</w:t>
            </w:r>
          </w:p>
        </w:tc>
        <w:tc>
          <w:tcPr>
            <w:tcW w:w="1643" w:type="dxa"/>
            <w:noWrap w:val="0"/>
            <w:vAlign w:val="center"/>
          </w:tcPr>
          <w:p>
            <w:pPr>
              <w:pStyle w:val="13"/>
            </w:pPr>
            <w:r>
              <w:t>4</w:t>
            </w:r>
          </w:p>
        </w:tc>
        <w:tc>
          <w:tcPr>
            <w:tcW w:w="1643" w:type="dxa"/>
            <w:noWrap w:val="0"/>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6"/>
            </w:pPr>
            <w:r>
              <w:t>1</w:t>
            </w:r>
          </w:p>
        </w:tc>
        <w:tc>
          <w:tcPr>
            <w:tcW w:w="1643" w:type="dxa"/>
            <w:noWrap w:val="0"/>
            <w:vAlign w:val="center"/>
          </w:tcPr>
          <w:p>
            <w:pPr>
              <w:pStyle w:val="17"/>
            </w:pPr>
            <w:r>
              <w:t>“三公”经费小计</w:t>
            </w:r>
          </w:p>
        </w:tc>
        <w:tc>
          <w:tcPr>
            <w:tcW w:w="1643" w:type="dxa"/>
            <w:noWrap w:val="0"/>
            <w:vAlign w:val="center"/>
          </w:tcPr>
          <w:p>
            <w:pPr>
              <w:pStyle w:val="18"/>
            </w:pPr>
            <w:r>
              <w:t>29.32</w:t>
            </w:r>
          </w:p>
        </w:tc>
        <w:tc>
          <w:tcPr>
            <w:tcW w:w="1643" w:type="dxa"/>
            <w:noWrap w:val="0"/>
            <w:vAlign w:val="center"/>
          </w:tcPr>
          <w:p>
            <w:pPr>
              <w:pStyle w:val="18"/>
            </w:pPr>
            <w:r>
              <w:t>29.32</w:t>
            </w:r>
          </w:p>
        </w:tc>
        <w:tc>
          <w:tcPr>
            <w:tcW w:w="1643" w:type="dxa"/>
            <w:noWrap w:val="0"/>
            <w:vAlign w:val="center"/>
          </w:tcPr>
          <w:p>
            <w:pPr>
              <w:pStyle w:val="18"/>
            </w:pPr>
          </w:p>
        </w:tc>
        <w:tc>
          <w:tcPr>
            <w:tcW w:w="1643" w:type="dxa"/>
            <w:noWrap w:val="0"/>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6"/>
            </w:pPr>
            <w:r>
              <w:t>2</w:t>
            </w:r>
          </w:p>
        </w:tc>
        <w:tc>
          <w:tcPr>
            <w:tcW w:w="1643" w:type="dxa"/>
            <w:noWrap w:val="0"/>
            <w:vAlign w:val="center"/>
          </w:tcPr>
          <w:p>
            <w:pPr>
              <w:pStyle w:val="15"/>
            </w:pPr>
            <w:r>
              <w:t>一、因公出国（境）费</w:t>
            </w: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6"/>
            </w:pPr>
            <w:r>
              <w:t>3</w:t>
            </w:r>
          </w:p>
        </w:tc>
        <w:tc>
          <w:tcPr>
            <w:tcW w:w="1643" w:type="dxa"/>
            <w:noWrap w:val="0"/>
            <w:vAlign w:val="center"/>
          </w:tcPr>
          <w:p>
            <w:pPr>
              <w:pStyle w:val="15"/>
            </w:pPr>
            <w:r>
              <w:t xml:space="preserve">    其中：教学科研人员因公出国（境）费</w:t>
            </w: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6"/>
            </w:pPr>
            <w:r>
              <w:t>4</w:t>
            </w:r>
          </w:p>
        </w:tc>
        <w:tc>
          <w:tcPr>
            <w:tcW w:w="1643" w:type="dxa"/>
            <w:noWrap w:val="0"/>
            <w:vAlign w:val="center"/>
          </w:tcPr>
          <w:p>
            <w:pPr>
              <w:pStyle w:val="15"/>
            </w:pPr>
            <w:r>
              <w:t xml:space="preserve">          其他因公出国（境）费</w:t>
            </w: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6"/>
            </w:pPr>
            <w:r>
              <w:t>5</w:t>
            </w:r>
          </w:p>
        </w:tc>
        <w:tc>
          <w:tcPr>
            <w:tcW w:w="1643" w:type="dxa"/>
            <w:noWrap w:val="0"/>
            <w:vAlign w:val="center"/>
          </w:tcPr>
          <w:p>
            <w:pPr>
              <w:pStyle w:val="15"/>
            </w:pPr>
            <w:r>
              <w:t>二、公务用车购置及运维费</w:t>
            </w:r>
          </w:p>
        </w:tc>
        <w:tc>
          <w:tcPr>
            <w:tcW w:w="1643" w:type="dxa"/>
            <w:noWrap w:val="0"/>
            <w:vAlign w:val="center"/>
          </w:tcPr>
          <w:p>
            <w:pPr>
              <w:pStyle w:val="14"/>
            </w:pPr>
            <w:r>
              <w:t>27.50</w:t>
            </w:r>
          </w:p>
        </w:tc>
        <w:tc>
          <w:tcPr>
            <w:tcW w:w="1643" w:type="dxa"/>
            <w:noWrap w:val="0"/>
            <w:vAlign w:val="center"/>
          </w:tcPr>
          <w:p>
            <w:pPr>
              <w:pStyle w:val="14"/>
            </w:pPr>
            <w:r>
              <w:t>27.50</w:t>
            </w:r>
          </w:p>
        </w:tc>
        <w:tc>
          <w:tcPr>
            <w:tcW w:w="1643" w:type="dxa"/>
            <w:noWrap w:val="0"/>
            <w:vAlign w:val="center"/>
          </w:tcPr>
          <w:p>
            <w:pPr>
              <w:pStyle w:val="14"/>
            </w:pP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6"/>
            </w:pPr>
            <w:r>
              <w:t>6</w:t>
            </w:r>
          </w:p>
        </w:tc>
        <w:tc>
          <w:tcPr>
            <w:tcW w:w="1643" w:type="dxa"/>
            <w:noWrap w:val="0"/>
            <w:vAlign w:val="center"/>
          </w:tcPr>
          <w:p>
            <w:pPr>
              <w:pStyle w:val="15"/>
            </w:pPr>
            <w:r>
              <w:t xml:space="preserve">    其中：公务用车购置费</w:t>
            </w: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6"/>
            </w:pPr>
            <w:r>
              <w:t>7</w:t>
            </w:r>
          </w:p>
        </w:tc>
        <w:tc>
          <w:tcPr>
            <w:tcW w:w="1643" w:type="dxa"/>
            <w:noWrap w:val="0"/>
            <w:vAlign w:val="center"/>
          </w:tcPr>
          <w:p>
            <w:pPr>
              <w:pStyle w:val="15"/>
            </w:pPr>
            <w:r>
              <w:t xml:space="preserve">          公务用车运行维护费</w:t>
            </w:r>
          </w:p>
        </w:tc>
        <w:tc>
          <w:tcPr>
            <w:tcW w:w="1643" w:type="dxa"/>
            <w:noWrap w:val="0"/>
            <w:vAlign w:val="center"/>
          </w:tcPr>
          <w:p>
            <w:pPr>
              <w:pStyle w:val="14"/>
            </w:pPr>
            <w:r>
              <w:t>27.50</w:t>
            </w:r>
          </w:p>
        </w:tc>
        <w:tc>
          <w:tcPr>
            <w:tcW w:w="1643" w:type="dxa"/>
            <w:noWrap w:val="0"/>
            <w:vAlign w:val="center"/>
          </w:tcPr>
          <w:p>
            <w:pPr>
              <w:pStyle w:val="14"/>
            </w:pPr>
            <w:r>
              <w:t>27.50</w:t>
            </w:r>
          </w:p>
        </w:tc>
        <w:tc>
          <w:tcPr>
            <w:tcW w:w="1643" w:type="dxa"/>
            <w:noWrap w:val="0"/>
            <w:vAlign w:val="center"/>
          </w:tcPr>
          <w:p>
            <w:pPr>
              <w:pStyle w:val="14"/>
            </w:pPr>
          </w:p>
        </w:tc>
        <w:tc>
          <w:tcPr>
            <w:tcW w:w="1643"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noWrap w:val="0"/>
            <w:vAlign w:val="center"/>
          </w:tcPr>
          <w:p>
            <w:pPr>
              <w:pStyle w:val="16"/>
            </w:pPr>
            <w:r>
              <w:t>8</w:t>
            </w:r>
          </w:p>
        </w:tc>
        <w:tc>
          <w:tcPr>
            <w:tcW w:w="1643" w:type="dxa"/>
            <w:noWrap w:val="0"/>
            <w:vAlign w:val="center"/>
          </w:tcPr>
          <w:p>
            <w:pPr>
              <w:pStyle w:val="15"/>
            </w:pPr>
            <w:r>
              <w:t>三、公务接待费</w:t>
            </w:r>
          </w:p>
        </w:tc>
        <w:tc>
          <w:tcPr>
            <w:tcW w:w="1643" w:type="dxa"/>
            <w:noWrap w:val="0"/>
            <w:vAlign w:val="center"/>
          </w:tcPr>
          <w:p>
            <w:pPr>
              <w:pStyle w:val="14"/>
            </w:pPr>
            <w:r>
              <w:t>1.82</w:t>
            </w:r>
          </w:p>
        </w:tc>
        <w:tc>
          <w:tcPr>
            <w:tcW w:w="1643" w:type="dxa"/>
            <w:noWrap w:val="0"/>
            <w:vAlign w:val="center"/>
          </w:tcPr>
          <w:p>
            <w:pPr>
              <w:pStyle w:val="14"/>
            </w:pPr>
            <w:r>
              <w:t>1.82</w:t>
            </w:r>
          </w:p>
        </w:tc>
        <w:tc>
          <w:tcPr>
            <w:tcW w:w="1643" w:type="dxa"/>
            <w:noWrap w:val="0"/>
            <w:vAlign w:val="center"/>
          </w:tcPr>
          <w:p>
            <w:pPr>
              <w:pStyle w:val="14"/>
            </w:pPr>
          </w:p>
        </w:tc>
        <w:tc>
          <w:tcPr>
            <w:tcW w:w="1643" w:type="dxa"/>
            <w:noWrap w:val="0"/>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平山县人民检察院2024年部门预算信息公开情况说明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平山县人民检察院2024年部门预算信息公开情况说明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按照《中华人民共和国预算法》、《地方预决算公开操作规程》和《关于进一步推进预算公开工作的实施意见》规定，现将平山县人民检察院2024年部门预算公开如下：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rPr>
          <w:rFonts w:hint="eastAsia"/>
        </w:rPr>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pPr>
        <w:pStyle w:val="20"/>
        <w:rPr>
          <w:rFonts w:hint="eastAsia"/>
        </w:rPr>
      </w:pPr>
      <w:r>
        <w:rPr>
          <w:rFonts w:hint="eastAsia"/>
        </w:rPr>
        <w:t>（二）依法向县人民代表大会及其常务委员会提出议案。</w:t>
      </w:r>
    </w:p>
    <w:p>
      <w:pPr>
        <w:pStyle w:val="20"/>
        <w:rPr>
          <w:rFonts w:hint="eastAsia"/>
        </w:rPr>
      </w:pPr>
      <w:r>
        <w:rPr>
          <w:rFonts w:hint="eastAsia"/>
        </w:rPr>
        <w:t>（三）贯彻落实检察工作方针、总体规划，研究制定检察工作计划并组织实施。</w:t>
      </w:r>
    </w:p>
    <w:p>
      <w:pPr>
        <w:pStyle w:val="20"/>
        <w:rPr>
          <w:rFonts w:hint="eastAsia"/>
        </w:rPr>
      </w:pPr>
      <w:r>
        <w:rPr>
          <w:rFonts w:hint="eastAsia"/>
        </w:rPr>
        <w:t>（四）依照法律规定对直接受理的刑事案件行使侦查权。</w:t>
      </w:r>
    </w:p>
    <w:p>
      <w:pPr>
        <w:pStyle w:val="20"/>
        <w:rPr>
          <w:rFonts w:hint="eastAsia"/>
        </w:rPr>
      </w:pPr>
      <w:r>
        <w:rPr>
          <w:rFonts w:hint="eastAsia"/>
        </w:rPr>
        <w:t>（五）负责对管辖的各类刑事案件依法审查批准逮捕、决定逮捕、提起公诉。</w:t>
      </w:r>
    </w:p>
    <w:p>
      <w:pPr>
        <w:pStyle w:val="20"/>
        <w:rPr>
          <w:rFonts w:hint="eastAsia"/>
        </w:rPr>
      </w:pPr>
      <w:r>
        <w:rPr>
          <w:rFonts w:hint="eastAsia"/>
        </w:rPr>
        <w:t>（六）负责应由本院承办的刑事、民事、行政诉讼活动及刑事、民事、行政判决和裁定等生效法律文书执行的法律监督工作。</w:t>
      </w:r>
    </w:p>
    <w:p>
      <w:pPr>
        <w:pStyle w:val="20"/>
        <w:rPr>
          <w:rFonts w:hint="eastAsia"/>
        </w:rPr>
      </w:pPr>
      <w:r>
        <w:rPr>
          <w:rFonts w:hint="eastAsia"/>
        </w:rPr>
        <w:t>（七）负责应由本院承办的提起公益诉讼工作。</w:t>
      </w:r>
    </w:p>
    <w:p>
      <w:pPr>
        <w:pStyle w:val="20"/>
        <w:rPr>
          <w:rFonts w:hint="eastAsia"/>
        </w:rPr>
      </w:pPr>
      <w:r>
        <w:rPr>
          <w:rFonts w:hint="eastAsia"/>
        </w:rPr>
        <w:t>（八）依法受理核准追诉案件，审查是否上报。</w:t>
      </w:r>
    </w:p>
    <w:p>
      <w:pPr>
        <w:pStyle w:val="20"/>
        <w:rPr>
          <w:rFonts w:hint="eastAsia"/>
        </w:rPr>
      </w:pPr>
      <w:r>
        <w:rPr>
          <w:rFonts w:hint="eastAsia"/>
        </w:rPr>
        <w:t>（九）负责应由本院承办的对看守所、社区矫正等执法活动的法律监督工作。</w:t>
      </w:r>
    </w:p>
    <w:p>
      <w:pPr>
        <w:pStyle w:val="20"/>
        <w:rPr>
          <w:rFonts w:hint="eastAsia"/>
        </w:rPr>
      </w:pPr>
      <w:r>
        <w:rPr>
          <w:rFonts w:hint="eastAsia"/>
        </w:rPr>
        <w:t>（十）受理向本院的控告申诉。</w:t>
      </w:r>
    </w:p>
    <w:p>
      <w:pPr>
        <w:pStyle w:val="20"/>
        <w:rPr>
          <w:rFonts w:hint="eastAsia"/>
        </w:rPr>
      </w:pPr>
      <w:r>
        <w:rPr>
          <w:rFonts w:hint="eastAsia"/>
        </w:rPr>
        <w:t>（十一）组织检察工作中法律政策具体应用问题的研究；组织开展检察理论研究工作。</w:t>
      </w:r>
    </w:p>
    <w:p>
      <w:pPr>
        <w:pStyle w:val="20"/>
        <w:rPr>
          <w:rFonts w:hint="eastAsia"/>
        </w:rPr>
      </w:pPr>
      <w:r>
        <w:rPr>
          <w:rFonts w:hint="eastAsia"/>
        </w:rPr>
        <w:t>（十二）负责检察人员思想政治教育和业务培训工作；按照权限管理检察官和其他工作人员。</w:t>
      </w:r>
    </w:p>
    <w:p>
      <w:pPr>
        <w:pStyle w:val="20"/>
        <w:rPr>
          <w:rFonts w:hint="eastAsia"/>
        </w:rPr>
      </w:pPr>
      <w:r>
        <w:rPr>
          <w:rFonts w:hint="eastAsia"/>
        </w:rPr>
        <w:t>（十三）负责本院检务督察工作。</w:t>
      </w:r>
    </w:p>
    <w:p>
      <w:pPr>
        <w:pStyle w:val="20"/>
        <w:rPr>
          <w:rFonts w:hint="eastAsia"/>
        </w:rPr>
      </w:pPr>
      <w:r>
        <w:rPr>
          <w:rFonts w:hint="eastAsia"/>
        </w:rPr>
        <w:t>（十四）负责本院检务保障以及检察技术、信息化建设工作。</w:t>
      </w:r>
    </w:p>
    <w:p>
      <w:pPr>
        <w:pStyle w:val="20"/>
      </w:pPr>
      <w:r>
        <w:rPr>
          <w:rFonts w:hint="eastAsia"/>
        </w:rPr>
        <w:t>（十五）完成其他应当由本院负责的工作。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13"/>
            </w:pPr>
            <w:r>
              <w:t>单位名称</w:t>
            </w:r>
          </w:p>
        </w:tc>
        <w:tc>
          <w:tcPr>
            <w:tcW w:w="1843" w:type="dxa"/>
            <w:noWrap w:val="0"/>
            <w:vAlign w:val="center"/>
          </w:tcPr>
          <w:p>
            <w:pPr>
              <w:pStyle w:val="13"/>
            </w:pPr>
            <w:r>
              <w:t>单位性质</w:t>
            </w:r>
          </w:p>
        </w:tc>
        <w:tc>
          <w:tcPr>
            <w:tcW w:w="2126" w:type="dxa"/>
            <w:noWrap w:val="0"/>
            <w:vAlign w:val="center"/>
          </w:tcPr>
          <w:p>
            <w:pPr>
              <w:pStyle w:val="13"/>
            </w:pPr>
            <w:r>
              <w:t>单位规格</w:t>
            </w:r>
          </w:p>
        </w:tc>
        <w:tc>
          <w:tcPr>
            <w:tcW w:w="3827" w:type="dxa"/>
            <w:noWrap w:val="0"/>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15"/>
            </w:pPr>
            <w:r>
              <w:t>平山县人民检察院本级</w:t>
            </w:r>
          </w:p>
        </w:tc>
        <w:tc>
          <w:tcPr>
            <w:tcW w:w="1843" w:type="dxa"/>
            <w:noWrap w:val="0"/>
            <w:vAlign w:val="center"/>
          </w:tcPr>
          <w:p>
            <w:pPr>
              <w:pStyle w:val="16"/>
            </w:pPr>
            <w:r>
              <w:t>行政</w:t>
            </w:r>
          </w:p>
        </w:tc>
        <w:tc>
          <w:tcPr>
            <w:tcW w:w="2126" w:type="dxa"/>
            <w:noWrap w:val="0"/>
            <w:vAlign w:val="center"/>
          </w:tcPr>
          <w:p>
            <w:pPr>
              <w:pStyle w:val="16"/>
            </w:pPr>
            <w:r>
              <w:t>副处（县）级</w:t>
            </w:r>
          </w:p>
        </w:tc>
        <w:tc>
          <w:tcPr>
            <w:tcW w:w="3827" w:type="dxa"/>
            <w:noWrap w:val="0"/>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rPr>
          <w:rFonts w:hint="eastAsia"/>
        </w:rPr>
      </w:pPr>
      <w:r>
        <w:rPr>
          <w:rFonts w:hint="eastAsia"/>
        </w:rPr>
        <w:t>按照预算管理有关规定，目前我市部门预算的编制实行综合预算管理，即全部收入和支出都反映在预算中。石家庄市平山县人民检察院机关及所属事业单位的收支包含在部门预算中。</w:t>
      </w:r>
    </w:p>
    <w:p>
      <w:pPr>
        <w:pStyle w:val="21"/>
        <w:rPr>
          <w:rFonts w:hint="eastAsia"/>
        </w:rPr>
      </w:pPr>
      <w:r>
        <w:rPr>
          <w:rFonts w:hint="eastAsia"/>
        </w:rPr>
        <w:t>1、收入说明</w:t>
      </w:r>
    </w:p>
    <w:p>
      <w:pPr>
        <w:pStyle w:val="21"/>
        <w:rPr>
          <w:rFonts w:hint="eastAsia"/>
        </w:rPr>
      </w:pPr>
      <w:r>
        <w:rPr>
          <w:rFonts w:hint="eastAsia"/>
        </w:rPr>
        <w:t>反映本单位当年全部收入。202</w:t>
      </w:r>
      <w:r>
        <w:rPr>
          <w:rFonts w:hint="eastAsia"/>
          <w:lang w:val="en-US" w:eastAsia="zh-CN"/>
        </w:rPr>
        <w:t>4</w:t>
      </w:r>
      <w:r>
        <w:rPr>
          <w:rFonts w:hint="eastAsia"/>
        </w:rPr>
        <w:t>年预算收入</w:t>
      </w:r>
      <w:r>
        <w:rPr>
          <w:rFonts w:hint="eastAsia"/>
          <w:lang w:val="en-US" w:eastAsia="zh-CN"/>
        </w:rPr>
        <w:t>1482.45</w:t>
      </w:r>
      <w:r>
        <w:rPr>
          <w:rFonts w:hint="eastAsia"/>
        </w:rPr>
        <w:t>万元，其中：一般公共预算收入</w:t>
      </w:r>
      <w:r>
        <w:rPr>
          <w:rFonts w:hint="eastAsia"/>
          <w:lang w:val="en-US" w:eastAsia="zh-CN"/>
        </w:rPr>
        <w:t>1482.45</w:t>
      </w:r>
      <w:r>
        <w:rPr>
          <w:rFonts w:hint="eastAsia"/>
        </w:rPr>
        <w:t>万元，基金预算收入0万元，财政专户核拨收入0万元，其他来源收入（单位资金）0万元,上年结转收入0万元。</w:t>
      </w:r>
    </w:p>
    <w:p>
      <w:pPr>
        <w:pStyle w:val="21"/>
        <w:rPr>
          <w:rFonts w:hint="eastAsia"/>
        </w:rPr>
      </w:pPr>
      <w:r>
        <w:rPr>
          <w:rFonts w:hint="eastAsia"/>
        </w:rPr>
        <w:t>2、支出说明</w:t>
      </w:r>
    </w:p>
    <w:p>
      <w:pPr>
        <w:pStyle w:val="21"/>
        <w:rPr>
          <w:rFonts w:hint="eastAsia"/>
        </w:rPr>
      </w:pPr>
      <w:r>
        <w:rPr>
          <w:rFonts w:hint="eastAsia"/>
        </w:rPr>
        <w:t>收支预算总表支出栏、基本支出表、项目支出表按经济分类和支出功能分类科目编制，反映本单位年度单位预算中支出预算的总体情况。202</w:t>
      </w:r>
      <w:r>
        <w:rPr>
          <w:rFonts w:hint="eastAsia"/>
          <w:lang w:val="en-US" w:eastAsia="zh-CN"/>
        </w:rPr>
        <w:t>4</w:t>
      </w:r>
      <w:r>
        <w:rPr>
          <w:rFonts w:hint="eastAsia"/>
        </w:rPr>
        <w:t>年支出预算1482.45万元，其中基本支出</w:t>
      </w:r>
      <w:r>
        <w:rPr>
          <w:rFonts w:hint="eastAsia"/>
          <w:lang w:val="en-US" w:eastAsia="zh-CN"/>
        </w:rPr>
        <w:t>1048.79</w:t>
      </w:r>
      <w:r>
        <w:rPr>
          <w:rFonts w:hint="eastAsia"/>
        </w:rPr>
        <w:t>万元，包括人员经费</w:t>
      </w:r>
      <w:r>
        <w:rPr>
          <w:rFonts w:hint="eastAsia"/>
          <w:lang w:val="en-US" w:eastAsia="zh-CN"/>
        </w:rPr>
        <w:t>924.16</w:t>
      </w:r>
      <w:r>
        <w:rPr>
          <w:rFonts w:hint="eastAsia"/>
        </w:rPr>
        <w:t>万元和日常公用经费</w:t>
      </w:r>
      <w:r>
        <w:rPr>
          <w:rFonts w:hint="eastAsia"/>
          <w:lang w:val="en-US" w:eastAsia="zh-CN"/>
        </w:rPr>
        <w:t>124.63</w:t>
      </w:r>
      <w:r>
        <w:rPr>
          <w:rFonts w:hint="eastAsia"/>
        </w:rPr>
        <w:t>万元；项目支出</w:t>
      </w:r>
      <w:r>
        <w:rPr>
          <w:rFonts w:hint="eastAsia"/>
          <w:lang w:val="en-US" w:eastAsia="zh-CN"/>
        </w:rPr>
        <w:t>433.66</w:t>
      </w:r>
      <w:r>
        <w:rPr>
          <w:rFonts w:hint="eastAsia"/>
        </w:rPr>
        <w:t>万元主要为</w:t>
      </w:r>
      <w:r>
        <w:rPr>
          <w:rFonts w:hint="eastAsia"/>
          <w:lang w:eastAsia="zh-CN"/>
        </w:rPr>
        <w:t>办公设备购置、党组织活动经费、单位运转保障经费、</w:t>
      </w:r>
      <w:r>
        <w:rPr>
          <w:rFonts w:hint="eastAsia"/>
        </w:rPr>
        <w:t>书记员及劳务派遣人员经费</w:t>
      </w:r>
      <w:r>
        <w:rPr>
          <w:rFonts w:hint="eastAsia"/>
          <w:lang w:eastAsia="zh-CN"/>
        </w:rPr>
        <w:t>、中央政法纪检监察转移支付、省级基层公检法司转移支付</w:t>
      </w:r>
      <w:r>
        <w:rPr>
          <w:rFonts w:hint="eastAsia"/>
        </w:rPr>
        <w:t>。</w:t>
      </w:r>
    </w:p>
    <w:p>
      <w:pPr>
        <w:pStyle w:val="21"/>
        <w:rPr>
          <w:rFonts w:hint="eastAsia"/>
        </w:rPr>
      </w:pPr>
      <w:r>
        <w:rPr>
          <w:rFonts w:hint="eastAsia"/>
        </w:rPr>
        <w:t>3、比上年增减情况</w:t>
      </w:r>
    </w:p>
    <w:p>
      <w:pPr>
        <w:pStyle w:val="21"/>
      </w:pPr>
      <w:r>
        <w:rPr>
          <w:rFonts w:hint="eastAsia"/>
        </w:rPr>
        <w:t>202</w:t>
      </w:r>
      <w:r>
        <w:rPr>
          <w:rFonts w:hint="eastAsia"/>
          <w:lang w:val="en-US" w:eastAsia="zh-CN"/>
        </w:rPr>
        <w:t>4</w:t>
      </w:r>
      <w:r>
        <w:rPr>
          <w:rFonts w:hint="eastAsia"/>
        </w:rPr>
        <w:t>年预算收支安排</w:t>
      </w:r>
      <w:r>
        <w:rPr>
          <w:rFonts w:hint="eastAsia"/>
          <w:lang w:val="en-US" w:eastAsia="zh-CN"/>
        </w:rPr>
        <w:t>1482.45</w:t>
      </w:r>
      <w:r>
        <w:rPr>
          <w:rFonts w:hint="eastAsia"/>
        </w:rPr>
        <w:t>万元，较202</w:t>
      </w:r>
      <w:r>
        <w:rPr>
          <w:rFonts w:hint="eastAsia"/>
          <w:lang w:val="en-US" w:eastAsia="zh-CN"/>
        </w:rPr>
        <w:t>3</w:t>
      </w:r>
      <w:r>
        <w:rPr>
          <w:rFonts w:hint="eastAsia"/>
        </w:rPr>
        <w:t>年预算</w:t>
      </w:r>
      <w:r>
        <w:rPr>
          <w:rFonts w:hint="eastAsia"/>
          <w:lang w:eastAsia="zh-CN"/>
        </w:rPr>
        <w:t>增加</w:t>
      </w:r>
      <w:r>
        <w:rPr>
          <w:rFonts w:hint="eastAsia"/>
          <w:lang w:val="en-US" w:eastAsia="zh-CN"/>
        </w:rPr>
        <w:t>220.23</w:t>
      </w:r>
      <w:r>
        <w:rPr>
          <w:rFonts w:hint="eastAsia"/>
        </w:rPr>
        <w:t>万元，其中：主要为</w:t>
      </w:r>
      <w:r>
        <w:rPr>
          <w:rFonts w:hint="eastAsia"/>
          <w:lang w:eastAsia="zh-CN"/>
        </w:rPr>
        <w:t>增加</w:t>
      </w:r>
      <w:r>
        <w:rPr>
          <w:rFonts w:hint="eastAsia"/>
          <w:lang w:val="en-US" w:eastAsia="zh-CN"/>
        </w:rPr>
        <w:t>18.16</w:t>
      </w:r>
      <w:r>
        <w:rPr>
          <w:rFonts w:hint="eastAsia"/>
        </w:rPr>
        <w:t>人员经费支出；项目支出</w:t>
      </w:r>
      <w:r>
        <w:rPr>
          <w:rFonts w:hint="eastAsia"/>
          <w:lang w:eastAsia="zh-CN"/>
        </w:rPr>
        <w:t>增加</w:t>
      </w:r>
      <w:r>
        <w:rPr>
          <w:rFonts w:hint="eastAsia"/>
          <w:lang w:val="en-US" w:eastAsia="zh-CN"/>
        </w:rPr>
        <w:t>202.07</w:t>
      </w:r>
      <w:r>
        <w:rPr>
          <w:rFonts w:hint="eastAsia"/>
        </w:rPr>
        <w:t>万元，主要为项目业务经费</w:t>
      </w:r>
      <w:r>
        <w:rPr>
          <w:rFonts w:hint="eastAsia"/>
          <w:lang w:eastAsia="zh-CN"/>
        </w:rPr>
        <w:t>增加</w:t>
      </w:r>
      <w:r>
        <w:rPr>
          <w:rFonts w:hint="eastAsia"/>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rPr>
          <w:rFonts w:hint="eastAsia"/>
        </w:rPr>
      </w:pPr>
      <w:r>
        <w:rPr>
          <w:rFonts w:hint="eastAsia"/>
        </w:rPr>
        <w:t>202</w:t>
      </w:r>
      <w:r>
        <w:rPr>
          <w:rFonts w:hint="eastAsia"/>
          <w:lang w:val="en-US" w:eastAsia="zh-CN"/>
        </w:rPr>
        <w:t>4</w:t>
      </w:r>
      <w:r>
        <w:rPr>
          <w:rFonts w:hint="eastAsia"/>
        </w:rPr>
        <w:t>年，我院机关运行经费共计安排</w:t>
      </w:r>
      <w:r>
        <w:rPr>
          <w:rFonts w:hint="eastAsia"/>
          <w:lang w:val="en-US" w:eastAsia="zh-CN"/>
        </w:rPr>
        <w:t>124.63</w:t>
      </w:r>
      <w:r>
        <w:rPr>
          <w:rFonts w:hint="eastAsia"/>
        </w:rPr>
        <w:t>万元，主要用于日常维修、办公用房水电费、办公用房取暖费等日常运行支出。</w:t>
      </w:r>
    </w:p>
    <w:p>
      <w:pPr>
        <w:pStyle w:val="22"/>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rPr>
          <w:rFonts w:hint="eastAsia"/>
        </w:rPr>
        <w:t>202</w:t>
      </w:r>
      <w:r>
        <w:rPr>
          <w:rFonts w:hint="eastAsia"/>
          <w:lang w:val="en-US" w:eastAsia="zh-CN"/>
        </w:rPr>
        <w:t>4</w:t>
      </w:r>
      <w:r>
        <w:rPr>
          <w:rFonts w:hint="eastAsia"/>
        </w:rPr>
        <w:t>年，我院财政拨款“三公”经费预算安排</w:t>
      </w:r>
      <w:r>
        <w:rPr>
          <w:rFonts w:hint="eastAsia"/>
          <w:lang w:val="en-US" w:eastAsia="zh-CN"/>
        </w:rPr>
        <w:t>29.32</w:t>
      </w:r>
      <w:r>
        <w:rPr>
          <w:rFonts w:hint="eastAsia"/>
        </w:rPr>
        <w:t>万元，其中因公出国（境）费0万元；公务用车购置及运维费</w:t>
      </w:r>
      <w:r>
        <w:rPr>
          <w:rFonts w:hint="eastAsia"/>
          <w:lang w:val="en-US" w:eastAsia="zh-CN"/>
        </w:rPr>
        <w:t>27.5</w:t>
      </w:r>
      <w:r>
        <w:rPr>
          <w:rFonts w:hint="eastAsia"/>
        </w:rPr>
        <w:t>万元（其中：公务用车购置费为0万元，公务用车运维费</w:t>
      </w:r>
      <w:r>
        <w:rPr>
          <w:rFonts w:hint="eastAsia"/>
          <w:lang w:val="en-US" w:eastAsia="zh-CN"/>
        </w:rPr>
        <w:t>27.5</w:t>
      </w:r>
      <w:r>
        <w:rPr>
          <w:rFonts w:hint="eastAsia"/>
        </w:rPr>
        <w:t>万元)；公务接待费</w:t>
      </w:r>
      <w:r>
        <w:rPr>
          <w:rFonts w:hint="eastAsia"/>
          <w:lang w:val="en-US" w:eastAsia="zh-CN"/>
        </w:rPr>
        <w:t>1.82</w:t>
      </w:r>
      <w:r>
        <w:rPr>
          <w:rFonts w:hint="eastAsia"/>
        </w:rPr>
        <w:t>万元。“三公”经费与上年</w:t>
      </w:r>
      <w:r>
        <w:rPr>
          <w:rFonts w:hint="eastAsia"/>
          <w:lang w:eastAsia="zh-CN"/>
        </w:rPr>
        <w:t>减少</w:t>
      </w:r>
      <w:r>
        <w:rPr>
          <w:rFonts w:hint="eastAsia"/>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6"/>
        <w:rPr>
          <w:rFonts w:hint="eastAsia"/>
        </w:rPr>
      </w:pPr>
      <w:r>
        <w:rPr>
          <w:rFonts w:hint="eastAsia"/>
        </w:rPr>
        <w:t>一、总体绩效目标</w:t>
      </w:r>
    </w:p>
    <w:p>
      <w:pPr>
        <w:pStyle w:val="26"/>
        <w:rPr>
          <w:rFonts w:hint="eastAsia"/>
        </w:rPr>
      </w:pPr>
      <w:r>
        <w:rPr>
          <w:rFonts w:hint="eastAsia"/>
        </w:rPr>
        <w:t>2024年检察院将以习近平新时代中国特色社会主义思想为指导，深入学习贯彻习近平总书记视察河北、视察石家庄重要讲话精神，认真落实省委、市委、县委和上级检察机关各项决策部署，践行人民至上，深化能动履职，做实诉源治理，加快推进检察工作理念、体系、机制、能力现代化，为加快建设产业振兴、生态宜居、和谐安定、充满活力的新平山提供有力法治保障。</w:t>
      </w:r>
    </w:p>
    <w:p>
      <w:pPr>
        <w:pStyle w:val="26"/>
        <w:rPr>
          <w:rFonts w:hint="eastAsia"/>
        </w:rPr>
      </w:pPr>
      <w:r>
        <w:rPr>
          <w:rFonts w:hint="eastAsia"/>
        </w:rPr>
        <w:t>二、分项绩效目标</w:t>
      </w:r>
    </w:p>
    <w:p>
      <w:pPr>
        <w:pStyle w:val="26"/>
        <w:rPr>
          <w:rFonts w:hint="eastAsia"/>
        </w:rPr>
      </w:pPr>
      <w:r>
        <w:rPr>
          <w:rFonts w:hint="eastAsia"/>
        </w:rPr>
        <w:t>（一）深学笃行，提高政治站位。</w:t>
      </w:r>
    </w:p>
    <w:p>
      <w:pPr>
        <w:pStyle w:val="26"/>
        <w:rPr>
          <w:rFonts w:hint="eastAsia"/>
        </w:rPr>
      </w:pPr>
      <w:r>
        <w:rPr>
          <w:rFonts w:hint="eastAsia"/>
        </w:rPr>
        <w:t>绩效目标：深刻领悟、切实担起党和人民赋予的重大政治责任、法治责任和检察责任，以实际行动把党对检察工作的绝对领导融于心、铸于魂、践于行。自觉用习近平新时代中国特色社会主义思想武装头脑、指导实践、推动工作，不断提高政治判断力、政治领悟力、政治执行力。牢牢把握检察机关政治属性，坚持为大局服务、为人民司法、为法治担当，坚决做到忠诚捍卫“两个确立”，增强“四个意识”，坚定“四个自信”，做到“两个维护”，凝心聚力推动平山检察工作高质量发展。</w:t>
      </w:r>
    </w:p>
    <w:p>
      <w:pPr>
        <w:pStyle w:val="26"/>
        <w:rPr>
          <w:rFonts w:hint="eastAsia"/>
        </w:rPr>
      </w:pPr>
      <w:r>
        <w:rPr>
          <w:rFonts w:hint="eastAsia"/>
        </w:rPr>
        <w:t>绩效指标：加强干警的党性修养和政治理论素养，提高干警综合素质，严守党的政治纪律和政治规矩，把学习教育贯穿始终，保障各类学习教育活动顺利开展，不断提高检察干警的政治素质、业务素质、职业道德素质。全年组织开展党建活动的数量不少于 12 次，及时合理保障各项活动，党务公开覆盖率不小于 90%，积极推进专题活动。</w:t>
      </w:r>
    </w:p>
    <w:p>
      <w:pPr>
        <w:pStyle w:val="26"/>
        <w:rPr>
          <w:rFonts w:hint="eastAsia"/>
        </w:rPr>
      </w:pPr>
      <w:r>
        <w:rPr>
          <w:rFonts w:hint="eastAsia"/>
        </w:rPr>
        <w:t>（二）更新理念，强化服务保障。</w:t>
      </w:r>
    </w:p>
    <w:p>
      <w:pPr>
        <w:pStyle w:val="26"/>
        <w:rPr>
          <w:rFonts w:hint="eastAsia"/>
        </w:rPr>
      </w:pPr>
      <w:r>
        <w:rPr>
          <w:rFonts w:hint="eastAsia"/>
        </w:rPr>
        <w:t>绩效目标：依法平等保护各类市场主体，持续优化法治化营商环境，助力守牢安全发展底线，依法严惩影响社会稳定和人民安宁的各类犯罪。落实以人民为中心的发展思想，落实群众信访“件件有回复”，做好支持起诉、司法救助等“稳心”工作，常态化推进公开听证、行政争议实质性化解等工作。用心回应群众诉求，进一步深化新时代“枫桥经验”“浦江经验”，实现公开听证“三个全覆盖”，保障人民群众对检察工作的知情权、参与权、表达权和监督权。</w:t>
      </w:r>
    </w:p>
    <w:p>
      <w:pPr>
        <w:pStyle w:val="26"/>
        <w:rPr>
          <w:rFonts w:hint="eastAsia"/>
        </w:rPr>
      </w:pPr>
      <w:r>
        <w:rPr>
          <w:rFonts w:hint="eastAsia"/>
        </w:rPr>
        <w:t>绩效指标：加强与人大代表、政协委员和社会各界的常态化联系，主动通报检察工作情况，及时赠阅期刊。加强立案侦查案件的监督，积极参与县域社会治理现代化，针对案件反映出的倾向性问题和管理漏洞，及时提出检察建议，检察建议被采纳案件占全部检察建议案件的 90%以上。深化检务公开，全年接待来信来访不少于30件，开展司法救助不少于10人，组织公开听证不少于20件次。</w:t>
      </w:r>
    </w:p>
    <w:p>
      <w:pPr>
        <w:pStyle w:val="26"/>
        <w:rPr>
          <w:rFonts w:hint="eastAsia"/>
        </w:rPr>
      </w:pPr>
      <w:r>
        <w:rPr>
          <w:rFonts w:hint="eastAsia"/>
        </w:rPr>
        <w:t>（三）履职尽责，做实主责主业。</w:t>
      </w:r>
    </w:p>
    <w:p>
      <w:pPr>
        <w:pStyle w:val="26"/>
        <w:rPr>
          <w:rFonts w:hint="eastAsia"/>
        </w:rPr>
      </w:pPr>
      <w:r>
        <w:rPr>
          <w:rFonts w:hint="eastAsia"/>
        </w:rPr>
        <w:t>绩效目标：坚持敢于监督、善于监督、勇于开展自我监督，持续推动“四大检察”全面协调充分发展。全面履行检察职责，综合运用监督手段，健全检察业务衔接机制、制约配合机制，全面提升法律监督质量和效果，加强对刑事立案、侦查活动的监督，加强对刑事、民事、行政审判的监督，加强对刑事执行活动的监督，提升公益诉讼检察在维护国家利益和社会公共利益上的效能，助力加快建设更高水平的法治平山。</w:t>
      </w:r>
    </w:p>
    <w:p>
      <w:pPr>
        <w:pStyle w:val="26"/>
        <w:rPr>
          <w:rFonts w:hint="eastAsia"/>
        </w:rPr>
      </w:pPr>
      <w:r>
        <w:rPr>
          <w:rFonts w:hint="eastAsia"/>
        </w:rPr>
        <w:t>绩效指标：努力提升办案质效和检察公信力，办理刑事检察、行政检察、民事检察、公益诉讼检察案件不少于800件，通过办理案件，稳定社会环境，通过项目实施促进社会稳定水平明显提高。积极维护社会稳定，用心回应群众诉求，抓好办成为民实事，收到良好社会效果。</w:t>
      </w:r>
    </w:p>
    <w:p>
      <w:pPr>
        <w:pStyle w:val="26"/>
        <w:rPr>
          <w:rFonts w:hint="eastAsia"/>
        </w:rPr>
      </w:pPr>
      <w:r>
        <w:rPr>
          <w:rFonts w:hint="eastAsia"/>
        </w:rPr>
        <w:t>（四）廉洁自律，锻造过硬队伍。</w:t>
      </w:r>
    </w:p>
    <w:p>
      <w:pPr>
        <w:pStyle w:val="26"/>
        <w:rPr>
          <w:rFonts w:hint="eastAsia"/>
        </w:rPr>
      </w:pPr>
      <w:r>
        <w:rPr>
          <w:rFonts w:hint="eastAsia"/>
        </w:rPr>
        <w:t>绩效目标：全面推动政治建设与业务建设，大力提升检察工作人员政治素质、业务素质和职业道德素质。全面深化从严治检，坚决惩治司法腐败，确保检察人员忠诚、干净、担当。加强政治理论学习，不断提高政治判断力、</w:t>
      </w:r>
      <w:bookmarkStart w:id="20" w:name="_GoBack"/>
      <w:bookmarkEnd w:id="20"/>
      <w:r>
        <w:rPr>
          <w:rFonts w:hint="eastAsia"/>
        </w:rPr>
        <w:t>政治领悟力、政治执行力。更加主动接受人大监督和政协民主监督，广泛接受社会监督，确保检察权规范运行。加强对“案”和“人”的管理，健全检察权运行制约监督机制。制定实施人才强检工作规划，打造过硬监督能力。坚持严字当头，深入整治“四风”，严格落实“三个规定”，引导检察人员自觉做到知敬畏、存戒惧、守底线。</w:t>
      </w:r>
    </w:p>
    <w:p>
      <w:pPr>
        <w:pStyle w:val="26"/>
        <w:rPr>
          <w:rFonts w:hint="eastAsia"/>
        </w:rPr>
      </w:pPr>
      <w:r>
        <w:rPr>
          <w:rFonts w:hint="eastAsia"/>
        </w:rPr>
        <w:t>绩效指标：优化干部培养、使用、管理机制，深化业务培训，提升司法理念，全年组织并参加培训 10 次以上，保障各项计划按时完成。购置设备及时到位，验收合格率100%以上，显著提升办公效率，显著提升公众对检察机关认可度。</w:t>
      </w:r>
    </w:p>
    <w:p>
      <w:pPr>
        <w:pStyle w:val="26"/>
        <w:rPr>
          <w:rFonts w:hint="eastAsia"/>
        </w:rPr>
      </w:pPr>
      <w:r>
        <w:rPr>
          <w:rFonts w:hint="eastAsia"/>
        </w:rPr>
        <w:t>三、工作保障措施</w:t>
      </w:r>
    </w:p>
    <w:p>
      <w:pPr>
        <w:pStyle w:val="26"/>
        <w:rPr>
          <w:rFonts w:hint="eastAsia"/>
        </w:rPr>
      </w:pPr>
      <w:r>
        <w:rPr>
          <w:rFonts w:hint="eastAsia"/>
        </w:rPr>
        <w:t>全面落实司法责任制，不断完善“联合总支部”党建模式、检察人员考核机制、“3456业务质效管理机制”、政治督察考核新机制。全面推进检察工作现代化，加强数字检察应用，提升法律监督质效。加强预算管理，坚持全面完整、科学规范、保证重点的原则，全力保障检察工作。坚持敢于监督、善于监督、勇于开展自我监督，持续推动“四大检察”全面协调充分发展。坚定落实认罪认罚从宽制度刑事政策，持续强化刑事立案、侦查活动和审判活动监督，不断深化民事检察监督，精准开展行政检察监督，稳步拓展公益诉讼检察，高度重视刑事执行检察监督，全力保障社会公平正义。</w:t>
      </w:r>
    </w:p>
    <w:p>
      <w:pPr>
        <w:pStyle w:val="26"/>
      </w:pPr>
      <w:r>
        <w:rPr>
          <w:rFonts w:hint="eastAsia"/>
        </w:rPr>
        <w:t>我们将认真贯彻省市县委和上级检察机关的决策部署，更加主动地接受人大和社会各界的监督，努力以政治高度、实践宽度、理念深度有机融合推进检察工作现代化，为加快建设产业振兴、生态宜居、和谐安定、充满活力的新平山作出新的更大贡献。</w:t>
      </w:r>
    </w:p>
    <w:p>
      <w:pPr>
        <w:pStyle w:val="26"/>
      </w:pPr>
    </w:p>
    <w:p>
      <w:pPr>
        <w:pStyle w:val="26"/>
      </w:pPr>
    </w:p>
    <w:p>
      <w:pPr>
        <w:pStyle w:val="26"/>
      </w:pPr>
    </w:p>
    <w:p>
      <w:pPr>
        <w:pStyle w:val="26"/>
        <w:ind w:left="0" w:leftChars="0" w:firstLine="0" w:firstLineChars="0"/>
      </w:pPr>
    </w:p>
    <w:p>
      <w:pPr>
        <w:pStyle w:val="26"/>
        <w:ind w:left="0" w:leftChars="0" w:firstLine="0" w:firstLineChars="0"/>
        <w:sectPr>
          <w:pgSz w:w="16840" w:h="11900" w:orient="landscape"/>
          <w:pgMar w:top="1361" w:right="1020" w:bottom="1361" w:left="1020" w:header="720" w:footer="720" w:gutter="0"/>
          <w:pgNumType w:fmt="decimal"/>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pgNumType w:fmt="decimal"/>
          <w:cols w:space="720" w:num="1"/>
        </w:sectPr>
      </w:pPr>
      <w:r>
        <w:rPr>
          <w:rFonts w:hint="eastAsia" w:ascii="黑体" w:hAnsi="黑体" w:eastAsia="黑体" w:cs="黑体"/>
          <w:color w:val="000000"/>
          <w:sz w:val="32"/>
          <w:lang w:val="en-US" w:eastAsia="zh-CN"/>
        </w:rPr>
        <w:t>2024年平山县人民检察院</w:t>
      </w:r>
      <w:r>
        <w:rPr>
          <w:rFonts w:hint="eastAsia" w:ascii="黑体" w:hAnsi="黑体" w:eastAsia="黑体" w:cs="黑体"/>
          <w:color w:val="000000"/>
          <w:sz w:val="32"/>
          <w:lang w:eastAsia="zh-CN"/>
        </w:rPr>
        <w:t>无专项资金</w:t>
      </w:r>
    </w:p>
    <w:p>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noWrap w:val="0"/>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项目编码</w:t>
            </w:r>
          </w:p>
        </w:tc>
        <w:tc>
          <w:tcPr>
            <w:tcW w:w="5102" w:type="dxa"/>
            <w:gridSpan w:val="2"/>
            <w:noWrap w:val="0"/>
            <w:vAlign w:val="center"/>
          </w:tcPr>
          <w:p>
            <w:pPr>
              <w:pStyle w:val="15"/>
            </w:pPr>
            <w:r>
              <w:t>13010024P00971210025H</w:t>
            </w:r>
          </w:p>
        </w:tc>
        <w:tc>
          <w:tcPr>
            <w:tcW w:w="2835" w:type="dxa"/>
            <w:noWrap w:val="0"/>
            <w:vAlign w:val="center"/>
          </w:tcPr>
          <w:p>
            <w:pPr>
              <w:pStyle w:val="13"/>
            </w:pPr>
            <w:r>
              <w:t>项目名称</w:t>
            </w:r>
          </w:p>
        </w:tc>
        <w:tc>
          <w:tcPr>
            <w:tcW w:w="6094" w:type="dxa"/>
            <w:gridSpan w:val="3"/>
            <w:noWrap w:val="0"/>
            <w:vAlign w:val="center"/>
          </w:tcPr>
          <w:p>
            <w:pPr>
              <w:pStyle w:val="15"/>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预算规模及资金用途</w:t>
            </w:r>
          </w:p>
        </w:tc>
        <w:tc>
          <w:tcPr>
            <w:tcW w:w="2268" w:type="dxa"/>
            <w:noWrap w:val="0"/>
            <w:vAlign w:val="center"/>
          </w:tcPr>
          <w:p>
            <w:pPr>
              <w:pStyle w:val="13"/>
            </w:pPr>
            <w:r>
              <w:t>预算数</w:t>
            </w:r>
          </w:p>
        </w:tc>
        <w:tc>
          <w:tcPr>
            <w:tcW w:w="2835" w:type="dxa"/>
            <w:noWrap w:val="0"/>
            <w:vAlign w:val="center"/>
          </w:tcPr>
          <w:p>
            <w:pPr>
              <w:pStyle w:val="15"/>
            </w:pPr>
            <w:r>
              <w:t>4.00</w:t>
            </w:r>
          </w:p>
        </w:tc>
        <w:tc>
          <w:tcPr>
            <w:tcW w:w="2835" w:type="dxa"/>
            <w:noWrap w:val="0"/>
            <w:vAlign w:val="center"/>
          </w:tcPr>
          <w:p>
            <w:pPr>
              <w:pStyle w:val="13"/>
            </w:pPr>
            <w:r>
              <w:t>其中：财政    资金</w:t>
            </w:r>
          </w:p>
        </w:tc>
        <w:tc>
          <w:tcPr>
            <w:tcW w:w="2551" w:type="dxa"/>
            <w:noWrap w:val="0"/>
            <w:vAlign w:val="center"/>
          </w:tcPr>
          <w:p>
            <w:pPr>
              <w:pStyle w:val="15"/>
            </w:pPr>
            <w:r>
              <w:t>4.00</w:t>
            </w:r>
          </w:p>
        </w:tc>
        <w:tc>
          <w:tcPr>
            <w:tcW w:w="2268" w:type="dxa"/>
            <w:noWrap w:val="0"/>
            <w:vAlign w:val="center"/>
          </w:tcPr>
          <w:p>
            <w:pPr>
              <w:pStyle w:val="13"/>
            </w:pPr>
            <w:r>
              <w:t>其他资金</w:t>
            </w:r>
          </w:p>
        </w:tc>
        <w:tc>
          <w:tcPr>
            <w:tcW w:w="1276" w:type="dxa"/>
            <w:noWrap w:val="0"/>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1" w:type="dxa"/>
            <w:gridSpan w:val="6"/>
            <w:noWrap w:val="0"/>
            <w:vAlign w:val="center"/>
          </w:tcPr>
          <w:p>
            <w:pPr>
              <w:pStyle w:val="15"/>
            </w:pPr>
            <w:r>
              <w:t>用于新进人员正常工作条件开支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资金支出计划（%）</w:t>
            </w:r>
          </w:p>
        </w:tc>
        <w:tc>
          <w:tcPr>
            <w:tcW w:w="5102" w:type="dxa"/>
            <w:gridSpan w:val="2"/>
            <w:noWrap w:val="0"/>
            <w:vAlign w:val="center"/>
          </w:tcPr>
          <w:p>
            <w:pPr>
              <w:pStyle w:val="13"/>
            </w:pPr>
            <w:r>
              <w:t>3月底</w:t>
            </w:r>
          </w:p>
        </w:tc>
        <w:tc>
          <w:tcPr>
            <w:tcW w:w="2835" w:type="dxa"/>
            <w:noWrap w:val="0"/>
            <w:vAlign w:val="center"/>
          </w:tcPr>
          <w:p>
            <w:pPr>
              <w:pStyle w:val="13"/>
            </w:pPr>
            <w:r>
              <w:t>6月底</w:t>
            </w:r>
          </w:p>
        </w:tc>
        <w:tc>
          <w:tcPr>
            <w:tcW w:w="2551" w:type="dxa"/>
            <w:noWrap w:val="0"/>
            <w:vAlign w:val="center"/>
          </w:tcPr>
          <w:p>
            <w:pPr>
              <w:pStyle w:val="13"/>
            </w:pPr>
            <w:r>
              <w:t>10月底</w:t>
            </w:r>
          </w:p>
        </w:tc>
        <w:tc>
          <w:tcPr>
            <w:tcW w:w="3543" w:type="dxa"/>
            <w:gridSpan w:val="2"/>
            <w:noWrap w:val="0"/>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2" w:type="dxa"/>
            <w:gridSpan w:val="2"/>
            <w:noWrap w:val="0"/>
            <w:vAlign w:val="center"/>
          </w:tcPr>
          <w:p>
            <w:pPr>
              <w:pStyle w:val="16"/>
            </w:pPr>
            <w:r>
              <w:t>25%</w:t>
            </w:r>
          </w:p>
        </w:tc>
        <w:tc>
          <w:tcPr>
            <w:tcW w:w="2835" w:type="dxa"/>
            <w:noWrap w:val="0"/>
            <w:vAlign w:val="center"/>
          </w:tcPr>
          <w:p>
            <w:pPr>
              <w:pStyle w:val="16"/>
            </w:pPr>
            <w:r>
              <w:t>50%</w:t>
            </w:r>
          </w:p>
        </w:tc>
        <w:tc>
          <w:tcPr>
            <w:tcW w:w="2551" w:type="dxa"/>
            <w:noWrap w:val="0"/>
            <w:vAlign w:val="center"/>
          </w:tcPr>
          <w:p>
            <w:pPr>
              <w:pStyle w:val="16"/>
            </w:pPr>
            <w:r>
              <w:t>70%</w:t>
            </w:r>
          </w:p>
        </w:tc>
        <w:tc>
          <w:tcPr>
            <w:tcW w:w="3543" w:type="dxa"/>
            <w:gridSpan w:val="2"/>
            <w:noWrap w:val="0"/>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绩效目标</w:t>
            </w:r>
          </w:p>
        </w:tc>
        <w:tc>
          <w:tcPr>
            <w:tcW w:w="14031" w:type="dxa"/>
            <w:gridSpan w:val="6"/>
            <w:noWrap w:val="0"/>
            <w:vAlign w:val="center"/>
          </w:tcPr>
          <w:p>
            <w:pPr>
              <w:pStyle w:val="15"/>
            </w:pPr>
            <w:r>
              <w:t>1.用于新进人员正常工作条件开支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5386" w:type="dxa"/>
            <w:noWrap w:val="0"/>
            <w:vAlign w:val="center"/>
          </w:tcPr>
          <w:p>
            <w:pPr>
              <w:pStyle w:val="13"/>
            </w:pPr>
            <w:r>
              <w:t>绩效指标描述</w:t>
            </w:r>
          </w:p>
        </w:tc>
        <w:tc>
          <w:tcPr>
            <w:tcW w:w="2268" w:type="dxa"/>
            <w:noWrap w:val="0"/>
            <w:vAlign w:val="center"/>
          </w:tcPr>
          <w:p>
            <w:pPr>
              <w:pStyle w:val="13"/>
            </w:pPr>
            <w:r>
              <w:t>指标值</w:t>
            </w:r>
          </w:p>
        </w:tc>
        <w:tc>
          <w:tcPr>
            <w:tcW w:w="127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购置质量合格率</w:t>
            </w:r>
          </w:p>
        </w:tc>
        <w:tc>
          <w:tcPr>
            <w:tcW w:w="5386" w:type="dxa"/>
            <w:noWrap w:val="0"/>
            <w:vAlign w:val="center"/>
          </w:tcPr>
          <w:p>
            <w:pPr>
              <w:pStyle w:val="15"/>
            </w:pPr>
            <w:r>
              <w:t>购置质量合格率</w:t>
            </w:r>
          </w:p>
        </w:tc>
        <w:tc>
          <w:tcPr>
            <w:tcW w:w="2268" w:type="dxa"/>
            <w:noWrap w:val="0"/>
            <w:vAlign w:val="center"/>
          </w:tcPr>
          <w:p>
            <w:pPr>
              <w:pStyle w:val="15"/>
            </w:pPr>
            <w:r>
              <w:t>≥100%</w:t>
            </w:r>
          </w:p>
        </w:tc>
        <w:tc>
          <w:tcPr>
            <w:tcW w:w="1276" w:type="dxa"/>
            <w:noWrap w:val="0"/>
            <w:vAlign w:val="center"/>
          </w:tcPr>
          <w:p>
            <w:pPr>
              <w:pStyle w:val="15"/>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损坏率</w:t>
            </w:r>
          </w:p>
        </w:tc>
        <w:tc>
          <w:tcPr>
            <w:tcW w:w="5386" w:type="dxa"/>
            <w:noWrap w:val="0"/>
            <w:vAlign w:val="center"/>
          </w:tcPr>
          <w:p>
            <w:pPr>
              <w:pStyle w:val="15"/>
            </w:pPr>
            <w:r>
              <w:t>损坏率</w:t>
            </w:r>
          </w:p>
        </w:tc>
        <w:tc>
          <w:tcPr>
            <w:tcW w:w="2268" w:type="dxa"/>
            <w:noWrap w:val="0"/>
            <w:vAlign w:val="center"/>
          </w:tcPr>
          <w:p>
            <w:pPr>
              <w:pStyle w:val="15"/>
            </w:pPr>
            <w:r>
              <w:t>≤20%</w:t>
            </w:r>
          </w:p>
        </w:tc>
        <w:tc>
          <w:tcPr>
            <w:tcW w:w="1276" w:type="dxa"/>
            <w:noWrap w:val="0"/>
            <w:vAlign w:val="center"/>
          </w:tcPr>
          <w:p>
            <w:pPr>
              <w:pStyle w:val="15"/>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设备采购工作开展时间</w:t>
            </w:r>
          </w:p>
        </w:tc>
        <w:tc>
          <w:tcPr>
            <w:tcW w:w="5386" w:type="dxa"/>
            <w:noWrap w:val="0"/>
            <w:vAlign w:val="center"/>
          </w:tcPr>
          <w:p>
            <w:pPr>
              <w:pStyle w:val="15"/>
            </w:pPr>
            <w:r>
              <w:t>设备采购工作开展时间</w:t>
            </w:r>
          </w:p>
        </w:tc>
        <w:tc>
          <w:tcPr>
            <w:tcW w:w="2268" w:type="dxa"/>
            <w:noWrap w:val="0"/>
            <w:vAlign w:val="center"/>
          </w:tcPr>
          <w:p>
            <w:pPr>
              <w:pStyle w:val="15"/>
            </w:pPr>
            <w:r>
              <w:t>2024年12月31日</w:t>
            </w:r>
          </w:p>
        </w:tc>
        <w:tc>
          <w:tcPr>
            <w:tcW w:w="1276" w:type="dxa"/>
            <w:noWrap w:val="0"/>
            <w:vAlign w:val="center"/>
          </w:tcPr>
          <w:p>
            <w:pPr>
              <w:pStyle w:val="15"/>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项目预算控制</w:t>
            </w:r>
          </w:p>
        </w:tc>
        <w:tc>
          <w:tcPr>
            <w:tcW w:w="5386" w:type="dxa"/>
            <w:noWrap w:val="0"/>
            <w:vAlign w:val="center"/>
          </w:tcPr>
          <w:p>
            <w:pPr>
              <w:pStyle w:val="15"/>
            </w:pPr>
            <w:r>
              <w:t>项目预算控制数</w:t>
            </w:r>
          </w:p>
        </w:tc>
        <w:tc>
          <w:tcPr>
            <w:tcW w:w="2268" w:type="dxa"/>
            <w:noWrap w:val="0"/>
            <w:vAlign w:val="center"/>
          </w:tcPr>
          <w:p>
            <w:pPr>
              <w:pStyle w:val="15"/>
            </w:pPr>
            <w:r>
              <w:t>≤4万元</w:t>
            </w:r>
          </w:p>
        </w:tc>
        <w:tc>
          <w:tcPr>
            <w:tcW w:w="1276" w:type="dxa"/>
            <w:noWrap w:val="0"/>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提升公共服务水平</w:t>
            </w:r>
          </w:p>
        </w:tc>
        <w:tc>
          <w:tcPr>
            <w:tcW w:w="5386" w:type="dxa"/>
            <w:noWrap w:val="0"/>
            <w:vAlign w:val="center"/>
          </w:tcPr>
          <w:p>
            <w:pPr>
              <w:pStyle w:val="15"/>
            </w:pPr>
            <w:r>
              <w:t>购置对公共服务水平的提升情况</w:t>
            </w:r>
          </w:p>
        </w:tc>
        <w:tc>
          <w:tcPr>
            <w:tcW w:w="2268" w:type="dxa"/>
            <w:noWrap w:val="0"/>
            <w:vAlign w:val="center"/>
          </w:tcPr>
          <w:p>
            <w:pPr>
              <w:pStyle w:val="15"/>
            </w:pPr>
            <w:r>
              <w:t>较上一年提高</w:t>
            </w:r>
          </w:p>
        </w:tc>
        <w:tc>
          <w:tcPr>
            <w:tcW w:w="1276" w:type="dxa"/>
            <w:noWrap w:val="0"/>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设备可持续使用年限</w:t>
            </w:r>
          </w:p>
        </w:tc>
        <w:tc>
          <w:tcPr>
            <w:tcW w:w="5386" w:type="dxa"/>
            <w:noWrap w:val="0"/>
            <w:vAlign w:val="center"/>
          </w:tcPr>
          <w:p>
            <w:pPr>
              <w:pStyle w:val="15"/>
            </w:pPr>
            <w:r>
              <w:t>设备可持续使用年限</w:t>
            </w:r>
          </w:p>
        </w:tc>
        <w:tc>
          <w:tcPr>
            <w:tcW w:w="2268" w:type="dxa"/>
            <w:noWrap w:val="0"/>
            <w:vAlign w:val="center"/>
          </w:tcPr>
          <w:p>
            <w:pPr>
              <w:pStyle w:val="15"/>
            </w:pPr>
            <w:r>
              <w:t>≥10年</w:t>
            </w:r>
          </w:p>
        </w:tc>
        <w:tc>
          <w:tcPr>
            <w:tcW w:w="1276" w:type="dxa"/>
            <w:noWrap w:val="0"/>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使用人满意度</w:t>
            </w:r>
          </w:p>
        </w:tc>
        <w:tc>
          <w:tcPr>
            <w:tcW w:w="5386" w:type="dxa"/>
            <w:noWrap w:val="0"/>
            <w:vAlign w:val="center"/>
          </w:tcPr>
          <w:p>
            <w:pPr>
              <w:pStyle w:val="15"/>
            </w:pPr>
            <w:r>
              <w:t>使用人满意度</w:t>
            </w:r>
          </w:p>
        </w:tc>
        <w:tc>
          <w:tcPr>
            <w:tcW w:w="2268" w:type="dxa"/>
            <w:noWrap w:val="0"/>
            <w:vAlign w:val="center"/>
          </w:tcPr>
          <w:p>
            <w:pPr>
              <w:pStyle w:val="15"/>
            </w:pPr>
            <w:r>
              <w:t>≥95%</w:t>
            </w:r>
          </w:p>
        </w:tc>
        <w:tc>
          <w:tcPr>
            <w:tcW w:w="1276" w:type="dxa"/>
            <w:noWrap w:val="0"/>
            <w:vAlign w:val="center"/>
          </w:tcPr>
          <w:p>
            <w:pPr>
              <w:pStyle w:val="15"/>
            </w:pPr>
            <w:r>
              <w:t>满意度</w:t>
            </w:r>
          </w:p>
        </w:tc>
      </w:tr>
    </w:tbl>
    <w:p>
      <w:pPr>
        <w:sectPr>
          <w:type w:val="continuous"/>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noWrap w:val="0"/>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项目编码</w:t>
            </w:r>
          </w:p>
        </w:tc>
        <w:tc>
          <w:tcPr>
            <w:tcW w:w="5102" w:type="dxa"/>
            <w:gridSpan w:val="2"/>
            <w:noWrap w:val="0"/>
            <w:vAlign w:val="center"/>
          </w:tcPr>
          <w:p>
            <w:pPr>
              <w:pStyle w:val="15"/>
            </w:pPr>
            <w:r>
              <w:t>13010024P00971110037Y</w:t>
            </w:r>
          </w:p>
        </w:tc>
        <w:tc>
          <w:tcPr>
            <w:tcW w:w="2835" w:type="dxa"/>
            <w:noWrap w:val="0"/>
            <w:vAlign w:val="center"/>
          </w:tcPr>
          <w:p>
            <w:pPr>
              <w:pStyle w:val="13"/>
            </w:pPr>
            <w:r>
              <w:t>项目名称</w:t>
            </w:r>
          </w:p>
        </w:tc>
        <w:tc>
          <w:tcPr>
            <w:tcW w:w="6094" w:type="dxa"/>
            <w:gridSpan w:val="3"/>
            <w:noWrap w:val="0"/>
            <w:vAlign w:val="center"/>
          </w:tcPr>
          <w:p>
            <w:pPr>
              <w:pStyle w:val="15"/>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预算规模及资金用途</w:t>
            </w:r>
          </w:p>
        </w:tc>
        <w:tc>
          <w:tcPr>
            <w:tcW w:w="2268" w:type="dxa"/>
            <w:noWrap w:val="0"/>
            <w:vAlign w:val="center"/>
          </w:tcPr>
          <w:p>
            <w:pPr>
              <w:pStyle w:val="13"/>
            </w:pPr>
            <w:r>
              <w:t>预算数</w:t>
            </w:r>
          </w:p>
        </w:tc>
        <w:tc>
          <w:tcPr>
            <w:tcW w:w="2835" w:type="dxa"/>
            <w:noWrap w:val="0"/>
            <w:vAlign w:val="center"/>
          </w:tcPr>
          <w:p>
            <w:pPr>
              <w:pStyle w:val="15"/>
            </w:pPr>
            <w:r>
              <w:t>4.00</w:t>
            </w:r>
          </w:p>
        </w:tc>
        <w:tc>
          <w:tcPr>
            <w:tcW w:w="2835" w:type="dxa"/>
            <w:noWrap w:val="0"/>
            <w:vAlign w:val="center"/>
          </w:tcPr>
          <w:p>
            <w:pPr>
              <w:pStyle w:val="13"/>
            </w:pPr>
            <w:r>
              <w:t>其中：财政    资金</w:t>
            </w:r>
          </w:p>
        </w:tc>
        <w:tc>
          <w:tcPr>
            <w:tcW w:w="2551" w:type="dxa"/>
            <w:noWrap w:val="0"/>
            <w:vAlign w:val="center"/>
          </w:tcPr>
          <w:p>
            <w:pPr>
              <w:pStyle w:val="15"/>
            </w:pPr>
            <w:r>
              <w:t>4.00</w:t>
            </w:r>
          </w:p>
        </w:tc>
        <w:tc>
          <w:tcPr>
            <w:tcW w:w="2268" w:type="dxa"/>
            <w:noWrap w:val="0"/>
            <w:vAlign w:val="center"/>
          </w:tcPr>
          <w:p>
            <w:pPr>
              <w:pStyle w:val="13"/>
            </w:pPr>
            <w:r>
              <w:t>其他资金</w:t>
            </w:r>
          </w:p>
        </w:tc>
        <w:tc>
          <w:tcPr>
            <w:tcW w:w="1276" w:type="dxa"/>
            <w:noWrap w:val="0"/>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1" w:type="dxa"/>
            <w:gridSpan w:val="6"/>
            <w:noWrap w:val="0"/>
            <w:vAlign w:val="center"/>
          </w:tcPr>
          <w:p>
            <w:pPr>
              <w:pStyle w:val="15"/>
            </w:pPr>
            <w:r>
              <w:t>用于党组织活动经费开支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资金支出计划（%）</w:t>
            </w:r>
          </w:p>
        </w:tc>
        <w:tc>
          <w:tcPr>
            <w:tcW w:w="5102" w:type="dxa"/>
            <w:gridSpan w:val="2"/>
            <w:noWrap w:val="0"/>
            <w:vAlign w:val="center"/>
          </w:tcPr>
          <w:p>
            <w:pPr>
              <w:pStyle w:val="13"/>
            </w:pPr>
            <w:r>
              <w:t>3月底</w:t>
            </w:r>
          </w:p>
        </w:tc>
        <w:tc>
          <w:tcPr>
            <w:tcW w:w="2835" w:type="dxa"/>
            <w:noWrap w:val="0"/>
            <w:vAlign w:val="center"/>
          </w:tcPr>
          <w:p>
            <w:pPr>
              <w:pStyle w:val="13"/>
            </w:pPr>
            <w:r>
              <w:t>6月底</w:t>
            </w:r>
          </w:p>
        </w:tc>
        <w:tc>
          <w:tcPr>
            <w:tcW w:w="2551" w:type="dxa"/>
            <w:noWrap w:val="0"/>
            <w:vAlign w:val="center"/>
          </w:tcPr>
          <w:p>
            <w:pPr>
              <w:pStyle w:val="13"/>
            </w:pPr>
            <w:r>
              <w:t>10月底</w:t>
            </w:r>
          </w:p>
        </w:tc>
        <w:tc>
          <w:tcPr>
            <w:tcW w:w="3543" w:type="dxa"/>
            <w:gridSpan w:val="2"/>
            <w:noWrap w:val="0"/>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2" w:type="dxa"/>
            <w:gridSpan w:val="2"/>
            <w:noWrap w:val="0"/>
            <w:vAlign w:val="center"/>
          </w:tcPr>
          <w:p>
            <w:pPr>
              <w:pStyle w:val="16"/>
            </w:pPr>
            <w:r>
              <w:t>25%</w:t>
            </w:r>
          </w:p>
        </w:tc>
        <w:tc>
          <w:tcPr>
            <w:tcW w:w="2835" w:type="dxa"/>
            <w:noWrap w:val="0"/>
            <w:vAlign w:val="center"/>
          </w:tcPr>
          <w:p>
            <w:pPr>
              <w:pStyle w:val="16"/>
            </w:pPr>
            <w:r>
              <w:t>50%</w:t>
            </w:r>
          </w:p>
        </w:tc>
        <w:tc>
          <w:tcPr>
            <w:tcW w:w="2551" w:type="dxa"/>
            <w:noWrap w:val="0"/>
            <w:vAlign w:val="center"/>
          </w:tcPr>
          <w:p>
            <w:pPr>
              <w:pStyle w:val="16"/>
            </w:pPr>
            <w:r>
              <w:t>70%</w:t>
            </w:r>
          </w:p>
        </w:tc>
        <w:tc>
          <w:tcPr>
            <w:tcW w:w="3543" w:type="dxa"/>
            <w:gridSpan w:val="2"/>
            <w:noWrap w:val="0"/>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绩效目标</w:t>
            </w:r>
          </w:p>
        </w:tc>
        <w:tc>
          <w:tcPr>
            <w:tcW w:w="14031" w:type="dxa"/>
            <w:gridSpan w:val="6"/>
            <w:noWrap w:val="0"/>
            <w:vAlign w:val="center"/>
          </w:tcPr>
          <w:p>
            <w:pPr>
              <w:pStyle w:val="15"/>
            </w:pPr>
            <w:r>
              <w:t>1.用于党组织经费开支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5386" w:type="dxa"/>
            <w:noWrap w:val="0"/>
            <w:vAlign w:val="center"/>
          </w:tcPr>
          <w:p>
            <w:pPr>
              <w:pStyle w:val="13"/>
            </w:pPr>
            <w:r>
              <w:t>绩效指标描述</w:t>
            </w:r>
          </w:p>
        </w:tc>
        <w:tc>
          <w:tcPr>
            <w:tcW w:w="2268" w:type="dxa"/>
            <w:noWrap w:val="0"/>
            <w:vAlign w:val="center"/>
          </w:tcPr>
          <w:p>
            <w:pPr>
              <w:pStyle w:val="13"/>
            </w:pPr>
            <w:r>
              <w:t>指标值</w:t>
            </w:r>
          </w:p>
        </w:tc>
        <w:tc>
          <w:tcPr>
            <w:tcW w:w="127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开展党组织活动次数</w:t>
            </w:r>
          </w:p>
        </w:tc>
        <w:tc>
          <w:tcPr>
            <w:tcW w:w="5386" w:type="dxa"/>
            <w:noWrap w:val="0"/>
            <w:vAlign w:val="center"/>
          </w:tcPr>
          <w:p>
            <w:pPr>
              <w:pStyle w:val="15"/>
            </w:pPr>
            <w:r>
              <w:t>全年开展党组织活动的次数</w:t>
            </w:r>
          </w:p>
        </w:tc>
        <w:tc>
          <w:tcPr>
            <w:tcW w:w="2268" w:type="dxa"/>
            <w:noWrap w:val="0"/>
            <w:vAlign w:val="center"/>
          </w:tcPr>
          <w:p>
            <w:pPr>
              <w:pStyle w:val="15"/>
            </w:pPr>
            <w:r>
              <w:t>4次</w:t>
            </w:r>
          </w:p>
        </w:tc>
        <w:tc>
          <w:tcPr>
            <w:tcW w:w="1276" w:type="dxa"/>
            <w:noWrap w:val="0"/>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活动参与率</w:t>
            </w:r>
          </w:p>
        </w:tc>
        <w:tc>
          <w:tcPr>
            <w:tcW w:w="5386" w:type="dxa"/>
            <w:noWrap w:val="0"/>
            <w:vAlign w:val="center"/>
          </w:tcPr>
          <w:p>
            <w:pPr>
              <w:pStyle w:val="15"/>
            </w:pPr>
            <w:r>
              <w:t>实际参加党组织活动人数占应参加人员的比例</w:t>
            </w:r>
          </w:p>
        </w:tc>
        <w:tc>
          <w:tcPr>
            <w:tcW w:w="2268" w:type="dxa"/>
            <w:noWrap w:val="0"/>
            <w:vAlign w:val="center"/>
          </w:tcPr>
          <w:p>
            <w:pPr>
              <w:pStyle w:val="15"/>
            </w:pPr>
            <w:r>
              <w:t>100%</w:t>
            </w:r>
          </w:p>
        </w:tc>
        <w:tc>
          <w:tcPr>
            <w:tcW w:w="1276" w:type="dxa"/>
            <w:noWrap w:val="0"/>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党组织活动开展频次</w:t>
            </w:r>
          </w:p>
        </w:tc>
        <w:tc>
          <w:tcPr>
            <w:tcW w:w="5386" w:type="dxa"/>
            <w:noWrap w:val="0"/>
            <w:vAlign w:val="center"/>
          </w:tcPr>
          <w:p>
            <w:pPr>
              <w:pStyle w:val="15"/>
            </w:pPr>
            <w:r>
              <w:t>党组织活动开展频次</w:t>
            </w:r>
          </w:p>
        </w:tc>
        <w:tc>
          <w:tcPr>
            <w:tcW w:w="2268" w:type="dxa"/>
            <w:noWrap w:val="0"/>
            <w:vAlign w:val="center"/>
          </w:tcPr>
          <w:p>
            <w:pPr>
              <w:pStyle w:val="15"/>
            </w:pPr>
            <w:r>
              <w:t>不少于3个月1次</w:t>
            </w:r>
          </w:p>
        </w:tc>
        <w:tc>
          <w:tcPr>
            <w:tcW w:w="1276" w:type="dxa"/>
            <w:noWrap w:val="0"/>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预计总金额</w:t>
            </w:r>
          </w:p>
        </w:tc>
        <w:tc>
          <w:tcPr>
            <w:tcW w:w="5386" w:type="dxa"/>
            <w:noWrap w:val="0"/>
            <w:vAlign w:val="center"/>
          </w:tcPr>
          <w:p>
            <w:pPr>
              <w:pStyle w:val="15"/>
            </w:pPr>
            <w:r>
              <w:t>预计总金额</w:t>
            </w:r>
          </w:p>
        </w:tc>
        <w:tc>
          <w:tcPr>
            <w:tcW w:w="2268" w:type="dxa"/>
            <w:noWrap w:val="0"/>
            <w:vAlign w:val="center"/>
          </w:tcPr>
          <w:p>
            <w:pPr>
              <w:pStyle w:val="15"/>
            </w:pPr>
            <w:r>
              <w:t>≤4万元</w:t>
            </w:r>
          </w:p>
        </w:tc>
        <w:tc>
          <w:tcPr>
            <w:tcW w:w="1276" w:type="dxa"/>
            <w:noWrap w:val="0"/>
            <w:vAlign w:val="center"/>
          </w:tcPr>
          <w:p>
            <w:pPr>
              <w:pStyle w:val="15"/>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党员政治觉悟和素质</w:t>
            </w:r>
          </w:p>
        </w:tc>
        <w:tc>
          <w:tcPr>
            <w:tcW w:w="5386" w:type="dxa"/>
            <w:noWrap w:val="0"/>
            <w:vAlign w:val="center"/>
          </w:tcPr>
          <w:p>
            <w:pPr>
              <w:pStyle w:val="15"/>
            </w:pPr>
            <w:r>
              <w:t>党员政治觉悟和素养提升情况</w:t>
            </w:r>
          </w:p>
        </w:tc>
        <w:tc>
          <w:tcPr>
            <w:tcW w:w="2268" w:type="dxa"/>
            <w:noWrap w:val="0"/>
            <w:vAlign w:val="center"/>
          </w:tcPr>
          <w:p>
            <w:pPr>
              <w:pStyle w:val="15"/>
            </w:pPr>
            <w:r>
              <w:t>较上年提升</w:t>
            </w:r>
          </w:p>
        </w:tc>
        <w:tc>
          <w:tcPr>
            <w:tcW w:w="1276" w:type="dxa"/>
            <w:noWrap w:val="0"/>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党的政策传递顺畅度</w:t>
            </w:r>
          </w:p>
        </w:tc>
        <w:tc>
          <w:tcPr>
            <w:tcW w:w="5386" w:type="dxa"/>
            <w:noWrap w:val="0"/>
            <w:vAlign w:val="center"/>
          </w:tcPr>
          <w:p>
            <w:pPr>
              <w:pStyle w:val="15"/>
            </w:pPr>
            <w:r>
              <w:t>党的政策传递顺畅度</w:t>
            </w:r>
          </w:p>
        </w:tc>
        <w:tc>
          <w:tcPr>
            <w:tcW w:w="2268" w:type="dxa"/>
            <w:noWrap w:val="0"/>
            <w:vAlign w:val="center"/>
          </w:tcPr>
          <w:p>
            <w:pPr>
              <w:pStyle w:val="15"/>
            </w:pPr>
            <w:r>
              <w:t>≥95%</w:t>
            </w:r>
          </w:p>
        </w:tc>
        <w:tc>
          <w:tcPr>
            <w:tcW w:w="1276" w:type="dxa"/>
            <w:noWrap w:val="0"/>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党员满意度</w:t>
            </w:r>
          </w:p>
        </w:tc>
        <w:tc>
          <w:tcPr>
            <w:tcW w:w="5386" w:type="dxa"/>
            <w:noWrap w:val="0"/>
            <w:vAlign w:val="center"/>
          </w:tcPr>
          <w:p>
            <w:pPr>
              <w:pStyle w:val="15"/>
            </w:pPr>
            <w:r>
              <w:t>党员对党组织培训的满意度</w:t>
            </w:r>
          </w:p>
        </w:tc>
        <w:tc>
          <w:tcPr>
            <w:tcW w:w="2268" w:type="dxa"/>
            <w:noWrap w:val="0"/>
            <w:vAlign w:val="center"/>
          </w:tcPr>
          <w:p>
            <w:pPr>
              <w:pStyle w:val="15"/>
            </w:pPr>
            <w:r>
              <w:t>≥95%</w:t>
            </w:r>
          </w:p>
        </w:tc>
        <w:tc>
          <w:tcPr>
            <w:tcW w:w="1276" w:type="dxa"/>
            <w:noWrap w:val="0"/>
            <w:vAlign w:val="center"/>
          </w:tcPr>
          <w:p>
            <w:pPr>
              <w:pStyle w:val="15"/>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3、单位运转保障经费绩效目标表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noWrap w:val="0"/>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项目编码</w:t>
            </w:r>
          </w:p>
        </w:tc>
        <w:tc>
          <w:tcPr>
            <w:tcW w:w="5102" w:type="dxa"/>
            <w:gridSpan w:val="2"/>
            <w:noWrap w:val="0"/>
            <w:vAlign w:val="center"/>
          </w:tcPr>
          <w:p>
            <w:pPr>
              <w:pStyle w:val="15"/>
            </w:pPr>
            <w:r>
              <w:t>13010024P000065100013</w:t>
            </w:r>
          </w:p>
        </w:tc>
        <w:tc>
          <w:tcPr>
            <w:tcW w:w="2835" w:type="dxa"/>
            <w:noWrap w:val="0"/>
            <w:vAlign w:val="center"/>
          </w:tcPr>
          <w:p>
            <w:pPr>
              <w:pStyle w:val="13"/>
            </w:pPr>
            <w:r>
              <w:t>项目名称</w:t>
            </w:r>
          </w:p>
        </w:tc>
        <w:tc>
          <w:tcPr>
            <w:tcW w:w="6094" w:type="dxa"/>
            <w:gridSpan w:val="3"/>
            <w:noWrap w:val="0"/>
            <w:vAlign w:val="center"/>
          </w:tcPr>
          <w:p>
            <w:pPr>
              <w:pStyle w:val="15"/>
            </w:pPr>
            <w:r>
              <w:t>单位运转保障经费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预算规模及资金用途</w:t>
            </w:r>
          </w:p>
        </w:tc>
        <w:tc>
          <w:tcPr>
            <w:tcW w:w="2268" w:type="dxa"/>
            <w:noWrap w:val="0"/>
            <w:vAlign w:val="center"/>
          </w:tcPr>
          <w:p>
            <w:pPr>
              <w:pStyle w:val="13"/>
            </w:pPr>
            <w:r>
              <w:t>预算数</w:t>
            </w:r>
          </w:p>
        </w:tc>
        <w:tc>
          <w:tcPr>
            <w:tcW w:w="2835" w:type="dxa"/>
            <w:noWrap w:val="0"/>
            <w:vAlign w:val="center"/>
          </w:tcPr>
          <w:p>
            <w:pPr>
              <w:pStyle w:val="15"/>
            </w:pPr>
            <w:r>
              <w:t>86.78</w:t>
            </w:r>
          </w:p>
        </w:tc>
        <w:tc>
          <w:tcPr>
            <w:tcW w:w="2835" w:type="dxa"/>
            <w:noWrap w:val="0"/>
            <w:vAlign w:val="center"/>
          </w:tcPr>
          <w:p>
            <w:pPr>
              <w:pStyle w:val="13"/>
            </w:pPr>
            <w:r>
              <w:t>其中：财政    资金</w:t>
            </w:r>
          </w:p>
        </w:tc>
        <w:tc>
          <w:tcPr>
            <w:tcW w:w="2551" w:type="dxa"/>
            <w:noWrap w:val="0"/>
            <w:vAlign w:val="center"/>
          </w:tcPr>
          <w:p>
            <w:pPr>
              <w:pStyle w:val="15"/>
            </w:pPr>
            <w:r>
              <w:t>86.78</w:t>
            </w:r>
          </w:p>
        </w:tc>
        <w:tc>
          <w:tcPr>
            <w:tcW w:w="2268" w:type="dxa"/>
            <w:noWrap w:val="0"/>
            <w:vAlign w:val="center"/>
          </w:tcPr>
          <w:p>
            <w:pPr>
              <w:pStyle w:val="13"/>
            </w:pPr>
            <w:r>
              <w:t>其他资金</w:t>
            </w:r>
          </w:p>
        </w:tc>
        <w:tc>
          <w:tcPr>
            <w:tcW w:w="1276" w:type="dxa"/>
            <w:noWrap w:val="0"/>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1" w:type="dxa"/>
            <w:gridSpan w:val="6"/>
            <w:noWrap w:val="0"/>
            <w:vAlign w:val="center"/>
          </w:tcPr>
          <w:p>
            <w:pPr>
              <w:pStyle w:val="15"/>
            </w:pPr>
            <w:r>
              <w:t>单位运转保障经费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资金支出计划（%）</w:t>
            </w:r>
          </w:p>
        </w:tc>
        <w:tc>
          <w:tcPr>
            <w:tcW w:w="5102" w:type="dxa"/>
            <w:gridSpan w:val="2"/>
            <w:noWrap w:val="0"/>
            <w:vAlign w:val="center"/>
          </w:tcPr>
          <w:p>
            <w:pPr>
              <w:pStyle w:val="13"/>
            </w:pPr>
            <w:r>
              <w:t>3月底</w:t>
            </w:r>
          </w:p>
        </w:tc>
        <w:tc>
          <w:tcPr>
            <w:tcW w:w="2835" w:type="dxa"/>
            <w:noWrap w:val="0"/>
            <w:vAlign w:val="center"/>
          </w:tcPr>
          <w:p>
            <w:pPr>
              <w:pStyle w:val="13"/>
            </w:pPr>
            <w:r>
              <w:t>6月底</w:t>
            </w:r>
          </w:p>
        </w:tc>
        <w:tc>
          <w:tcPr>
            <w:tcW w:w="2551" w:type="dxa"/>
            <w:noWrap w:val="0"/>
            <w:vAlign w:val="center"/>
          </w:tcPr>
          <w:p>
            <w:pPr>
              <w:pStyle w:val="13"/>
            </w:pPr>
            <w:r>
              <w:t>10月底</w:t>
            </w:r>
          </w:p>
        </w:tc>
        <w:tc>
          <w:tcPr>
            <w:tcW w:w="3543" w:type="dxa"/>
            <w:gridSpan w:val="2"/>
            <w:noWrap w:val="0"/>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2" w:type="dxa"/>
            <w:gridSpan w:val="2"/>
            <w:noWrap w:val="0"/>
            <w:vAlign w:val="center"/>
          </w:tcPr>
          <w:p>
            <w:pPr>
              <w:pStyle w:val="16"/>
            </w:pPr>
            <w:r>
              <w:t>25%</w:t>
            </w:r>
          </w:p>
        </w:tc>
        <w:tc>
          <w:tcPr>
            <w:tcW w:w="2835" w:type="dxa"/>
            <w:noWrap w:val="0"/>
            <w:vAlign w:val="center"/>
          </w:tcPr>
          <w:p>
            <w:pPr>
              <w:pStyle w:val="16"/>
            </w:pPr>
            <w:r>
              <w:t>50%</w:t>
            </w:r>
          </w:p>
        </w:tc>
        <w:tc>
          <w:tcPr>
            <w:tcW w:w="2551" w:type="dxa"/>
            <w:noWrap w:val="0"/>
            <w:vAlign w:val="center"/>
          </w:tcPr>
          <w:p>
            <w:pPr>
              <w:pStyle w:val="16"/>
            </w:pPr>
            <w:r>
              <w:t>70%</w:t>
            </w:r>
          </w:p>
        </w:tc>
        <w:tc>
          <w:tcPr>
            <w:tcW w:w="3543" w:type="dxa"/>
            <w:gridSpan w:val="2"/>
            <w:noWrap w:val="0"/>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绩效目标</w:t>
            </w:r>
          </w:p>
        </w:tc>
        <w:tc>
          <w:tcPr>
            <w:tcW w:w="14031" w:type="dxa"/>
            <w:gridSpan w:val="6"/>
            <w:noWrap w:val="0"/>
            <w:vAlign w:val="center"/>
          </w:tcPr>
          <w:p>
            <w:pPr>
              <w:pStyle w:val="15"/>
            </w:pPr>
            <w:r>
              <w:t>1.促进各项检察案件的顺利进行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5386" w:type="dxa"/>
            <w:noWrap w:val="0"/>
            <w:vAlign w:val="center"/>
          </w:tcPr>
          <w:p>
            <w:pPr>
              <w:pStyle w:val="13"/>
            </w:pPr>
            <w:r>
              <w:t>绩效指标描述</w:t>
            </w:r>
          </w:p>
        </w:tc>
        <w:tc>
          <w:tcPr>
            <w:tcW w:w="2268" w:type="dxa"/>
            <w:noWrap w:val="0"/>
            <w:vAlign w:val="center"/>
          </w:tcPr>
          <w:p>
            <w:pPr>
              <w:pStyle w:val="13"/>
            </w:pPr>
            <w:r>
              <w:t>指标值</w:t>
            </w:r>
          </w:p>
        </w:tc>
        <w:tc>
          <w:tcPr>
            <w:tcW w:w="127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保障机关正常运转率</w:t>
            </w:r>
          </w:p>
        </w:tc>
        <w:tc>
          <w:tcPr>
            <w:tcW w:w="5386" w:type="dxa"/>
            <w:noWrap w:val="0"/>
            <w:vAlign w:val="center"/>
          </w:tcPr>
          <w:p>
            <w:pPr>
              <w:pStyle w:val="15"/>
            </w:pPr>
            <w:r>
              <w:t>保障机关正常运转率</w:t>
            </w:r>
          </w:p>
        </w:tc>
        <w:tc>
          <w:tcPr>
            <w:tcW w:w="2268" w:type="dxa"/>
            <w:noWrap w:val="0"/>
            <w:vAlign w:val="center"/>
          </w:tcPr>
          <w:p>
            <w:pPr>
              <w:pStyle w:val="15"/>
            </w:pPr>
            <w:r>
              <w:t>≥95%</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资金到位率</w:t>
            </w:r>
          </w:p>
        </w:tc>
        <w:tc>
          <w:tcPr>
            <w:tcW w:w="5386" w:type="dxa"/>
            <w:noWrap w:val="0"/>
            <w:vAlign w:val="center"/>
          </w:tcPr>
          <w:p>
            <w:pPr>
              <w:pStyle w:val="15"/>
            </w:pPr>
            <w:r>
              <w:t>资金到位率</w:t>
            </w:r>
          </w:p>
        </w:tc>
        <w:tc>
          <w:tcPr>
            <w:tcW w:w="2268" w:type="dxa"/>
            <w:noWrap w:val="0"/>
            <w:vAlign w:val="center"/>
          </w:tcPr>
          <w:p>
            <w:pPr>
              <w:pStyle w:val="15"/>
            </w:pPr>
            <w:r>
              <w:t>≥95%</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支付及时率</w:t>
            </w:r>
          </w:p>
        </w:tc>
        <w:tc>
          <w:tcPr>
            <w:tcW w:w="5386" w:type="dxa"/>
            <w:noWrap w:val="0"/>
            <w:vAlign w:val="center"/>
          </w:tcPr>
          <w:p>
            <w:pPr>
              <w:pStyle w:val="15"/>
            </w:pPr>
            <w:r>
              <w:t>支付及时率</w:t>
            </w:r>
          </w:p>
        </w:tc>
        <w:tc>
          <w:tcPr>
            <w:tcW w:w="2268" w:type="dxa"/>
            <w:noWrap w:val="0"/>
            <w:vAlign w:val="center"/>
          </w:tcPr>
          <w:p>
            <w:pPr>
              <w:pStyle w:val="15"/>
            </w:pPr>
            <w:r>
              <w:t>≥95%</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预算控制数</w:t>
            </w:r>
          </w:p>
        </w:tc>
        <w:tc>
          <w:tcPr>
            <w:tcW w:w="5386" w:type="dxa"/>
            <w:noWrap w:val="0"/>
            <w:vAlign w:val="center"/>
          </w:tcPr>
          <w:p>
            <w:pPr>
              <w:pStyle w:val="15"/>
            </w:pPr>
            <w:r>
              <w:t>预算控制数</w:t>
            </w:r>
          </w:p>
        </w:tc>
        <w:tc>
          <w:tcPr>
            <w:tcW w:w="2268" w:type="dxa"/>
            <w:noWrap w:val="0"/>
            <w:vAlign w:val="center"/>
          </w:tcPr>
          <w:p>
            <w:pPr>
              <w:pStyle w:val="15"/>
            </w:pPr>
            <w:r>
              <w:t>≤86.78万元</w:t>
            </w:r>
          </w:p>
        </w:tc>
        <w:tc>
          <w:tcPr>
            <w:tcW w:w="1276" w:type="dxa"/>
            <w:noWrap w:val="0"/>
            <w:vAlign w:val="center"/>
          </w:tcPr>
          <w:p>
            <w:pPr>
              <w:pStyle w:val="15"/>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部门正常运转率</w:t>
            </w:r>
          </w:p>
        </w:tc>
        <w:tc>
          <w:tcPr>
            <w:tcW w:w="5386" w:type="dxa"/>
            <w:noWrap w:val="0"/>
            <w:vAlign w:val="center"/>
          </w:tcPr>
          <w:p>
            <w:pPr>
              <w:pStyle w:val="15"/>
            </w:pPr>
            <w:r>
              <w:t>部门正常运转率</w:t>
            </w:r>
          </w:p>
        </w:tc>
        <w:tc>
          <w:tcPr>
            <w:tcW w:w="2268" w:type="dxa"/>
            <w:noWrap w:val="0"/>
            <w:vAlign w:val="center"/>
          </w:tcPr>
          <w:p>
            <w:pPr>
              <w:pStyle w:val="15"/>
            </w:pPr>
            <w:r>
              <w:t>≥95%</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对部门履职的保障力度</w:t>
            </w:r>
          </w:p>
        </w:tc>
        <w:tc>
          <w:tcPr>
            <w:tcW w:w="5386" w:type="dxa"/>
            <w:noWrap w:val="0"/>
            <w:vAlign w:val="center"/>
          </w:tcPr>
          <w:p>
            <w:pPr>
              <w:pStyle w:val="15"/>
            </w:pPr>
            <w:r>
              <w:t>对部门履职的保障力度</w:t>
            </w:r>
          </w:p>
        </w:tc>
        <w:tc>
          <w:tcPr>
            <w:tcW w:w="2268" w:type="dxa"/>
            <w:noWrap w:val="0"/>
            <w:vAlign w:val="center"/>
          </w:tcPr>
          <w:p>
            <w:pPr>
              <w:pStyle w:val="15"/>
            </w:pPr>
            <w:r>
              <w:t>持续保障</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干警满意度</w:t>
            </w:r>
          </w:p>
        </w:tc>
        <w:tc>
          <w:tcPr>
            <w:tcW w:w="5386" w:type="dxa"/>
            <w:noWrap w:val="0"/>
            <w:vAlign w:val="center"/>
          </w:tcPr>
          <w:p>
            <w:pPr>
              <w:pStyle w:val="15"/>
            </w:pPr>
            <w:r>
              <w:t>干警满意度</w:t>
            </w:r>
          </w:p>
        </w:tc>
        <w:tc>
          <w:tcPr>
            <w:tcW w:w="2268" w:type="dxa"/>
            <w:noWrap w:val="0"/>
            <w:vAlign w:val="center"/>
          </w:tcPr>
          <w:p>
            <w:pPr>
              <w:pStyle w:val="15"/>
            </w:pPr>
            <w:r>
              <w:t>≥95%</w:t>
            </w:r>
          </w:p>
        </w:tc>
        <w:tc>
          <w:tcPr>
            <w:tcW w:w="1276" w:type="dxa"/>
            <w:noWrap w:val="0"/>
            <w:vAlign w:val="center"/>
          </w:tcPr>
          <w:p>
            <w:pPr>
              <w:pStyle w:val="15"/>
            </w:pPr>
            <w:r>
              <w:t>实际情况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noWrap w:val="0"/>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项目编码</w:t>
            </w:r>
          </w:p>
        </w:tc>
        <w:tc>
          <w:tcPr>
            <w:tcW w:w="5102" w:type="dxa"/>
            <w:gridSpan w:val="2"/>
            <w:noWrap w:val="0"/>
            <w:vAlign w:val="center"/>
          </w:tcPr>
          <w:p>
            <w:pPr>
              <w:pStyle w:val="15"/>
            </w:pPr>
            <w:r>
              <w:t>13010024P000195100024</w:t>
            </w:r>
          </w:p>
        </w:tc>
        <w:tc>
          <w:tcPr>
            <w:tcW w:w="2835" w:type="dxa"/>
            <w:noWrap w:val="0"/>
            <w:vAlign w:val="center"/>
          </w:tcPr>
          <w:p>
            <w:pPr>
              <w:pStyle w:val="13"/>
            </w:pPr>
            <w:r>
              <w:t>项目名称</w:t>
            </w:r>
          </w:p>
        </w:tc>
        <w:tc>
          <w:tcPr>
            <w:tcW w:w="6094" w:type="dxa"/>
            <w:gridSpan w:val="3"/>
            <w:noWrap w:val="0"/>
            <w:vAlign w:val="center"/>
          </w:tcPr>
          <w:p>
            <w:pPr>
              <w:pStyle w:val="15"/>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预算规模及资金用途</w:t>
            </w:r>
          </w:p>
        </w:tc>
        <w:tc>
          <w:tcPr>
            <w:tcW w:w="2268" w:type="dxa"/>
            <w:noWrap w:val="0"/>
            <w:vAlign w:val="center"/>
          </w:tcPr>
          <w:p>
            <w:pPr>
              <w:pStyle w:val="13"/>
            </w:pPr>
            <w:r>
              <w:t>预算数</w:t>
            </w:r>
          </w:p>
        </w:tc>
        <w:tc>
          <w:tcPr>
            <w:tcW w:w="2835" w:type="dxa"/>
            <w:noWrap w:val="0"/>
            <w:vAlign w:val="center"/>
          </w:tcPr>
          <w:p>
            <w:pPr>
              <w:pStyle w:val="15"/>
            </w:pPr>
            <w:r>
              <w:t>31.00</w:t>
            </w:r>
          </w:p>
        </w:tc>
        <w:tc>
          <w:tcPr>
            <w:tcW w:w="2835" w:type="dxa"/>
            <w:noWrap w:val="0"/>
            <w:vAlign w:val="center"/>
          </w:tcPr>
          <w:p>
            <w:pPr>
              <w:pStyle w:val="13"/>
            </w:pPr>
            <w:r>
              <w:t>其中：财政    资金</w:t>
            </w:r>
          </w:p>
        </w:tc>
        <w:tc>
          <w:tcPr>
            <w:tcW w:w="2551" w:type="dxa"/>
            <w:noWrap w:val="0"/>
            <w:vAlign w:val="center"/>
          </w:tcPr>
          <w:p>
            <w:pPr>
              <w:pStyle w:val="15"/>
            </w:pPr>
            <w:r>
              <w:t>31.00</w:t>
            </w:r>
          </w:p>
        </w:tc>
        <w:tc>
          <w:tcPr>
            <w:tcW w:w="2268" w:type="dxa"/>
            <w:noWrap w:val="0"/>
            <w:vAlign w:val="center"/>
          </w:tcPr>
          <w:p>
            <w:pPr>
              <w:pStyle w:val="13"/>
            </w:pPr>
            <w:r>
              <w:t>其他资金</w:t>
            </w:r>
          </w:p>
        </w:tc>
        <w:tc>
          <w:tcPr>
            <w:tcW w:w="1276" w:type="dxa"/>
            <w:noWrap w:val="0"/>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1" w:type="dxa"/>
            <w:gridSpan w:val="6"/>
            <w:noWrap w:val="0"/>
            <w:vAlign w:val="center"/>
          </w:tcPr>
          <w:p>
            <w:pPr>
              <w:pStyle w:val="15"/>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资金支出计划（%）</w:t>
            </w:r>
          </w:p>
        </w:tc>
        <w:tc>
          <w:tcPr>
            <w:tcW w:w="5102" w:type="dxa"/>
            <w:gridSpan w:val="2"/>
            <w:noWrap w:val="0"/>
            <w:vAlign w:val="center"/>
          </w:tcPr>
          <w:p>
            <w:pPr>
              <w:pStyle w:val="13"/>
            </w:pPr>
            <w:r>
              <w:t>3月底</w:t>
            </w:r>
          </w:p>
        </w:tc>
        <w:tc>
          <w:tcPr>
            <w:tcW w:w="2835" w:type="dxa"/>
            <w:noWrap w:val="0"/>
            <w:vAlign w:val="center"/>
          </w:tcPr>
          <w:p>
            <w:pPr>
              <w:pStyle w:val="13"/>
            </w:pPr>
            <w:r>
              <w:t>6月底</w:t>
            </w:r>
          </w:p>
        </w:tc>
        <w:tc>
          <w:tcPr>
            <w:tcW w:w="2551" w:type="dxa"/>
            <w:noWrap w:val="0"/>
            <w:vAlign w:val="center"/>
          </w:tcPr>
          <w:p>
            <w:pPr>
              <w:pStyle w:val="13"/>
            </w:pPr>
            <w:r>
              <w:t>10月底</w:t>
            </w:r>
          </w:p>
        </w:tc>
        <w:tc>
          <w:tcPr>
            <w:tcW w:w="3543" w:type="dxa"/>
            <w:gridSpan w:val="2"/>
            <w:noWrap w:val="0"/>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2" w:type="dxa"/>
            <w:gridSpan w:val="2"/>
            <w:noWrap w:val="0"/>
            <w:vAlign w:val="center"/>
          </w:tcPr>
          <w:p>
            <w:pPr>
              <w:pStyle w:val="16"/>
            </w:pPr>
            <w:r>
              <w:t>25%</w:t>
            </w:r>
          </w:p>
        </w:tc>
        <w:tc>
          <w:tcPr>
            <w:tcW w:w="2835" w:type="dxa"/>
            <w:noWrap w:val="0"/>
            <w:vAlign w:val="center"/>
          </w:tcPr>
          <w:p>
            <w:pPr>
              <w:pStyle w:val="16"/>
            </w:pPr>
            <w:r>
              <w:t>50%</w:t>
            </w:r>
          </w:p>
        </w:tc>
        <w:tc>
          <w:tcPr>
            <w:tcW w:w="2551" w:type="dxa"/>
            <w:noWrap w:val="0"/>
            <w:vAlign w:val="center"/>
          </w:tcPr>
          <w:p>
            <w:pPr>
              <w:pStyle w:val="16"/>
            </w:pPr>
            <w:r>
              <w:t>70%</w:t>
            </w:r>
          </w:p>
        </w:tc>
        <w:tc>
          <w:tcPr>
            <w:tcW w:w="3543" w:type="dxa"/>
            <w:gridSpan w:val="2"/>
            <w:noWrap w:val="0"/>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绩效目标</w:t>
            </w:r>
          </w:p>
        </w:tc>
        <w:tc>
          <w:tcPr>
            <w:tcW w:w="14031" w:type="dxa"/>
            <w:gridSpan w:val="6"/>
            <w:noWrap w:val="0"/>
            <w:vAlign w:val="center"/>
          </w:tcPr>
          <w:p>
            <w:pPr>
              <w:pStyle w:val="15"/>
            </w:pPr>
            <w:r>
              <w:t>1.及时支付劳务派遣人员工资及社保金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5386" w:type="dxa"/>
            <w:noWrap w:val="0"/>
            <w:vAlign w:val="center"/>
          </w:tcPr>
          <w:p>
            <w:pPr>
              <w:pStyle w:val="13"/>
            </w:pPr>
            <w:r>
              <w:t>绩效指标描述</w:t>
            </w:r>
          </w:p>
        </w:tc>
        <w:tc>
          <w:tcPr>
            <w:tcW w:w="2268" w:type="dxa"/>
            <w:noWrap w:val="0"/>
            <w:vAlign w:val="center"/>
          </w:tcPr>
          <w:p>
            <w:pPr>
              <w:pStyle w:val="13"/>
            </w:pPr>
            <w:r>
              <w:t>指标值</w:t>
            </w:r>
          </w:p>
        </w:tc>
        <w:tc>
          <w:tcPr>
            <w:tcW w:w="127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劳务派遣人员数量</w:t>
            </w:r>
          </w:p>
        </w:tc>
        <w:tc>
          <w:tcPr>
            <w:tcW w:w="5386" w:type="dxa"/>
            <w:noWrap w:val="0"/>
            <w:vAlign w:val="center"/>
          </w:tcPr>
          <w:p>
            <w:pPr>
              <w:pStyle w:val="15"/>
            </w:pPr>
            <w:r>
              <w:t>劳务派遣人员数量</w:t>
            </w:r>
          </w:p>
        </w:tc>
        <w:tc>
          <w:tcPr>
            <w:tcW w:w="2268" w:type="dxa"/>
            <w:noWrap w:val="0"/>
            <w:vAlign w:val="center"/>
          </w:tcPr>
          <w:p>
            <w:pPr>
              <w:pStyle w:val="15"/>
            </w:pPr>
            <w:r>
              <w:t>≤8人</w:t>
            </w:r>
          </w:p>
        </w:tc>
        <w:tc>
          <w:tcPr>
            <w:tcW w:w="1276" w:type="dxa"/>
            <w:noWrap w:val="0"/>
            <w:vAlign w:val="center"/>
          </w:tcPr>
          <w:p>
            <w:pPr>
              <w:pStyle w:val="15"/>
            </w:pPr>
            <w:r>
              <w:t>人社局批复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人员满勤率</w:t>
            </w:r>
          </w:p>
        </w:tc>
        <w:tc>
          <w:tcPr>
            <w:tcW w:w="5386" w:type="dxa"/>
            <w:noWrap w:val="0"/>
            <w:vAlign w:val="center"/>
          </w:tcPr>
          <w:p>
            <w:pPr>
              <w:pStyle w:val="15"/>
            </w:pPr>
            <w:r>
              <w:t>出勤比率</w:t>
            </w:r>
          </w:p>
        </w:tc>
        <w:tc>
          <w:tcPr>
            <w:tcW w:w="2268" w:type="dxa"/>
            <w:noWrap w:val="0"/>
            <w:vAlign w:val="center"/>
          </w:tcPr>
          <w:p>
            <w:pPr>
              <w:pStyle w:val="15"/>
            </w:pPr>
            <w:r>
              <w:t>≥95%</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劳务派遣人员工资及时率、社保缴纳及时率</w:t>
            </w:r>
          </w:p>
        </w:tc>
        <w:tc>
          <w:tcPr>
            <w:tcW w:w="5386" w:type="dxa"/>
            <w:noWrap w:val="0"/>
            <w:vAlign w:val="center"/>
          </w:tcPr>
          <w:p>
            <w:pPr>
              <w:pStyle w:val="15"/>
            </w:pPr>
            <w:r>
              <w:t>劳务派遣人员工资及时率、社保缴纳及时率</w:t>
            </w:r>
          </w:p>
        </w:tc>
        <w:tc>
          <w:tcPr>
            <w:tcW w:w="2268" w:type="dxa"/>
            <w:noWrap w:val="0"/>
            <w:vAlign w:val="center"/>
          </w:tcPr>
          <w:p>
            <w:pPr>
              <w:pStyle w:val="15"/>
            </w:pPr>
            <w:r>
              <w:t>≥98%</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预算控制数</w:t>
            </w:r>
          </w:p>
        </w:tc>
        <w:tc>
          <w:tcPr>
            <w:tcW w:w="5386" w:type="dxa"/>
            <w:noWrap w:val="0"/>
            <w:vAlign w:val="center"/>
          </w:tcPr>
          <w:p>
            <w:pPr>
              <w:pStyle w:val="15"/>
            </w:pPr>
            <w:r>
              <w:t>预算控制数</w:t>
            </w:r>
          </w:p>
        </w:tc>
        <w:tc>
          <w:tcPr>
            <w:tcW w:w="2268" w:type="dxa"/>
            <w:noWrap w:val="0"/>
            <w:vAlign w:val="center"/>
          </w:tcPr>
          <w:p>
            <w:pPr>
              <w:pStyle w:val="15"/>
            </w:pPr>
            <w:r>
              <w:t>≤31万元</w:t>
            </w:r>
          </w:p>
        </w:tc>
        <w:tc>
          <w:tcPr>
            <w:tcW w:w="1276" w:type="dxa"/>
            <w:noWrap w:val="0"/>
            <w:vAlign w:val="center"/>
          </w:tcPr>
          <w:p>
            <w:pPr>
              <w:pStyle w:val="15"/>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提高单位办公效率</w:t>
            </w:r>
          </w:p>
        </w:tc>
        <w:tc>
          <w:tcPr>
            <w:tcW w:w="5386" w:type="dxa"/>
            <w:noWrap w:val="0"/>
            <w:vAlign w:val="center"/>
          </w:tcPr>
          <w:p>
            <w:pPr>
              <w:pStyle w:val="15"/>
            </w:pPr>
            <w:r>
              <w:t>提高单位办公效率</w:t>
            </w:r>
          </w:p>
        </w:tc>
        <w:tc>
          <w:tcPr>
            <w:tcW w:w="2268" w:type="dxa"/>
            <w:noWrap w:val="0"/>
            <w:vAlign w:val="center"/>
          </w:tcPr>
          <w:p>
            <w:pPr>
              <w:pStyle w:val="15"/>
            </w:pPr>
            <w:r>
              <w:t>持续提高</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可持续影响指标</w:t>
            </w:r>
          </w:p>
        </w:tc>
        <w:tc>
          <w:tcPr>
            <w:tcW w:w="2835" w:type="dxa"/>
            <w:noWrap w:val="0"/>
            <w:vAlign w:val="center"/>
          </w:tcPr>
          <w:p>
            <w:pPr>
              <w:pStyle w:val="15"/>
            </w:pPr>
            <w:r>
              <w:t>对部门履职的保障力度</w:t>
            </w:r>
          </w:p>
        </w:tc>
        <w:tc>
          <w:tcPr>
            <w:tcW w:w="5386" w:type="dxa"/>
            <w:noWrap w:val="0"/>
            <w:vAlign w:val="center"/>
          </w:tcPr>
          <w:p>
            <w:pPr>
              <w:pStyle w:val="15"/>
            </w:pPr>
            <w:r>
              <w:t>对部门履职的保障力度</w:t>
            </w:r>
          </w:p>
        </w:tc>
        <w:tc>
          <w:tcPr>
            <w:tcW w:w="2268" w:type="dxa"/>
            <w:noWrap w:val="0"/>
            <w:vAlign w:val="center"/>
          </w:tcPr>
          <w:p>
            <w:pPr>
              <w:pStyle w:val="15"/>
            </w:pPr>
            <w:r>
              <w:t>持续保障</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劳务派遣人员满意度</w:t>
            </w:r>
          </w:p>
        </w:tc>
        <w:tc>
          <w:tcPr>
            <w:tcW w:w="5386" w:type="dxa"/>
            <w:noWrap w:val="0"/>
            <w:vAlign w:val="center"/>
          </w:tcPr>
          <w:p>
            <w:pPr>
              <w:pStyle w:val="15"/>
            </w:pPr>
            <w:r>
              <w:t>劳务派遣人员满意度</w:t>
            </w:r>
          </w:p>
        </w:tc>
        <w:tc>
          <w:tcPr>
            <w:tcW w:w="2268" w:type="dxa"/>
            <w:noWrap w:val="0"/>
            <w:vAlign w:val="center"/>
          </w:tcPr>
          <w:p>
            <w:pPr>
              <w:pStyle w:val="15"/>
            </w:pPr>
            <w:r>
              <w:t>≥95%</w:t>
            </w:r>
          </w:p>
        </w:tc>
        <w:tc>
          <w:tcPr>
            <w:tcW w:w="1276" w:type="dxa"/>
            <w:noWrap w:val="0"/>
            <w:vAlign w:val="center"/>
          </w:tcPr>
          <w:p>
            <w:pPr>
              <w:pStyle w:val="15"/>
            </w:pPr>
            <w:r>
              <w:t>实际情况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5、聘用制书记员人员经费绩效目标表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noWrap w:val="0"/>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项目编码</w:t>
            </w:r>
          </w:p>
        </w:tc>
        <w:tc>
          <w:tcPr>
            <w:tcW w:w="5102" w:type="dxa"/>
            <w:gridSpan w:val="2"/>
            <w:noWrap w:val="0"/>
            <w:vAlign w:val="center"/>
          </w:tcPr>
          <w:p>
            <w:pPr>
              <w:pStyle w:val="15"/>
            </w:pPr>
            <w:r>
              <w:t>13010024P00010510011B</w:t>
            </w:r>
          </w:p>
        </w:tc>
        <w:tc>
          <w:tcPr>
            <w:tcW w:w="2835" w:type="dxa"/>
            <w:noWrap w:val="0"/>
            <w:vAlign w:val="center"/>
          </w:tcPr>
          <w:p>
            <w:pPr>
              <w:pStyle w:val="13"/>
            </w:pPr>
            <w:r>
              <w:t>项目名称</w:t>
            </w:r>
          </w:p>
        </w:tc>
        <w:tc>
          <w:tcPr>
            <w:tcW w:w="6094" w:type="dxa"/>
            <w:gridSpan w:val="3"/>
            <w:noWrap w:val="0"/>
            <w:vAlign w:val="center"/>
          </w:tcPr>
          <w:p>
            <w:pPr>
              <w:pStyle w:val="15"/>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预算规模及资金用途</w:t>
            </w:r>
          </w:p>
        </w:tc>
        <w:tc>
          <w:tcPr>
            <w:tcW w:w="2268" w:type="dxa"/>
            <w:noWrap w:val="0"/>
            <w:vAlign w:val="center"/>
          </w:tcPr>
          <w:p>
            <w:pPr>
              <w:pStyle w:val="13"/>
            </w:pPr>
            <w:r>
              <w:t>预算数</w:t>
            </w:r>
          </w:p>
        </w:tc>
        <w:tc>
          <w:tcPr>
            <w:tcW w:w="2835" w:type="dxa"/>
            <w:noWrap w:val="0"/>
            <w:vAlign w:val="center"/>
          </w:tcPr>
          <w:p>
            <w:pPr>
              <w:pStyle w:val="15"/>
            </w:pPr>
            <w:r>
              <w:t>114.88</w:t>
            </w:r>
          </w:p>
        </w:tc>
        <w:tc>
          <w:tcPr>
            <w:tcW w:w="2835" w:type="dxa"/>
            <w:noWrap w:val="0"/>
            <w:vAlign w:val="center"/>
          </w:tcPr>
          <w:p>
            <w:pPr>
              <w:pStyle w:val="13"/>
            </w:pPr>
            <w:r>
              <w:t>其中：财政    资金</w:t>
            </w:r>
          </w:p>
        </w:tc>
        <w:tc>
          <w:tcPr>
            <w:tcW w:w="2551" w:type="dxa"/>
            <w:noWrap w:val="0"/>
            <w:vAlign w:val="center"/>
          </w:tcPr>
          <w:p>
            <w:pPr>
              <w:pStyle w:val="15"/>
            </w:pPr>
            <w:r>
              <w:t>114.88</w:t>
            </w:r>
          </w:p>
        </w:tc>
        <w:tc>
          <w:tcPr>
            <w:tcW w:w="2268" w:type="dxa"/>
            <w:noWrap w:val="0"/>
            <w:vAlign w:val="center"/>
          </w:tcPr>
          <w:p>
            <w:pPr>
              <w:pStyle w:val="13"/>
            </w:pPr>
            <w:r>
              <w:t>其他资金</w:t>
            </w:r>
          </w:p>
        </w:tc>
        <w:tc>
          <w:tcPr>
            <w:tcW w:w="1276" w:type="dxa"/>
            <w:noWrap w:val="0"/>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14031" w:type="dxa"/>
            <w:gridSpan w:val="6"/>
            <w:noWrap w:val="0"/>
            <w:vAlign w:val="center"/>
          </w:tcPr>
          <w:p>
            <w:pPr>
              <w:pStyle w:val="15"/>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3"/>
            </w:pPr>
            <w:r>
              <w:t>资金支出计划（%）</w:t>
            </w:r>
          </w:p>
        </w:tc>
        <w:tc>
          <w:tcPr>
            <w:tcW w:w="5102" w:type="dxa"/>
            <w:gridSpan w:val="2"/>
            <w:noWrap w:val="0"/>
            <w:vAlign w:val="center"/>
          </w:tcPr>
          <w:p>
            <w:pPr>
              <w:pStyle w:val="13"/>
            </w:pPr>
            <w:r>
              <w:t>3月底</w:t>
            </w:r>
          </w:p>
        </w:tc>
        <w:tc>
          <w:tcPr>
            <w:tcW w:w="2835" w:type="dxa"/>
            <w:noWrap w:val="0"/>
            <w:vAlign w:val="center"/>
          </w:tcPr>
          <w:p>
            <w:pPr>
              <w:pStyle w:val="13"/>
            </w:pPr>
            <w:r>
              <w:t>6月底</w:t>
            </w:r>
          </w:p>
        </w:tc>
        <w:tc>
          <w:tcPr>
            <w:tcW w:w="2551" w:type="dxa"/>
            <w:noWrap w:val="0"/>
            <w:vAlign w:val="center"/>
          </w:tcPr>
          <w:p>
            <w:pPr>
              <w:pStyle w:val="13"/>
            </w:pPr>
            <w:r>
              <w:t>10月底</w:t>
            </w:r>
          </w:p>
        </w:tc>
        <w:tc>
          <w:tcPr>
            <w:tcW w:w="3543" w:type="dxa"/>
            <w:gridSpan w:val="2"/>
            <w:noWrap w:val="0"/>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5102" w:type="dxa"/>
            <w:gridSpan w:val="2"/>
            <w:noWrap w:val="0"/>
            <w:vAlign w:val="center"/>
          </w:tcPr>
          <w:p>
            <w:pPr>
              <w:pStyle w:val="16"/>
            </w:pPr>
            <w:r>
              <w:t>25%</w:t>
            </w:r>
          </w:p>
        </w:tc>
        <w:tc>
          <w:tcPr>
            <w:tcW w:w="2835" w:type="dxa"/>
            <w:noWrap w:val="0"/>
            <w:vAlign w:val="center"/>
          </w:tcPr>
          <w:p>
            <w:pPr>
              <w:pStyle w:val="16"/>
            </w:pPr>
            <w:r>
              <w:t>50%</w:t>
            </w:r>
          </w:p>
        </w:tc>
        <w:tc>
          <w:tcPr>
            <w:tcW w:w="2551" w:type="dxa"/>
            <w:noWrap w:val="0"/>
            <w:vAlign w:val="center"/>
          </w:tcPr>
          <w:p>
            <w:pPr>
              <w:pStyle w:val="16"/>
            </w:pPr>
            <w:r>
              <w:t>70%</w:t>
            </w:r>
          </w:p>
        </w:tc>
        <w:tc>
          <w:tcPr>
            <w:tcW w:w="3543" w:type="dxa"/>
            <w:gridSpan w:val="2"/>
            <w:noWrap w:val="0"/>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3"/>
            </w:pPr>
            <w:r>
              <w:t>绩效目标</w:t>
            </w:r>
          </w:p>
        </w:tc>
        <w:tc>
          <w:tcPr>
            <w:tcW w:w="14031" w:type="dxa"/>
            <w:gridSpan w:val="6"/>
            <w:noWrap w:val="0"/>
            <w:vAlign w:val="center"/>
          </w:tcPr>
          <w:p>
            <w:pPr>
              <w:pStyle w:val="15"/>
            </w:pPr>
            <w:r>
              <w:t>1.按规定，及时支付书记员工资及社保金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3"/>
            </w:pPr>
            <w:r>
              <w:t>一级指标</w:t>
            </w:r>
          </w:p>
        </w:tc>
        <w:tc>
          <w:tcPr>
            <w:tcW w:w="2268" w:type="dxa"/>
            <w:noWrap w:val="0"/>
            <w:vAlign w:val="center"/>
          </w:tcPr>
          <w:p>
            <w:pPr>
              <w:pStyle w:val="13"/>
            </w:pPr>
            <w:r>
              <w:t>二级指标</w:t>
            </w:r>
          </w:p>
        </w:tc>
        <w:tc>
          <w:tcPr>
            <w:tcW w:w="2835" w:type="dxa"/>
            <w:noWrap w:val="0"/>
            <w:vAlign w:val="center"/>
          </w:tcPr>
          <w:p>
            <w:pPr>
              <w:pStyle w:val="13"/>
            </w:pPr>
            <w:r>
              <w:t>三级指标</w:t>
            </w:r>
          </w:p>
        </w:tc>
        <w:tc>
          <w:tcPr>
            <w:tcW w:w="5386" w:type="dxa"/>
            <w:noWrap w:val="0"/>
            <w:vAlign w:val="center"/>
          </w:tcPr>
          <w:p>
            <w:pPr>
              <w:pStyle w:val="13"/>
            </w:pPr>
            <w:r>
              <w:t>绩效指标描述</w:t>
            </w:r>
          </w:p>
        </w:tc>
        <w:tc>
          <w:tcPr>
            <w:tcW w:w="2268" w:type="dxa"/>
            <w:noWrap w:val="0"/>
            <w:vAlign w:val="center"/>
          </w:tcPr>
          <w:p>
            <w:pPr>
              <w:pStyle w:val="13"/>
            </w:pPr>
            <w:r>
              <w:t>指标值</w:t>
            </w:r>
          </w:p>
        </w:tc>
        <w:tc>
          <w:tcPr>
            <w:tcW w:w="1276" w:type="dxa"/>
            <w:noWrap w:val="0"/>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pPr>
              <w:pStyle w:val="16"/>
            </w:pPr>
            <w:r>
              <w:t>产出指标</w:t>
            </w:r>
          </w:p>
        </w:tc>
        <w:tc>
          <w:tcPr>
            <w:tcW w:w="2268" w:type="dxa"/>
            <w:noWrap w:val="0"/>
            <w:vAlign w:val="center"/>
          </w:tcPr>
          <w:p>
            <w:pPr>
              <w:pStyle w:val="15"/>
            </w:pPr>
            <w:r>
              <w:t>数量指标</w:t>
            </w:r>
          </w:p>
        </w:tc>
        <w:tc>
          <w:tcPr>
            <w:tcW w:w="2835" w:type="dxa"/>
            <w:noWrap w:val="0"/>
            <w:vAlign w:val="center"/>
          </w:tcPr>
          <w:p>
            <w:pPr>
              <w:pStyle w:val="15"/>
            </w:pPr>
            <w:r>
              <w:t>人员数量</w:t>
            </w:r>
          </w:p>
        </w:tc>
        <w:tc>
          <w:tcPr>
            <w:tcW w:w="5386" w:type="dxa"/>
            <w:noWrap w:val="0"/>
            <w:vAlign w:val="center"/>
          </w:tcPr>
          <w:p>
            <w:pPr>
              <w:pStyle w:val="15"/>
            </w:pPr>
            <w:r>
              <w:t>聘用制书记员数量</w:t>
            </w:r>
          </w:p>
        </w:tc>
        <w:tc>
          <w:tcPr>
            <w:tcW w:w="2268" w:type="dxa"/>
            <w:noWrap w:val="0"/>
            <w:vAlign w:val="center"/>
          </w:tcPr>
          <w:p>
            <w:pPr>
              <w:pStyle w:val="15"/>
            </w:pPr>
            <w:r>
              <w:t>≤16人</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质量指标</w:t>
            </w:r>
          </w:p>
        </w:tc>
        <w:tc>
          <w:tcPr>
            <w:tcW w:w="2835" w:type="dxa"/>
            <w:noWrap w:val="0"/>
            <w:vAlign w:val="center"/>
          </w:tcPr>
          <w:p>
            <w:pPr>
              <w:pStyle w:val="15"/>
            </w:pPr>
            <w:r>
              <w:t>聘用制书记员岗位补贴发放准确率</w:t>
            </w:r>
          </w:p>
        </w:tc>
        <w:tc>
          <w:tcPr>
            <w:tcW w:w="5386" w:type="dxa"/>
            <w:noWrap w:val="0"/>
            <w:vAlign w:val="center"/>
          </w:tcPr>
          <w:p>
            <w:pPr>
              <w:pStyle w:val="15"/>
            </w:pPr>
            <w:r>
              <w:t>聘用制书记员岗位补贴发放准确率</w:t>
            </w:r>
          </w:p>
        </w:tc>
        <w:tc>
          <w:tcPr>
            <w:tcW w:w="2268" w:type="dxa"/>
            <w:noWrap w:val="0"/>
            <w:vAlign w:val="center"/>
          </w:tcPr>
          <w:p>
            <w:pPr>
              <w:pStyle w:val="15"/>
            </w:pPr>
            <w:r>
              <w:t>100%</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时效指标</w:t>
            </w:r>
          </w:p>
        </w:tc>
        <w:tc>
          <w:tcPr>
            <w:tcW w:w="2835" w:type="dxa"/>
            <w:noWrap w:val="0"/>
            <w:vAlign w:val="center"/>
          </w:tcPr>
          <w:p>
            <w:pPr>
              <w:pStyle w:val="15"/>
            </w:pPr>
            <w:r>
              <w:t>书记员工资支付及时率、社保缴纳及时率</w:t>
            </w:r>
          </w:p>
        </w:tc>
        <w:tc>
          <w:tcPr>
            <w:tcW w:w="5386" w:type="dxa"/>
            <w:noWrap w:val="0"/>
            <w:vAlign w:val="center"/>
          </w:tcPr>
          <w:p>
            <w:pPr>
              <w:pStyle w:val="15"/>
            </w:pPr>
            <w:r>
              <w:t>书记员工资支付及时率、社保缴纳及时率</w:t>
            </w:r>
          </w:p>
        </w:tc>
        <w:tc>
          <w:tcPr>
            <w:tcW w:w="2268" w:type="dxa"/>
            <w:noWrap w:val="0"/>
            <w:vAlign w:val="center"/>
          </w:tcPr>
          <w:p>
            <w:pPr>
              <w:pStyle w:val="15"/>
            </w:pPr>
            <w:r>
              <w:t>≥98%</w:t>
            </w:r>
          </w:p>
        </w:tc>
        <w:tc>
          <w:tcPr>
            <w:tcW w:w="1276" w:type="dxa"/>
            <w:noWrap w:val="0"/>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tc>
        <w:tc>
          <w:tcPr>
            <w:tcW w:w="2268" w:type="dxa"/>
            <w:noWrap w:val="0"/>
            <w:vAlign w:val="center"/>
          </w:tcPr>
          <w:p>
            <w:pPr>
              <w:pStyle w:val="15"/>
            </w:pPr>
            <w:r>
              <w:t>成本指标</w:t>
            </w:r>
          </w:p>
        </w:tc>
        <w:tc>
          <w:tcPr>
            <w:tcW w:w="2835" w:type="dxa"/>
            <w:noWrap w:val="0"/>
            <w:vAlign w:val="center"/>
          </w:tcPr>
          <w:p>
            <w:pPr>
              <w:pStyle w:val="15"/>
            </w:pPr>
            <w:r>
              <w:t>预算控制数</w:t>
            </w:r>
          </w:p>
        </w:tc>
        <w:tc>
          <w:tcPr>
            <w:tcW w:w="5386" w:type="dxa"/>
            <w:noWrap w:val="0"/>
            <w:vAlign w:val="center"/>
          </w:tcPr>
          <w:p>
            <w:pPr>
              <w:pStyle w:val="15"/>
            </w:pPr>
            <w:r>
              <w:t>预算控制数</w:t>
            </w:r>
          </w:p>
        </w:tc>
        <w:tc>
          <w:tcPr>
            <w:tcW w:w="2268" w:type="dxa"/>
            <w:noWrap w:val="0"/>
            <w:vAlign w:val="center"/>
          </w:tcPr>
          <w:p>
            <w:pPr>
              <w:pStyle w:val="15"/>
            </w:pPr>
            <w:r>
              <w:t>≤114.88万元</w:t>
            </w:r>
          </w:p>
        </w:tc>
        <w:tc>
          <w:tcPr>
            <w:tcW w:w="1276" w:type="dxa"/>
            <w:noWrap w:val="0"/>
            <w:vAlign w:val="center"/>
          </w:tcPr>
          <w:p>
            <w:pPr>
              <w:pStyle w:val="15"/>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6"/>
            </w:pPr>
            <w:r>
              <w:t>效益指标</w:t>
            </w:r>
          </w:p>
        </w:tc>
        <w:tc>
          <w:tcPr>
            <w:tcW w:w="2268" w:type="dxa"/>
            <w:noWrap w:val="0"/>
            <w:vAlign w:val="center"/>
          </w:tcPr>
          <w:p>
            <w:pPr>
              <w:pStyle w:val="15"/>
            </w:pPr>
            <w:r>
              <w:t>社会效益指标</w:t>
            </w:r>
          </w:p>
        </w:tc>
        <w:tc>
          <w:tcPr>
            <w:tcW w:w="2835" w:type="dxa"/>
            <w:noWrap w:val="0"/>
            <w:vAlign w:val="center"/>
          </w:tcPr>
          <w:p>
            <w:pPr>
              <w:pStyle w:val="15"/>
            </w:pPr>
            <w:r>
              <w:t>对法律监督工作的保障力度</w:t>
            </w:r>
          </w:p>
        </w:tc>
        <w:tc>
          <w:tcPr>
            <w:tcW w:w="5386" w:type="dxa"/>
            <w:noWrap w:val="0"/>
            <w:vAlign w:val="center"/>
          </w:tcPr>
          <w:p>
            <w:pPr>
              <w:pStyle w:val="15"/>
            </w:pPr>
            <w:r>
              <w:t>对法律监督工作的保障力度</w:t>
            </w:r>
          </w:p>
        </w:tc>
        <w:tc>
          <w:tcPr>
            <w:tcW w:w="2268" w:type="dxa"/>
            <w:noWrap w:val="0"/>
            <w:vAlign w:val="center"/>
          </w:tcPr>
          <w:p>
            <w:pPr>
              <w:pStyle w:val="15"/>
            </w:pPr>
            <w:r>
              <w:t>≥98%</w:t>
            </w:r>
          </w:p>
        </w:tc>
        <w:tc>
          <w:tcPr>
            <w:tcW w:w="1276" w:type="dxa"/>
            <w:noWrap w:val="0"/>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pPr>
              <w:pStyle w:val="16"/>
            </w:pPr>
            <w:r>
              <w:t>满意度指标</w:t>
            </w:r>
          </w:p>
        </w:tc>
        <w:tc>
          <w:tcPr>
            <w:tcW w:w="2268" w:type="dxa"/>
            <w:noWrap w:val="0"/>
            <w:vAlign w:val="center"/>
          </w:tcPr>
          <w:p>
            <w:pPr>
              <w:pStyle w:val="15"/>
            </w:pPr>
            <w:r>
              <w:t>服务对象满意度指标</w:t>
            </w:r>
          </w:p>
        </w:tc>
        <w:tc>
          <w:tcPr>
            <w:tcW w:w="2835" w:type="dxa"/>
            <w:noWrap w:val="0"/>
            <w:vAlign w:val="center"/>
          </w:tcPr>
          <w:p>
            <w:pPr>
              <w:pStyle w:val="15"/>
            </w:pPr>
            <w:r>
              <w:t>聘用制人员满意度</w:t>
            </w:r>
          </w:p>
        </w:tc>
        <w:tc>
          <w:tcPr>
            <w:tcW w:w="5386" w:type="dxa"/>
            <w:noWrap w:val="0"/>
            <w:vAlign w:val="center"/>
          </w:tcPr>
          <w:p>
            <w:pPr>
              <w:pStyle w:val="15"/>
            </w:pPr>
            <w:r>
              <w:t>聘用制人员满意度</w:t>
            </w:r>
          </w:p>
        </w:tc>
        <w:tc>
          <w:tcPr>
            <w:tcW w:w="2268" w:type="dxa"/>
            <w:noWrap w:val="0"/>
            <w:vAlign w:val="center"/>
          </w:tcPr>
          <w:p>
            <w:pPr>
              <w:pStyle w:val="15"/>
            </w:pPr>
            <w:r>
              <w:t>≥95%</w:t>
            </w:r>
          </w:p>
        </w:tc>
        <w:tc>
          <w:tcPr>
            <w:tcW w:w="1276" w:type="dxa"/>
            <w:noWrap w:val="0"/>
            <w:vAlign w:val="center"/>
          </w:tcPr>
          <w:p>
            <w:pPr>
              <w:pStyle w:val="15"/>
            </w:pPr>
            <w:r>
              <w:t>实际情况</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7888" w:type="dxa"/>
            <w:gridSpan w:val="8"/>
            <w:tcBorders>
              <w:top w:val="single" w:color="FFFFFF" w:sz="6" w:space="0"/>
              <w:left w:val="single" w:color="FFFFFF" w:sz="6" w:space="0"/>
              <w:right w:val="single" w:color="FFFFFF" w:sz="6" w:space="0"/>
            </w:tcBorders>
            <w:noWrap w:val="0"/>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noWrap w:val="0"/>
            <w:vAlign w:val="center"/>
          </w:tcPr>
          <w:p>
            <w:pPr>
              <w:pStyle w:val="13"/>
            </w:pPr>
            <w:r>
              <w:t>政府采购项目来源</w:t>
            </w:r>
          </w:p>
        </w:tc>
        <w:tc>
          <w:tcPr>
            <w:tcW w:w="986" w:type="dxa"/>
            <w:vMerge w:val="restart"/>
            <w:noWrap w:val="0"/>
            <w:vAlign w:val="center"/>
          </w:tcPr>
          <w:p>
            <w:pPr>
              <w:pStyle w:val="13"/>
            </w:pPr>
            <w:r>
              <w:t>采购物品名称</w:t>
            </w:r>
          </w:p>
        </w:tc>
        <w:tc>
          <w:tcPr>
            <w:tcW w:w="986" w:type="dxa"/>
            <w:vMerge w:val="restart"/>
            <w:noWrap w:val="0"/>
            <w:vAlign w:val="center"/>
          </w:tcPr>
          <w:p>
            <w:pPr>
              <w:pStyle w:val="13"/>
            </w:pPr>
            <w:r>
              <w:t>政府采购目录序号</w:t>
            </w:r>
          </w:p>
        </w:tc>
        <w:tc>
          <w:tcPr>
            <w:tcW w:w="986" w:type="dxa"/>
            <w:vMerge w:val="restart"/>
            <w:noWrap w:val="0"/>
            <w:vAlign w:val="center"/>
          </w:tcPr>
          <w:p>
            <w:pPr>
              <w:pStyle w:val="13"/>
            </w:pPr>
            <w:r>
              <w:t>计量  单位</w:t>
            </w:r>
          </w:p>
        </w:tc>
        <w:tc>
          <w:tcPr>
            <w:tcW w:w="986" w:type="dxa"/>
            <w:vMerge w:val="restart"/>
            <w:noWrap w:val="0"/>
            <w:vAlign w:val="center"/>
          </w:tcPr>
          <w:p>
            <w:pPr>
              <w:pStyle w:val="13"/>
            </w:pPr>
            <w:r>
              <w:t>数量</w:t>
            </w:r>
          </w:p>
        </w:tc>
        <w:tc>
          <w:tcPr>
            <w:tcW w:w="986" w:type="dxa"/>
            <w:vMerge w:val="restart"/>
            <w:noWrap w:val="0"/>
            <w:vAlign w:val="center"/>
          </w:tcPr>
          <w:p>
            <w:pPr>
              <w:pStyle w:val="13"/>
            </w:pPr>
            <w:r>
              <w:t>单价</w:t>
            </w:r>
          </w:p>
        </w:tc>
        <w:tc>
          <w:tcPr>
            <w:tcW w:w="6902" w:type="dxa"/>
            <w:gridSpan w:val="7"/>
            <w:noWrap w:val="0"/>
            <w:vAlign w:val="center"/>
          </w:tcPr>
          <w:p>
            <w:pPr>
              <w:pStyle w:val="13"/>
            </w:pPr>
            <w:r>
              <w:t>政府采购金额（当年部门预算安排资金）</w:t>
            </w:r>
          </w:p>
        </w:tc>
        <w:tc>
          <w:tcPr>
            <w:tcW w:w="986" w:type="dxa"/>
            <w:vMerge w:val="restart"/>
            <w:noWrap w:val="0"/>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noWrap w:val="0"/>
            <w:vAlign w:val="center"/>
          </w:tcPr>
          <w:p>
            <w:pPr>
              <w:pStyle w:val="13"/>
            </w:pPr>
            <w:r>
              <w:t>项目名称</w:t>
            </w:r>
          </w:p>
        </w:tc>
        <w:tc>
          <w:tcPr>
            <w:tcW w:w="986" w:type="dxa"/>
            <w:noWrap w:val="0"/>
            <w:vAlign w:val="center"/>
          </w:tcPr>
          <w:p>
            <w:pPr>
              <w:pStyle w:val="13"/>
            </w:pPr>
            <w:r>
              <w:t>预算    资金</w:t>
            </w:r>
          </w:p>
        </w:tc>
        <w:tc>
          <w:tcPr>
            <w:tcW w:w="986" w:type="dxa"/>
            <w:vMerge w:val="continue"/>
            <w:noWrap w:val="0"/>
            <w:vAlign w:val="top"/>
          </w:tcPr>
          <w:p/>
        </w:tc>
        <w:tc>
          <w:tcPr>
            <w:tcW w:w="986" w:type="dxa"/>
            <w:vMerge w:val="continue"/>
            <w:noWrap w:val="0"/>
            <w:vAlign w:val="top"/>
          </w:tcPr>
          <w:p/>
        </w:tc>
        <w:tc>
          <w:tcPr>
            <w:tcW w:w="986" w:type="dxa"/>
            <w:vMerge w:val="continue"/>
            <w:noWrap w:val="0"/>
            <w:vAlign w:val="top"/>
          </w:tcPr>
          <w:p/>
        </w:tc>
        <w:tc>
          <w:tcPr>
            <w:tcW w:w="986" w:type="dxa"/>
            <w:vMerge w:val="continue"/>
            <w:noWrap w:val="0"/>
            <w:vAlign w:val="top"/>
          </w:tcPr>
          <w:p/>
        </w:tc>
        <w:tc>
          <w:tcPr>
            <w:tcW w:w="986" w:type="dxa"/>
            <w:vMerge w:val="continue"/>
            <w:noWrap w:val="0"/>
            <w:vAlign w:val="top"/>
          </w:tcPr>
          <w:p/>
        </w:tc>
        <w:tc>
          <w:tcPr>
            <w:tcW w:w="986" w:type="dxa"/>
            <w:noWrap w:val="0"/>
            <w:vAlign w:val="center"/>
          </w:tcPr>
          <w:p>
            <w:pPr>
              <w:pStyle w:val="13"/>
            </w:pPr>
            <w:r>
              <w:t>合计</w:t>
            </w:r>
          </w:p>
        </w:tc>
        <w:tc>
          <w:tcPr>
            <w:tcW w:w="986" w:type="dxa"/>
            <w:noWrap w:val="0"/>
            <w:vAlign w:val="center"/>
          </w:tcPr>
          <w:p>
            <w:pPr>
              <w:pStyle w:val="13"/>
            </w:pPr>
            <w:r>
              <w:t>一般公共预算拨款</w:t>
            </w:r>
          </w:p>
        </w:tc>
        <w:tc>
          <w:tcPr>
            <w:tcW w:w="986" w:type="dxa"/>
            <w:noWrap w:val="0"/>
            <w:vAlign w:val="center"/>
          </w:tcPr>
          <w:p>
            <w:pPr>
              <w:pStyle w:val="13"/>
            </w:pPr>
            <w:r>
              <w:t>基金预算拨款</w:t>
            </w:r>
          </w:p>
        </w:tc>
        <w:tc>
          <w:tcPr>
            <w:tcW w:w="986" w:type="dxa"/>
            <w:noWrap w:val="0"/>
            <w:vAlign w:val="center"/>
          </w:tcPr>
          <w:p>
            <w:pPr>
              <w:pStyle w:val="13"/>
            </w:pPr>
            <w:r>
              <w:t>国有资本经营预算拨款</w:t>
            </w:r>
          </w:p>
        </w:tc>
        <w:tc>
          <w:tcPr>
            <w:tcW w:w="986" w:type="dxa"/>
            <w:noWrap w:val="0"/>
            <w:vAlign w:val="center"/>
          </w:tcPr>
          <w:p>
            <w:pPr>
              <w:pStyle w:val="13"/>
            </w:pPr>
            <w:r>
              <w:t>财政专户核拨</w:t>
            </w:r>
          </w:p>
        </w:tc>
        <w:tc>
          <w:tcPr>
            <w:tcW w:w="986" w:type="dxa"/>
            <w:noWrap w:val="0"/>
            <w:vAlign w:val="center"/>
          </w:tcPr>
          <w:p>
            <w:pPr>
              <w:pStyle w:val="13"/>
            </w:pPr>
            <w:r>
              <w:t>单位    资金</w:t>
            </w:r>
          </w:p>
        </w:tc>
        <w:tc>
          <w:tcPr>
            <w:tcW w:w="986" w:type="dxa"/>
            <w:noWrap w:val="0"/>
            <w:vAlign w:val="center"/>
          </w:tcPr>
          <w:p>
            <w:pPr>
              <w:pStyle w:val="13"/>
            </w:pPr>
            <w:r>
              <w:t>上年结转结余</w:t>
            </w:r>
          </w:p>
        </w:tc>
        <w:tc>
          <w:tcPr>
            <w:tcW w:w="986"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noWrap w:val="0"/>
            <w:vAlign w:val="center"/>
          </w:tcPr>
          <w:p>
            <w:pPr>
              <w:pStyle w:val="17"/>
            </w:pPr>
            <w:r>
              <w:t>合  计</w:t>
            </w:r>
          </w:p>
        </w:tc>
        <w:tc>
          <w:tcPr>
            <w:tcW w:w="986" w:type="dxa"/>
            <w:noWrap w:val="0"/>
            <w:vAlign w:val="center"/>
          </w:tcPr>
          <w:p>
            <w:pPr>
              <w:pStyle w:val="18"/>
            </w:pPr>
          </w:p>
        </w:tc>
        <w:tc>
          <w:tcPr>
            <w:tcW w:w="986" w:type="dxa"/>
            <w:noWrap w:val="0"/>
            <w:vAlign w:val="center"/>
          </w:tcPr>
          <w:p>
            <w:pPr>
              <w:pStyle w:val="19"/>
            </w:pPr>
          </w:p>
        </w:tc>
        <w:tc>
          <w:tcPr>
            <w:tcW w:w="986" w:type="dxa"/>
            <w:noWrap w:val="0"/>
            <w:vAlign w:val="center"/>
          </w:tcPr>
          <w:p>
            <w:pPr>
              <w:pStyle w:val="19"/>
            </w:pPr>
          </w:p>
        </w:tc>
        <w:tc>
          <w:tcPr>
            <w:tcW w:w="986" w:type="dxa"/>
            <w:noWrap w:val="0"/>
            <w:vAlign w:val="center"/>
          </w:tcPr>
          <w:p>
            <w:pPr>
              <w:pStyle w:val="17"/>
            </w:pP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r>
              <w:t>64.00</w:t>
            </w:r>
          </w:p>
        </w:tc>
        <w:tc>
          <w:tcPr>
            <w:tcW w:w="986" w:type="dxa"/>
            <w:noWrap w:val="0"/>
            <w:vAlign w:val="center"/>
          </w:tcPr>
          <w:p>
            <w:pPr>
              <w:pStyle w:val="18"/>
            </w:pPr>
            <w:r>
              <w:t>64.00</w:t>
            </w: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noWrap w:val="0"/>
            <w:vAlign w:val="center"/>
          </w:tcPr>
          <w:p>
            <w:pPr>
              <w:pStyle w:val="17"/>
            </w:pPr>
            <w:r>
              <w:t>平山县人民检察院本级小计</w:t>
            </w:r>
          </w:p>
        </w:tc>
        <w:tc>
          <w:tcPr>
            <w:tcW w:w="986" w:type="dxa"/>
            <w:noWrap w:val="0"/>
            <w:vAlign w:val="center"/>
          </w:tcPr>
          <w:p>
            <w:pPr>
              <w:pStyle w:val="18"/>
            </w:pPr>
          </w:p>
        </w:tc>
        <w:tc>
          <w:tcPr>
            <w:tcW w:w="986" w:type="dxa"/>
            <w:noWrap w:val="0"/>
            <w:vAlign w:val="center"/>
          </w:tcPr>
          <w:p>
            <w:pPr>
              <w:pStyle w:val="19"/>
            </w:pPr>
          </w:p>
        </w:tc>
        <w:tc>
          <w:tcPr>
            <w:tcW w:w="986" w:type="dxa"/>
            <w:noWrap w:val="0"/>
            <w:vAlign w:val="center"/>
          </w:tcPr>
          <w:p>
            <w:pPr>
              <w:pStyle w:val="19"/>
            </w:pPr>
          </w:p>
        </w:tc>
        <w:tc>
          <w:tcPr>
            <w:tcW w:w="986" w:type="dxa"/>
            <w:noWrap w:val="0"/>
            <w:vAlign w:val="center"/>
          </w:tcPr>
          <w:p>
            <w:pPr>
              <w:pStyle w:val="17"/>
            </w:pP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r>
              <w:t>64.00</w:t>
            </w:r>
          </w:p>
        </w:tc>
        <w:tc>
          <w:tcPr>
            <w:tcW w:w="986" w:type="dxa"/>
            <w:noWrap w:val="0"/>
            <w:vAlign w:val="center"/>
          </w:tcPr>
          <w:p>
            <w:pPr>
              <w:pStyle w:val="18"/>
            </w:pPr>
            <w:r>
              <w:t>64.00</w:t>
            </w: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p>
        </w:tc>
        <w:tc>
          <w:tcPr>
            <w:tcW w:w="986" w:type="dxa"/>
            <w:noWrap w:val="0"/>
            <w:vAlign w:val="center"/>
          </w:tcPr>
          <w:p>
            <w:pPr>
              <w:pStyle w:val="18"/>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noWrap w:val="0"/>
            <w:vAlign w:val="center"/>
          </w:tcPr>
          <w:p>
            <w:pPr>
              <w:pStyle w:val="15"/>
            </w:pPr>
            <w:r>
              <w:t>办公设备购置</w:t>
            </w:r>
          </w:p>
        </w:tc>
        <w:tc>
          <w:tcPr>
            <w:tcW w:w="986" w:type="dxa"/>
            <w:noWrap w:val="0"/>
            <w:vAlign w:val="center"/>
          </w:tcPr>
          <w:p>
            <w:pPr>
              <w:pStyle w:val="14"/>
            </w:pPr>
            <w:r>
              <w:t>4.00</w:t>
            </w:r>
          </w:p>
        </w:tc>
        <w:tc>
          <w:tcPr>
            <w:tcW w:w="986" w:type="dxa"/>
            <w:noWrap w:val="0"/>
            <w:vAlign w:val="center"/>
          </w:tcPr>
          <w:p>
            <w:pPr>
              <w:pStyle w:val="15"/>
            </w:pPr>
            <w:r>
              <w:t>其他计算机</w:t>
            </w:r>
          </w:p>
        </w:tc>
        <w:tc>
          <w:tcPr>
            <w:tcW w:w="986" w:type="dxa"/>
            <w:noWrap w:val="0"/>
            <w:vAlign w:val="center"/>
          </w:tcPr>
          <w:p>
            <w:pPr>
              <w:pStyle w:val="15"/>
            </w:pPr>
            <w:r>
              <w:t>A02010199</w:t>
            </w:r>
          </w:p>
        </w:tc>
        <w:tc>
          <w:tcPr>
            <w:tcW w:w="986" w:type="dxa"/>
            <w:noWrap w:val="0"/>
            <w:vAlign w:val="center"/>
          </w:tcPr>
          <w:p>
            <w:pPr>
              <w:pStyle w:val="16"/>
            </w:pPr>
            <w:r>
              <w:t>台</w:t>
            </w:r>
          </w:p>
        </w:tc>
        <w:tc>
          <w:tcPr>
            <w:tcW w:w="986" w:type="dxa"/>
            <w:noWrap w:val="0"/>
            <w:vAlign w:val="center"/>
          </w:tcPr>
          <w:p>
            <w:pPr>
              <w:pStyle w:val="14"/>
            </w:pPr>
            <w:r>
              <w:t>2</w:t>
            </w:r>
          </w:p>
        </w:tc>
        <w:tc>
          <w:tcPr>
            <w:tcW w:w="986" w:type="dxa"/>
            <w:noWrap w:val="0"/>
            <w:vAlign w:val="center"/>
          </w:tcPr>
          <w:p>
            <w:pPr>
              <w:pStyle w:val="14"/>
            </w:pPr>
            <w:r>
              <w:t>0.60</w:t>
            </w:r>
          </w:p>
        </w:tc>
        <w:tc>
          <w:tcPr>
            <w:tcW w:w="986" w:type="dxa"/>
            <w:noWrap w:val="0"/>
            <w:vAlign w:val="center"/>
          </w:tcPr>
          <w:p>
            <w:pPr>
              <w:pStyle w:val="14"/>
            </w:pPr>
            <w:r>
              <w:t>1.20</w:t>
            </w:r>
          </w:p>
        </w:tc>
        <w:tc>
          <w:tcPr>
            <w:tcW w:w="986" w:type="dxa"/>
            <w:noWrap w:val="0"/>
            <w:vAlign w:val="center"/>
          </w:tcPr>
          <w:p>
            <w:pPr>
              <w:pStyle w:val="14"/>
            </w:pPr>
            <w:r>
              <w:t>1.20</w:t>
            </w: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noWrap w:val="0"/>
            <w:vAlign w:val="center"/>
          </w:tcPr>
          <w:p>
            <w:pPr>
              <w:pStyle w:val="15"/>
            </w:pPr>
            <w:r>
              <w:t>办公设备购置</w:t>
            </w:r>
          </w:p>
        </w:tc>
        <w:tc>
          <w:tcPr>
            <w:tcW w:w="986" w:type="dxa"/>
            <w:noWrap w:val="0"/>
            <w:vAlign w:val="center"/>
          </w:tcPr>
          <w:p>
            <w:pPr>
              <w:pStyle w:val="14"/>
            </w:pPr>
            <w:r>
              <w:t>4.00</w:t>
            </w:r>
          </w:p>
        </w:tc>
        <w:tc>
          <w:tcPr>
            <w:tcW w:w="986" w:type="dxa"/>
            <w:noWrap w:val="0"/>
            <w:vAlign w:val="center"/>
          </w:tcPr>
          <w:p>
            <w:pPr>
              <w:pStyle w:val="15"/>
            </w:pPr>
            <w:r>
              <w:t>办公桌</w:t>
            </w:r>
          </w:p>
        </w:tc>
        <w:tc>
          <w:tcPr>
            <w:tcW w:w="986" w:type="dxa"/>
            <w:noWrap w:val="0"/>
            <w:vAlign w:val="center"/>
          </w:tcPr>
          <w:p>
            <w:pPr>
              <w:pStyle w:val="15"/>
            </w:pPr>
            <w:r>
              <w:t>A05010201</w:t>
            </w:r>
          </w:p>
        </w:tc>
        <w:tc>
          <w:tcPr>
            <w:tcW w:w="986" w:type="dxa"/>
            <w:noWrap w:val="0"/>
            <w:vAlign w:val="center"/>
          </w:tcPr>
          <w:p>
            <w:pPr>
              <w:pStyle w:val="16"/>
            </w:pPr>
            <w:r>
              <w:t>张</w:t>
            </w:r>
          </w:p>
        </w:tc>
        <w:tc>
          <w:tcPr>
            <w:tcW w:w="986" w:type="dxa"/>
            <w:noWrap w:val="0"/>
            <w:vAlign w:val="center"/>
          </w:tcPr>
          <w:p>
            <w:pPr>
              <w:pStyle w:val="14"/>
            </w:pPr>
            <w:r>
              <w:t>5</w:t>
            </w:r>
          </w:p>
        </w:tc>
        <w:tc>
          <w:tcPr>
            <w:tcW w:w="986" w:type="dxa"/>
            <w:noWrap w:val="0"/>
            <w:vAlign w:val="center"/>
          </w:tcPr>
          <w:p>
            <w:pPr>
              <w:pStyle w:val="14"/>
            </w:pPr>
            <w:r>
              <w:t>0.16</w:t>
            </w:r>
          </w:p>
        </w:tc>
        <w:tc>
          <w:tcPr>
            <w:tcW w:w="986" w:type="dxa"/>
            <w:noWrap w:val="0"/>
            <w:vAlign w:val="center"/>
          </w:tcPr>
          <w:p>
            <w:pPr>
              <w:pStyle w:val="14"/>
            </w:pPr>
            <w:r>
              <w:t>0.80</w:t>
            </w:r>
          </w:p>
        </w:tc>
        <w:tc>
          <w:tcPr>
            <w:tcW w:w="986" w:type="dxa"/>
            <w:noWrap w:val="0"/>
            <w:vAlign w:val="center"/>
          </w:tcPr>
          <w:p>
            <w:pPr>
              <w:pStyle w:val="14"/>
            </w:pPr>
            <w:r>
              <w:t>0.80</w:t>
            </w: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noWrap w:val="0"/>
            <w:vAlign w:val="center"/>
          </w:tcPr>
          <w:p>
            <w:pPr>
              <w:pStyle w:val="15"/>
            </w:pPr>
            <w:r>
              <w:t>办公设备购置</w:t>
            </w:r>
          </w:p>
        </w:tc>
        <w:tc>
          <w:tcPr>
            <w:tcW w:w="986" w:type="dxa"/>
            <w:noWrap w:val="0"/>
            <w:vAlign w:val="center"/>
          </w:tcPr>
          <w:p>
            <w:pPr>
              <w:pStyle w:val="14"/>
            </w:pPr>
            <w:r>
              <w:t>4.00</w:t>
            </w:r>
          </w:p>
        </w:tc>
        <w:tc>
          <w:tcPr>
            <w:tcW w:w="986" w:type="dxa"/>
            <w:noWrap w:val="0"/>
            <w:vAlign w:val="center"/>
          </w:tcPr>
          <w:p>
            <w:pPr>
              <w:pStyle w:val="15"/>
            </w:pPr>
            <w:r>
              <w:t>桌前椅</w:t>
            </w:r>
          </w:p>
        </w:tc>
        <w:tc>
          <w:tcPr>
            <w:tcW w:w="986" w:type="dxa"/>
            <w:noWrap w:val="0"/>
            <w:vAlign w:val="center"/>
          </w:tcPr>
          <w:p>
            <w:pPr>
              <w:pStyle w:val="15"/>
            </w:pPr>
            <w:r>
              <w:t>A05010302</w:t>
            </w:r>
          </w:p>
        </w:tc>
        <w:tc>
          <w:tcPr>
            <w:tcW w:w="986" w:type="dxa"/>
            <w:noWrap w:val="0"/>
            <w:vAlign w:val="center"/>
          </w:tcPr>
          <w:p>
            <w:pPr>
              <w:pStyle w:val="16"/>
            </w:pPr>
            <w:r>
              <w:t>把</w:t>
            </w:r>
          </w:p>
        </w:tc>
        <w:tc>
          <w:tcPr>
            <w:tcW w:w="986" w:type="dxa"/>
            <w:noWrap w:val="0"/>
            <w:vAlign w:val="center"/>
          </w:tcPr>
          <w:p>
            <w:pPr>
              <w:pStyle w:val="14"/>
            </w:pPr>
            <w:r>
              <w:t>5</w:t>
            </w:r>
          </w:p>
        </w:tc>
        <w:tc>
          <w:tcPr>
            <w:tcW w:w="986" w:type="dxa"/>
            <w:noWrap w:val="0"/>
            <w:vAlign w:val="center"/>
          </w:tcPr>
          <w:p>
            <w:pPr>
              <w:pStyle w:val="14"/>
            </w:pPr>
            <w:r>
              <w:t>0.20</w:t>
            </w:r>
          </w:p>
        </w:tc>
        <w:tc>
          <w:tcPr>
            <w:tcW w:w="986" w:type="dxa"/>
            <w:noWrap w:val="0"/>
            <w:vAlign w:val="center"/>
          </w:tcPr>
          <w:p>
            <w:pPr>
              <w:pStyle w:val="14"/>
            </w:pPr>
            <w:r>
              <w:t>1.00</w:t>
            </w:r>
          </w:p>
        </w:tc>
        <w:tc>
          <w:tcPr>
            <w:tcW w:w="986" w:type="dxa"/>
            <w:noWrap w:val="0"/>
            <w:vAlign w:val="center"/>
          </w:tcPr>
          <w:p>
            <w:pPr>
              <w:pStyle w:val="14"/>
            </w:pPr>
            <w:r>
              <w:t>1.00</w:t>
            </w: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noWrap w:val="0"/>
            <w:vAlign w:val="center"/>
          </w:tcPr>
          <w:p>
            <w:pPr>
              <w:pStyle w:val="15"/>
            </w:pPr>
            <w:r>
              <w:t>办公设备购置</w:t>
            </w:r>
          </w:p>
        </w:tc>
        <w:tc>
          <w:tcPr>
            <w:tcW w:w="986" w:type="dxa"/>
            <w:noWrap w:val="0"/>
            <w:vAlign w:val="center"/>
          </w:tcPr>
          <w:p>
            <w:pPr>
              <w:pStyle w:val="14"/>
            </w:pPr>
            <w:r>
              <w:t>4.00</w:t>
            </w:r>
          </w:p>
        </w:tc>
        <w:tc>
          <w:tcPr>
            <w:tcW w:w="986" w:type="dxa"/>
            <w:noWrap w:val="0"/>
            <w:vAlign w:val="center"/>
          </w:tcPr>
          <w:p>
            <w:pPr>
              <w:pStyle w:val="15"/>
            </w:pPr>
            <w:r>
              <w:t>保密柜</w:t>
            </w:r>
          </w:p>
        </w:tc>
        <w:tc>
          <w:tcPr>
            <w:tcW w:w="986" w:type="dxa"/>
            <w:noWrap w:val="0"/>
            <w:vAlign w:val="center"/>
          </w:tcPr>
          <w:p>
            <w:pPr>
              <w:pStyle w:val="15"/>
            </w:pPr>
            <w:r>
              <w:t>A05010504</w:t>
            </w:r>
          </w:p>
        </w:tc>
        <w:tc>
          <w:tcPr>
            <w:tcW w:w="986" w:type="dxa"/>
            <w:noWrap w:val="0"/>
            <w:vAlign w:val="center"/>
          </w:tcPr>
          <w:p>
            <w:pPr>
              <w:pStyle w:val="16"/>
            </w:pPr>
            <w:r>
              <w:t>组</w:t>
            </w:r>
          </w:p>
        </w:tc>
        <w:tc>
          <w:tcPr>
            <w:tcW w:w="986" w:type="dxa"/>
            <w:noWrap w:val="0"/>
            <w:vAlign w:val="center"/>
          </w:tcPr>
          <w:p>
            <w:pPr>
              <w:pStyle w:val="14"/>
            </w:pPr>
            <w:r>
              <w:t>5</w:t>
            </w:r>
          </w:p>
        </w:tc>
        <w:tc>
          <w:tcPr>
            <w:tcW w:w="986" w:type="dxa"/>
            <w:noWrap w:val="0"/>
            <w:vAlign w:val="center"/>
          </w:tcPr>
          <w:p>
            <w:pPr>
              <w:pStyle w:val="14"/>
            </w:pPr>
            <w:r>
              <w:t>0.20</w:t>
            </w:r>
          </w:p>
        </w:tc>
        <w:tc>
          <w:tcPr>
            <w:tcW w:w="986" w:type="dxa"/>
            <w:noWrap w:val="0"/>
            <w:vAlign w:val="center"/>
          </w:tcPr>
          <w:p>
            <w:pPr>
              <w:pStyle w:val="14"/>
            </w:pPr>
            <w:r>
              <w:t>1.00</w:t>
            </w:r>
          </w:p>
        </w:tc>
        <w:tc>
          <w:tcPr>
            <w:tcW w:w="986" w:type="dxa"/>
            <w:noWrap w:val="0"/>
            <w:vAlign w:val="center"/>
          </w:tcPr>
          <w:p>
            <w:pPr>
              <w:pStyle w:val="14"/>
            </w:pPr>
            <w:r>
              <w:t>1.00</w:t>
            </w: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p>
        </w:tc>
        <w:tc>
          <w:tcPr>
            <w:tcW w:w="986" w:type="dxa"/>
            <w:noWrap w:val="0"/>
            <w:vAlign w:val="center"/>
          </w:tcPr>
          <w:p>
            <w:pPr>
              <w:pStyle w:val="14"/>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平山县人民检察院（含所属单位）上年末固定资产金额为</w:t>
      </w:r>
      <w:r>
        <w:rPr>
          <w:rFonts w:hint="eastAsia" w:eastAsia="方正仿宋_GBK" w:cs="Times New Roman"/>
          <w:b w:val="0"/>
          <w:color w:val="000000"/>
          <w:sz w:val="28"/>
          <w:lang w:val="en-US" w:eastAsia="zh-CN"/>
        </w:rPr>
        <w:t>1111.32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12"/>
            </w:pPr>
            <w:r>
              <w:t>648平山县人民检察院</w:t>
            </w:r>
          </w:p>
        </w:tc>
        <w:tc>
          <w:tcPr>
            <w:tcW w:w="5669" w:type="dxa"/>
            <w:gridSpan w:val="2"/>
            <w:tcBorders>
              <w:top w:val="single" w:color="FFFFFF" w:sz="6" w:space="0"/>
              <w:left w:val="single" w:color="FFFFFF" w:sz="6" w:space="0"/>
              <w:right w:val="single" w:color="FFFFFF" w:sz="6" w:space="0"/>
            </w:tcBorders>
            <w:noWrap w:val="0"/>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13"/>
            </w:pPr>
            <w:r>
              <w:t>项   目</w:t>
            </w:r>
          </w:p>
        </w:tc>
        <w:tc>
          <w:tcPr>
            <w:tcW w:w="2835" w:type="dxa"/>
            <w:noWrap w:val="0"/>
            <w:vAlign w:val="center"/>
          </w:tcPr>
          <w:p>
            <w:pPr>
              <w:pStyle w:val="13"/>
            </w:pPr>
            <w:r>
              <w:t>数量</w:t>
            </w:r>
          </w:p>
        </w:tc>
        <w:tc>
          <w:tcPr>
            <w:tcW w:w="2835" w:type="dxa"/>
            <w:noWrap w:val="0"/>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pPr>
            <w:r>
              <w:rPr>
                <w:rFonts w:hint="default"/>
              </w:rPr>
              <w:t>资产总额</w:t>
            </w:r>
          </w:p>
        </w:tc>
        <w:tc>
          <w:tcPr>
            <w:tcW w:w="2835" w:type="dxa"/>
            <w:noWrap w:val="0"/>
            <w:vAlign w:val="center"/>
          </w:tcPr>
          <w:p>
            <w:pPr>
              <w:pStyle w:val="16"/>
            </w:pPr>
          </w:p>
        </w:tc>
        <w:tc>
          <w:tcPr>
            <w:tcW w:w="2835" w:type="dxa"/>
            <w:noWrap w:val="0"/>
            <w:vAlign w:val="center"/>
          </w:tcPr>
          <w:p>
            <w:pPr>
              <w:pStyle w:val="14"/>
              <w:rPr>
                <w:rFonts w:hint="default" w:eastAsia="方正书宋_GBK"/>
                <w:lang w:val="en-US" w:eastAsia="zh-CN"/>
              </w:rPr>
            </w:pPr>
            <w:r>
              <w:rPr>
                <w:rFonts w:hint="eastAsia"/>
                <w:lang w:val="en-US" w:eastAsia="zh-CN"/>
              </w:rPr>
              <w:t>1111.32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keepNext w:val="0"/>
              <w:keepLines w:val="0"/>
              <w:widowControl/>
              <w:suppressLineNumbers w:val="0"/>
              <w:spacing w:beforeAutospacing="0" w:afterAutospacing="0"/>
              <w:ind w:left="0" w:leftChars="0" w:right="0" w:rightChars="0" w:firstLine="0" w:firstLineChars="0"/>
            </w:pPr>
            <w:r>
              <w:rPr>
                <w:rFonts w:hint="default"/>
              </w:rPr>
              <w:t>1、房屋（平方米）</w:t>
            </w:r>
          </w:p>
        </w:tc>
        <w:tc>
          <w:tcPr>
            <w:tcW w:w="2835" w:type="dxa"/>
            <w:noWrap w:val="0"/>
            <w:vAlign w:val="center"/>
          </w:tcPr>
          <w:p>
            <w:pPr>
              <w:pStyle w:val="16"/>
              <w:rPr>
                <w:rFonts w:hint="default" w:eastAsia="方正书宋_GBK"/>
                <w:lang w:val="en-US" w:eastAsia="zh-CN"/>
              </w:rPr>
            </w:pPr>
            <w:r>
              <w:rPr>
                <w:rFonts w:hint="eastAsia"/>
                <w:lang w:val="en-US" w:eastAsia="zh-CN"/>
              </w:rPr>
              <w:t>3013</w:t>
            </w:r>
          </w:p>
        </w:tc>
        <w:tc>
          <w:tcPr>
            <w:tcW w:w="2835" w:type="dxa"/>
            <w:noWrap w:val="0"/>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keepNext w:val="0"/>
              <w:keepLines w:val="0"/>
              <w:widowControl/>
              <w:suppressLineNumbers w:val="0"/>
              <w:spacing w:beforeAutospacing="0" w:afterAutospacing="0"/>
              <w:ind w:left="0" w:leftChars="0" w:right="0" w:rightChars="0" w:firstLine="0" w:firstLineChars="0"/>
            </w:pPr>
            <w:r>
              <w:rPr>
                <w:rFonts w:hint="default"/>
              </w:rPr>
              <w:t>　　其中：办公用房（平方米）</w:t>
            </w:r>
          </w:p>
        </w:tc>
        <w:tc>
          <w:tcPr>
            <w:tcW w:w="2835" w:type="dxa"/>
            <w:noWrap w:val="0"/>
            <w:vAlign w:val="center"/>
          </w:tcPr>
          <w:p>
            <w:pPr>
              <w:pStyle w:val="16"/>
              <w:rPr>
                <w:rFonts w:hint="default" w:eastAsia="方正书宋_GBK"/>
                <w:lang w:val="en-US" w:eastAsia="zh-CN"/>
              </w:rPr>
            </w:pPr>
            <w:r>
              <w:rPr>
                <w:rFonts w:hint="eastAsia"/>
                <w:lang w:val="en-US" w:eastAsia="zh-CN"/>
              </w:rPr>
              <w:t>3013</w:t>
            </w:r>
          </w:p>
        </w:tc>
        <w:tc>
          <w:tcPr>
            <w:tcW w:w="2835" w:type="dxa"/>
            <w:noWrap w:val="0"/>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keepNext w:val="0"/>
              <w:keepLines w:val="0"/>
              <w:widowControl/>
              <w:suppressLineNumbers w:val="0"/>
              <w:spacing w:beforeAutospacing="0" w:afterAutospacing="0"/>
              <w:ind w:left="0" w:leftChars="0" w:right="0" w:rightChars="0" w:firstLine="0" w:firstLineChars="0"/>
            </w:pPr>
            <w:r>
              <w:rPr>
                <w:rFonts w:hint="default"/>
              </w:rPr>
              <w:t>2、车辆（台、辆）</w:t>
            </w:r>
          </w:p>
        </w:tc>
        <w:tc>
          <w:tcPr>
            <w:tcW w:w="2835" w:type="dxa"/>
            <w:noWrap w:val="0"/>
            <w:vAlign w:val="center"/>
          </w:tcPr>
          <w:p>
            <w:pPr>
              <w:pStyle w:val="16"/>
              <w:rPr>
                <w:rFonts w:hint="default" w:eastAsia="方正书宋_GBK"/>
                <w:lang w:val="en-US" w:eastAsia="zh-CN"/>
              </w:rPr>
            </w:pPr>
            <w:r>
              <w:rPr>
                <w:rFonts w:hint="eastAsia"/>
                <w:lang w:val="en-US" w:eastAsia="zh-CN"/>
              </w:rPr>
              <w:t>11</w:t>
            </w:r>
          </w:p>
        </w:tc>
        <w:tc>
          <w:tcPr>
            <w:tcW w:w="2835" w:type="dxa"/>
            <w:noWrap w:val="0"/>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174.86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keepNext w:val="0"/>
              <w:keepLines w:val="0"/>
              <w:widowControl/>
              <w:suppressLineNumbers w:val="0"/>
              <w:spacing w:beforeAutospacing="0" w:afterAutospacing="0"/>
              <w:ind w:left="0" w:leftChars="0" w:right="0" w:rightChars="0" w:firstLine="0" w:firstLineChars="0"/>
            </w:pPr>
            <w:r>
              <w:rPr>
                <w:rFonts w:hint="default"/>
              </w:rPr>
              <w:t>3、单价在20万元以上的设备</w:t>
            </w:r>
          </w:p>
        </w:tc>
        <w:tc>
          <w:tcPr>
            <w:tcW w:w="2835" w:type="dxa"/>
            <w:noWrap w:val="0"/>
            <w:vAlign w:val="center"/>
          </w:tcPr>
          <w:p>
            <w:pPr>
              <w:pStyle w:val="16"/>
              <w:rPr>
                <w:rFonts w:hint="default" w:eastAsia="方正书宋_GBK"/>
                <w:lang w:val="en-US" w:eastAsia="zh-CN"/>
              </w:rPr>
            </w:pPr>
            <w:r>
              <w:rPr>
                <w:rFonts w:hint="eastAsia"/>
                <w:lang w:val="en-US" w:eastAsia="zh-CN"/>
              </w:rPr>
              <w:t>15</w:t>
            </w:r>
          </w:p>
        </w:tc>
        <w:tc>
          <w:tcPr>
            <w:tcW w:w="2835" w:type="dxa"/>
            <w:noWrap w:val="0"/>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lang w:val="en-US" w:eastAsia="zh-CN"/>
              </w:rPr>
              <w:t>480.45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5"/>
              <w:keepNext w:val="0"/>
              <w:keepLines w:val="0"/>
              <w:widowControl/>
              <w:suppressLineNumbers w:val="0"/>
              <w:spacing w:beforeAutospacing="0" w:afterAutospacing="0"/>
              <w:ind w:left="0" w:leftChars="0" w:right="0" w:rightChars="0" w:firstLine="0" w:firstLineChars="0"/>
            </w:pPr>
            <w:r>
              <w:rPr>
                <w:rFonts w:hint="default"/>
              </w:rPr>
              <w:t>4、其他固定资产</w:t>
            </w:r>
          </w:p>
        </w:tc>
        <w:tc>
          <w:tcPr>
            <w:tcW w:w="2835" w:type="dxa"/>
            <w:noWrap w:val="0"/>
            <w:vAlign w:val="center"/>
          </w:tcPr>
          <w:p>
            <w:pPr>
              <w:pStyle w:val="16"/>
              <w:rPr>
                <w:rFonts w:hint="default" w:eastAsia="方正书宋_GBK"/>
                <w:lang w:val="en-US" w:eastAsia="zh-CN"/>
              </w:rPr>
            </w:pPr>
            <w:r>
              <w:rPr>
                <w:rFonts w:hint="eastAsia"/>
                <w:lang w:val="en-US" w:eastAsia="zh-CN"/>
              </w:rPr>
              <w:t>1116</w:t>
            </w:r>
          </w:p>
        </w:tc>
        <w:tc>
          <w:tcPr>
            <w:tcW w:w="2835" w:type="dxa"/>
            <w:noWrap w:val="0"/>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343.89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right"/>
                          </w:pPr>
                          <w:r>
                            <w:fldChar w:fldCharType="begin"/>
                          </w:r>
                          <w:r>
                            <w:instrText xml:space="preserve">PAGE "page number"</w:instrText>
                          </w:r>
                          <w:r>
                            <w:fldChar w:fldCharType="separate"/>
                          </w:r>
                          <w:r>
                            <w:t>page number</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left"/>
                          </w:pPr>
                          <w:r>
                            <w:fldChar w:fldCharType="begin"/>
                          </w:r>
                          <w:r>
                            <w:instrText xml:space="preserve">PAGE "page number"</w:instrText>
                          </w:r>
                          <w:r>
                            <w:fldChar w:fldCharType="separate"/>
                          </w:r>
                          <w:r>
                            <w:t>page number</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LMb65DdAQAAvgMAAA4AAAAAAAAA&#10;AQAgAAAAHgEAAGRycy9lMm9Eb2MueG1sUEsFBgAAAAAGAAYAWQEAAG0FAAAAAA==&#10;">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9E8F0E"/>
    <w:multiLevelType w:val="singleLevel"/>
    <w:tmpl w:val="3E9E8F0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hyphenationZone w:val="360"/>
  <w:evenAndOddHeaders w:val="1"/>
  <w:displayHorizontalDrawingGridEvery w:val="1"/>
  <w:displayVerticalDrawingGridEvery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YyNDRhMWE0OWJlYjI2ZGZkMDllMTk2YWI1NTNhODEifQ=="/>
  </w:docVars>
  <w:rsids>
    <w:rsidRoot w:val="00000000"/>
    <w:rsid w:val="02923B76"/>
    <w:rsid w:val="0AD96F7B"/>
    <w:rsid w:val="0CA3553E"/>
    <w:rsid w:val="0F77447A"/>
    <w:rsid w:val="10A50CAD"/>
    <w:rsid w:val="12FA12F1"/>
    <w:rsid w:val="14997BA1"/>
    <w:rsid w:val="1925323B"/>
    <w:rsid w:val="1A287D60"/>
    <w:rsid w:val="1DB55626"/>
    <w:rsid w:val="2C6E2E71"/>
    <w:rsid w:val="30F77FD8"/>
    <w:rsid w:val="3169562E"/>
    <w:rsid w:val="36246F52"/>
    <w:rsid w:val="3A9C74FA"/>
    <w:rsid w:val="3DBC3DC8"/>
    <w:rsid w:val="44065845"/>
    <w:rsid w:val="4CD870FE"/>
    <w:rsid w:val="51B57EE9"/>
    <w:rsid w:val="5C9758CE"/>
    <w:rsid w:val="5F1F4A62"/>
    <w:rsid w:val="5FCC621C"/>
    <w:rsid w:val="6B603A49"/>
    <w:rsid w:val="6F5C4ECE"/>
    <w:rsid w:val="78FD37D5"/>
    <w:rsid w:val="7A5A2540"/>
    <w:rsid w:val="7E5E2B88"/>
    <w:rsid w:val="7E61611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unhideWhenUsed/>
    <w:uiPriority w:val="1"/>
  </w:style>
  <w:style w:type="table" w:default="1" w:styleId="7">
    <w:name w:val="Normal Table"/>
    <w:autoRedefine/>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unhideWhenUsed/>
    <w:uiPriority w:val="99"/>
    <w:pPr>
      <w:tabs>
        <w:tab w:val="center" w:pos="4153"/>
        <w:tab w:val="right" w:pos="8306"/>
      </w:tabs>
      <w:snapToGrid w:val="0"/>
      <w:jc w:val="left"/>
    </w:pPr>
    <w:rPr>
      <w:sz w:val="18"/>
    </w:rPr>
  </w:style>
  <w:style w:type="paragraph" w:styleId="4">
    <w:name w:val="header"/>
    <w:basedOn w:val="1"/>
    <w:autoRedefine/>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52</Pages>
  <Words>10646</Words>
  <Characters>12925</Characters>
  <TotalTime>1</TotalTime>
  <ScaleCrop>false</ScaleCrop>
  <LinksUpToDate>false</LinksUpToDate>
  <CharactersWithSpaces>13138</CharactersWithSpaces>
  <Application>WPS Office_12.1.0.16399_F1E327BC-269C-435d-A152-05C5408002CA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2024-01-29T08:52:00Z</dcterms:created>
  <dc:creator>Administrator</dc:creator>
  <cp:lastModifiedBy>虎</cp:lastModifiedBy>
  <dcterms:modified xsi:type="dcterms:W3CDTF">2024-03-11T04:43:19Z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76EB6FB46C9B4A93909CC2D44A882696_13</vt:lpwstr>
  </property>
</Properties>
</file>