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一、石家庄市社会科学院本级收支预算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一、石家庄市社会科学院本级收支预算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492001石家庄市社会科学院本级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1137.03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798.73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1137.03</w:t>
            </w:r>
          </w:p>
        </w:tc>
        <w:tc>
          <w:tcPr>
            <w:tcW w:w="4535" w:type="dxa"/>
            <w:vAlign w:val="center"/>
          </w:tcPr>
          <w:p>
            <w:pPr>
              <w:pStyle w:val="14"/>
            </w:pPr>
            <w:r>
              <w:t>本年支出合计</w:t>
            </w:r>
          </w:p>
        </w:tc>
        <w:tc>
          <w:tcPr>
            <w:tcW w:w="2126" w:type="dxa"/>
            <w:vAlign w:val="center"/>
          </w:tcPr>
          <w:p>
            <w:pPr>
              <w:pStyle w:val="15"/>
            </w:pPr>
            <w:r>
              <w:t>1137.03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1137.03</w:t>
            </w:r>
          </w:p>
        </w:tc>
        <w:tc>
          <w:tcPr>
            <w:tcW w:w="4535" w:type="dxa"/>
            <w:vAlign w:val="center"/>
          </w:tcPr>
          <w:p>
            <w:pPr>
              <w:pStyle w:val="14"/>
            </w:pPr>
            <w:r>
              <w:t>支出总计</w:t>
            </w:r>
          </w:p>
        </w:tc>
        <w:tc>
          <w:tcPr>
            <w:tcW w:w="2126" w:type="dxa"/>
            <w:vAlign w:val="center"/>
          </w:tcPr>
          <w:p>
            <w:pPr>
              <w:pStyle w:val="15"/>
            </w:pPr>
            <w:r>
              <w:t>1137.03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35"/>
        <w:gridCol w:w="1120"/>
        <w:gridCol w:w="1793"/>
        <w:gridCol w:w="1093"/>
        <w:gridCol w:w="1105"/>
        <w:gridCol w:w="1093"/>
        <w:gridCol w:w="1093"/>
        <w:gridCol w:w="1099"/>
        <w:gridCol w:w="1093"/>
        <w:gridCol w:w="1093"/>
        <w:gridCol w:w="1093"/>
        <w:gridCol w:w="1106"/>
        <w:gridCol w:w="10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79" w:type="pct"/>
            <w:gridSpan w:val="5"/>
            <w:tcBorders>
              <w:top w:val="single" w:color="FFFFFF" w:sz="6" w:space="0"/>
              <w:left w:val="single" w:color="FFFFFF" w:sz="6" w:space="0"/>
              <w:right w:val="single" w:color="FFFFFF" w:sz="6" w:space="0"/>
            </w:tcBorders>
            <w:vAlign w:val="center"/>
          </w:tcPr>
          <w:p>
            <w:pPr>
              <w:pStyle w:val="9"/>
            </w:pPr>
            <w:r>
              <w:t>492001石家庄市社会科学院本级</w:t>
            </w:r>
          </w:p>
        </w:tc>
        <w:tc>
          <w:tcPr>
            <w:tcW w:w="1094" w:type="pct"/>
            <w:gridSpan w:val="3"/>
            <w:tcBorders>
              <w:top w:val="single" w:color="FFFFFF" w:sz="6" w:space="0"/>
              <w:left w:val="single" w:color="FFFFFF" w:sz="6" w:space="0"/>
              <w:right w:val="single" w:color="FFFFFF" w:sz="6" w:space="0"/>
            </w:tcBorders>
            <w:vAlign w:val="center"/>
          </w:tcPr>
          <w:p>
            <w:pPr>
              <w:pStyle w:val="8"/>
            </w:pPr>
            <w:r>
              <w:t>预算年度：2024</w:t>
            </w:r>
          </w:p>
        </w:tc>
        <w:tc>
          <w:tcPr>
            <w:tcW w:w="1825" w:type="pct"/>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8" w:type="pct"/>
            <w:vMerge w:val="restart"/>
            <w:vAlign w:val="center"/>
          </w:tcPr>
          <w:p>
            <w:pPr>
              <w:pStyle w:val="10"/>
            </w:pPr>
            <w:r>
              <w:t>序号</w:t>
            </w:r>
          </w:p>
        </w:tc>
        <w:tc>
          <w:tcPr>
            <w:tcW w:w="970" w:type="pct"/>
            <w:gridSpan w:val="2"/>
            <w:vAlign w:val="center"/>
          </w:tcPr>
          <w:p>
            <w:pPr>
              <w:pStyle w:val="10"/>
            </w:pPr>
            <w:r>
              <w:t>功能分类科目</w:t>
            </w:r>
          </w:p>
        </w:tc>
        <w:tc>
          <w:tcPr>
            <w:tcW w:w="364" w:type="pct"/>
            <w:vMerge w:val="restart"/>
            <w:vAlign w:val="center"/>
          </w:tcPr>
          <w:p>
            <w:pPr>
              <w:pStyle w:val="10"/>
            </w:pPr>
            <w:r>
              <w:t>合计</w:t>
            </w:r>
          </w:p>
        </w:tc>
        <w:tc>
          <w:tcPr>
            <w:tcW w:w="2920" w:type="pct"/>
            <w:gridSpan w:val="8"/>
            <w:vAlign w:val="center"/>
          </w:tcPr>
          <w:p>
            <w:pPr>
              <w:pStyle w:val="10"/>
            </w:pPr>
            <w:r>
              <w:t>本年收入</w:t>
            </w:r>
          </w:p>
        </w:tc>
        <w:tc>
          <w:tcPr>
            <w:tcW w:w="365" w:type="pct"/>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8" w:type="pct"/>
            <w:vMerge w:val="continue"/>
          </w:tcPr>
          <w:p/>
        </w:tc>
        <w:tc>
          <w:tcPr>
            <w:tcW w:w="373" w:type="pct"/>
            <w:vAlign w:val="center"/>
          </w:tcPr>
          <w:p>
            <w:pPr>
              <w:pStyle w:val="10"/>
            </w:pPr>
            <w:r>
              <w:t>科目    编码</w:t>
            </w:r>
          </w:p>
        </w:tc>
        <w:tc>
          <w:tcPr>
            <w:tcW w:w="596" w:type="pct"/>
            <w:vAlign w:val="center"/>
          </w:tcPr>
          <w:p>
            <w:pPr>
              <w:pStyle w:val="10"/>
            </w:pPr>
            <w:r>
              <w:t>科目名称</w:t>
            </w:r>
          </w:p>
        </w:tc>
        <w:tc>
          <w:tcPr>
            <w:tcW w:w="364" w:type="pct"/>
            <w:vMerge w:val="continue"/>
          </w:tcPr>
          <w:p/>
        </w:tc>
        <w:tc>
          <w:tcPr>
            <w:tcW w:w="365" w:type="pct"/>
            <w:vAlign w:val="center"/>
          </w:tcPr>
          <w:p>
            <w:pPr>
              <w:pStyle w:val="10"/>
            </w:pPr>
            <w:r>
              <w:t>小计</w:t>
            </w:r>
          </w:p>
        </w:tc>
        <w:tc>
          <w:tcPr>
            <w:tcW w:w="364" w:type="pct"/>
            <w:vAlign w:val="center"/>
          </w:tcPr>
          <w:p>
            <w:pPr>
              <w:pStyle w:val="10"/>
            </w:pPr>
            <w:r>
              <w:t>财政拨款 收入</w:t>
            </w:r>
          </w:p>
        </w:tc>
        <w:tc>
          <w:tcPr>
            <w:tcW w:w="364" w:type="pct"/>
            <w:vAlign w:val="center"/>
          </w:tcPr>
          <w:p>
            <w:pPr>
              <w:pStyle w:val="10"/>
            </w:pPr>
            <w:r>
              <w:t>财政专户 收入</w:t>
            </w:r>
          </w:p>
        </w:tc>
        <w:tc>
          <w:tcPr>
            <w:tcW w:w="364" w:type="pct"/>
            <w:vAlign w:val="center"/>
          </w:tcPr>
          <w:p>
            <w:pPr>
              <w:pStyle w:val="10"/>
            </w:pPr>
            <w:r>
              <w:t>事业收入</w:t>
            </w:r>
          </w:p>
        </w:tc>
        <w:tc>
          <w:tcPr>
            <w:tcW w:w="364" w:type="pct"/>
            <w:vAlign w:val="center"/>
          </w:tcPr>
          <w:p>
            <w:pPr>
              <w:pStyle w:val="10"/>
            </w:pPr>
            <w:r>
              <w:t>经营收入</w:t>
            </w:r>
          </w:p>
        </w:tc>
        <w:tc>
          <w:tcPr>
            <w:tcW w:w="364" w:type="pct"/>
            <w:vAlign w:val="center"/>
          </w:tcPr>
          <w:p>
            <w:pPr>
              <w:pStyle w:val="10"/>
            </w:pPr>
            <w:r>
              <w:t>上级补助收入</w:t>
            </w:r>
          </w:p>
        </w:tc>
        <w:tc>
          <w:tcPr>
            <w:tcW w:w="364" w:type="pct"/>
            <w:vAlign w:val="center"/>
          </w:tcPr>
          <w:p>
            <w:pPr>
              <w:pStyle w:val="10"/>
            </w:pPr>
            <w:r>
              <w:t>附属单位上缴收入</w:t>
            </w:r>
          </w:p>
        </w:tc>
        <w:tc>
          <w:tcPr>
            <w:tcW w:w="364" w:type="pct"/>
            <w:vAlign w:val="center"/>
          </w:tcPr>
          <w:p>
            <w:pPr>
              <w:pStyle w:val="10"/>
            </w:pPr>
            <w:r>
              <w:t>其他收入</w:t>
            </w:r>
          </w:p>
        </w:tc>
        <w:tc>
          <w:tcPr>
            <w:tcW w:w="36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8" w:type="pct"/>
            <w:vAlign w:val="center"/>
          </w:tcPr>
          <w:p>
            <w:pPr>
              <w:pStyle w:val="10"/>
            </w:pPr>
            <w:r>
              <w:t>栏次</w:t>
            </w:r>
          </w:p>
        </w:tc>
        <w:tc>
          <w:tcPr>
            <w:tcW w:w="373" w:type="pct"/>
            <w:vAlign w:val="center"/>
          </w:tcPr>
          <w:p>
            <w:pPr>
              <w:pStyle w:val="10"/>
            </w:pPr>
            <w:r>
              <w:t>1</w:t>
            </w:r>
          </w:p>
        </w:tc>
        <w:tc>
          <w:tcPr>
            <w:tcW w:w="596" w:type="pct"/>
            <w:vAlign w:val="center"/>
          </w:tcPr>
          <w:p>
            <w:pPr>
              <w:pStyle w:val="10"/>
            </w:pPr>
            <w:r>
              <w:t>2</w:t>
            </w:r>
          </w:p>
        </w:tc>
        <w:tc>
          <w:tcPr>
            <w:tcW w:w="364" w:type="pct"/>
            <w:vAlign w:val="center"/>
          </w:tcPr>
          <w:p>
            <w:pPr>
              <w:pStyle w:val="10"/>
            </w:pPr>
            <w:r>
              <w:t>3</w:t>
            </w:r>
          </w:p>
        </w:tc>
        <w:tc>
          <w:tcPr>
            <w:tcW w:w="365" w:type="pct"/>
            <w:vAlign w:val="center"/>
          </w:tcPr>
          <w:p>
            <w:pPr>
              <w:pStyle w:val="10"/>
            </w:pPr>
            <w:r>
              <w:t>4</w:t>
            </w:r>
          </w:p>
        </w:tc>
        <w:tc>
          <w:tcPr>
            <w:tcW w:w="364" w:type="pct"/>
            <w:vAlign w:val="center"/>
          </w:tcPr>
          <w:p>
            <w:pPr>
              <w:pStyle w:val="10"/>
            </w:pPr>
            <w:r>
              <w:t>5</w:t>
            </w:r>
          </w:p>
        </w:tc>
        <w:tc>
          <w:tcPr>
            <w:tcW w:w="364" w:type="pct"/>
            <w:vAlign w:val="center"/>
          </w:tcPr>
          <w:p>
            <w:pPr>
              <w:pStyle w:val="10"/>
            </w:pPr>
            <w:r>
              <w:t>6</w:t>
            </w:r>
          </w:p>
        </w:tc>
        <w:tc>
          <w:tcPr>
            <w:tcW w:w="364" w:type="pct"/>
            <w:vAlign w:val="center"/>
          </w:tcPr>
          <w:p>
            <w:pPr>
              <w:pStyle w:val="10"/>
            </w:pPr>
            <w:r>
              <w:t>7</w:t>
            </w:r>
          </w:p>
        </w:tc>
        <w:tc>
          <w:tcPr>
            <w:tcW w:w="364" w:type="pct"/>
            <w:vAlign w:val="center"/>
          </w:tcPr>
          <w:p>
            <w:pPr>
              <w:pStyle w:val="10"/>
            </w:pPr>
            <w:r>
              <w:t>8</w:t>
            </w:r>
          </w:p>
        </w:tc>
        <w:tc>
          <w:tcPr>
            <w:tcW w:w="364" w:type="pct"/>
            <w:vAlign w:val="center"/>
          </w:tcPr>
          <w:p>
            <w:pPr>
              <w:pStyle w:val="10"/>
            </w:pPr>
            <w:r>
              <w:t>9</w:t>
            </w:r>
          </w:p>
        </w:tc>
        <w:tc>
          <w:tcPr>
            <w:tcW w:w="364" w:type="pct"/>
            <w:vAlign w:val="center"/>
          </w:tcPr>
          <w:p>
            <w:pPr>
              <w:pStyle w:val="10"/>
            </w:pPr>
            <w:r>
              <w:t>10</w:t>
            </w:r>
          </w:p>
        </w:tc>
        <w:tc>
          <w:tcPr>
            <w:tcW w:w="364" w:type="pct"/>
            <w:vAlign w:val="center"/>
          </w:tcPr>
          <w:p>
            <w:pPr>
              <w:pStyle w:val="10"/>
            </w:pPr>
            <w:r>
              <w:t>11</w:t>
            </w:r>
          </w:p>
        </w:tc>
        <w:tc>
          <w:tcPr>
            <w:tcW w:w="365" w:type="pct"/>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w:t>
            </w:r>
          </w:p>
        </w:tc>
        <w:tc>
          <w:tcPr>
            <w:tcW w:w="373" w:type="pct"/>
            <w:vAlign w:val="center"/>
          </w:tcPr>
          <w:p>
            <w:pPr>
              <w:pStyle w:val="16"/>
            </w:pPr>
          </w:p>
        </w:tc>
        <w:tc>
          <w:tcPr>
            <w:tcW w:w="596" w:type="pct"/>
            <w:vAlign w:val="center"/>
          </w:tcPr>
          <w:p>
            <w:pPr>
              <w:pStyle w:val="14"/>
            </w:pPr>
            <w:r>
              <w:t>合计</w:t>
            </w:r>
          </w:p>
        </w:tc>
        <w:tc>
          <w:tcPr>
            <w:tcW w:w="364" w:type="pct"/>
            <w:vAlign w:val="center"/>
          </w:tcPr>
          <w:p>
            <w:pPr>
              <w:pStyle w:val="15"/>
            </w:pPr>
            <w:r>
              <w:t>1137.03</w:t>
            </w:r>
          </w:p>
        </w:tc>
        <w:tc>
          <w:tcPr>
            <w:tcW w:w="365" w:type="pct"/>
            <w:vAlign w:val="center"/>
          </w:tcPr>
          <w:p>
            <w:pPr>
              <w:pStyle w:val="15"/>
            </w:pPr>
            <w:r>
              <w:t>1137.03</w:t>
            </w:r>
          </w:p>
        </w:tc>
        <w:tc>
          <w:tcPr>
            <w:tcW w:w="364" w:type="pct"/>
            <w:vAlign w:val="center"/>
          </w:tcPr>
          <w:p>
            <w:pPr>
              <w:pStyle w:val="15"/>
            </w:pPr>
            <w:r>
              <w:t>1137.03</w:t>
            </w:r>
          </w:p>
        </w:tc>
        <w:tc>
          <w:tcPr>
            <w:tcW w:w="364" w:type="pct"/>
            <w:vAlign w:val="center"/>
          </w:tcPr>
          <w:p>
            <w:pPr>
              <w:pStyle w:val="15"/>
            </w:pPr>
          </w:p>
        </w:tc>
        <w:tc>
          <w:tcPr>
            <w:tcW w:w="364" w:type="pct"/>
            <w:vAlign w:val="center"/>
          </w:tcPr>
          <w:p>
            <w:pPr>
              <w:pStyle w:val="15"/>
            </w:pPr>
          </w:p>
        </w:tc>
        <w:tc>
          <w:tcPr>
            <w:tcW w:w="364" w:type="pct"/>
            <w:vAlign w:val="center"/>
          </w:tcPr>
          <w:p>
            <w:pPr>
              <w:pStyle w:val="15"/>
            </w:pPr>
          </w:p>
        </w:tc>
        <w:tc>
          <w:tcPr>
            <w:tcW w:w="364" w:type="pct"/>
            <w:vAlign w:val="center"/>
          </w:tcPr>
          <w:p>
            <w:pPr>
              <w:pStyle w:val="15"/>
            </w:pPr>
          </w:p>
        </w:tc>
        <w:tc>
          <w:tcPr>
            <w:tcW w:w="364" w:type="pct"/>
            <w:vAlign w:val="center"/>
          </w:tcPr>
          <w:p>
            <w:pPr>
              <w:pStyle w:val="15"/>
            </w:pPr>
          </w:p>
        </w:tc>
        <w:tc>
          <w:tcPr>
            <w:tcW w:w="364" w:type="pct"/>
            <w:vAlign w:val="center"/>
          </w:tcPr>
          <w:p>
            <w:pPr>
              <w:pStyle w:val="15"/>
            </w:pPr>
          </w:p>
        </w:tc>
        <w:tc>
          <w:tcPr>
            <w:tcW w:w="36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2</w:t>
            </w:r>
          </w:p>
        </w:tc>
        <w:tc>
          <w:tcPr>
            <w:tcW w:w="373" w:type="pct"/>
            <w:vAlign w:val="center"/>
          </w:tcPr>
          <w:p>
            <w:pPr>
              <w:pStyle w:val="12"/>
            </w:pPr>
            <w:r>
              <w:t>206</w:t>
            </w:r>
          </w:p>
        </w:tc>
        <w:tc>
          <w:tcPr>
            <w:tcW w:w="596" w:type="pct"/>
            <w:vAlign w:val="center"/>
          </w:tcPr>
          <w:p>
            <w:pPr>
              <w:pStyle w:val="12"/>
            </w:pPr>
            <w:r>
              <w:t>科学技术支出</w:t>
            </w:r>
          </w:p>
        </w:tc>
        <w:tc>
          <w:tcPr>
            <w:tcW w:w="364" w:type="pct"/>
            <w:vAlign w:val="center"/>
          </w:tcPr>
          <w:p>
            <w:pPr>
              <w:pStyle w:val="11"/>
            </w:pPr>
            <w:r>
              <w:t>798.73</w:t>
            </w:r>
          </w:p>
        </w:tc>
        <w:tc>
          <w:tcPr>
            <w:tcW w:w="365" w:type="pct"/>
            <w:vAlign w:val="center"/>
          </w:tcPr>
          <w:p>
            <w:pPr>
              <w:pStyle w:val="11"/>
            </w:pPr>
            <w:r>
              <w:t>798.73</w:t>
            </w:r>
          </w:p>
        </w:tc>
        <w:tc>
          <w:tcPr>
            <w:tcW w:w="364" w:type="pct"/>
            <w:vAlign w:val="center"/>
          </w:tcPr>
          <w:p>
            <w:pPr>
              <w:pStyle w:val="11"/>
            </w:pPr>
            <w:r>
              <w:t>798.73</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3</w:t>
            </w:r>
          </w:p>
        </w:tc>
        <w:tc>
          <w:tcPr>
            <w:tcW w:w="373" w:type="pct"/>
            <w:vAlign w:val="center"/>
          </w:tcPr>
          <w:p>
            <w:pPr>
              <w:pStyle w:val="12"/>
            </w:pPr>
            <w:r>
              <w:t>20606</w:t>
            </w:r>
          </w:p>
        </w:tc>
        <w:tc>
          <w:tcPr>
            <w:tcW w:w="596" w:type="pct"/>
            <w:vAlign w:val="center"/>
          </w:tcPr>
          <w:p>
            <w:pPr>
              <w:pStyle w:val="12"/>
            </w:pPr>
            <w:r>
              <w:t>社会科学</w:t>
            </w:r>
          </w:p>
        </w:tc>
        <w:tc>
          <w:tcPr>
            <w:tcW w:w="364" w:type="pct"/>
            <w:vAlign w:val="center"/>
          </w:tcPr>
          <w:p>
            <w:pPr>
              <w:pStyle w:val="11"/>
            </w:pPr>
            <w:r>
              <w:t>798.73</w:t>
            </w:r>
          </w:p>
        </w:tc>
        <w:tc>
          <w:tcPr>
            <w:tcW w:w="365" w:type="pct"/>
            <w:vAlign w:val="center"/>
          </w:tcPr>
          <w:p>
            <w:pPr>
              <w:pStyle w:val="11"/>
            </w:pPr>
            <w:r>
              <w:t>798.73</w:t>
            </w:r>
          </w:p>
        </w:tc>
        <w:tc>
          <w:tcPr>
            <w:tcW w:w="364" w:type="pct"/>
            <w:vAlign w:val="center"/>
          </w:tcPr>
          <w:p>
            <w:pPr>
              <w:pStyle w:val="11"/>
            </w:pPr>
            <w:r>
              <w:t>798.73</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4</w:t>
            </w:r>
          </w:p>
        </w:tc>
        <w:tc>
          <w:tcPr>
            <w:tcW w:w="373" w:type="pct"/>
            <w:vAlign w:val="center"/>
          </w:tcPr>
          <w:p>
            <w:pPr>
              <w:pStyle w:val="12"/>
            </w:pPr>
            <w:r>
              <w:t>2060601</w:t>
            </w:r>
          </w:p>
        </w:tc>
        <w:tc>
          <w:tcPr>
            <w:tcW w:w="596" w:type="pct"/>
            <w:vAlign w:val="center"/>
          </w:tcPr>
          <w:p>
            <w:pPr>
              <w:pStyle w:val="12"/>
            </w:pPr>
            <w:r>
              <w:t>社会科学研究机构</w:t>
            </w:r>
          </w:p>
        </w:tc>
        <w:tc>
          <w:tcPr>
            <w:tcW w:w="364" w:type="pct"/>
            <w:vAlign w:val="center"/>
          </w:tcPr>
          <w:p>
            <w:pPr>
              <w:pStyle w:val="11"/>
            </w:pPr>
            <w:r>
              <w:t>594.22</w:t>
            </w:r>
          </w:p>
        </w:tc>
        <w:tc>
          <w:tcPr>
            <w:tcW w:w="365" w:type="pct"/>
            <w:vAlign w:val="center"/>
          </w:tcPr>
          <w:p>
            <w:pPr>
              <w:pStyle w:val="11"/>
            </w:pPr>
            <w:r>
              <w:t>594.22</w:t>
            </w:r>
          </w:p>
        </w:tc>
        <w:tc>
          <w:tcPr>
            <w:tcW w:w="364" w:type="pct"/>
            <w:vAlign w:val="center"/>
          </w:tcPr>
          <w:p>
            <w:pPr>
              <w:pStyle w:val="11"/>
            </w:pPr>
            <w:r>
              <w:t>594.22</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5</w:t>
            </w:r>
          </w:p>
        </w:tc>
        <w:tc>
          <w:tcPr>
            <w:tcW w:w="373" w:type="pct"/>
            <w:vAlign w:val="center"/>
          </w:tcPr>
          <w:p>
            <w:pPr>
              <w:pStyle w:val="12"/>
            </w:pPr>
            <w:r>
              <w:t>2060602</w:t>
            </w:r>
          </w:p>
        </w:tc>
        <w:tc>
          <w:tcPr>
            <w:tcW w:w="596" w:type="pct"/>
            <w:vAlign w:val="center"/>
          </w:tcPr>
          <w:p>
            <w:pPr>
              <w:pStyle w:val="12"/>
            </w:pPr>
            <w:r>
              <w:t>社会科学研究</w:t>
            </w:r>
          </w:p>
        </w:tc>
        <w:tc>
          <w:tcPr>
            <w:tcW w:w="364" w:type="pct"/>
            <w:vAlign w:val="center"/>
          </w:tcPr>
          <w:p>
            <w:pPr>
              <w:pStyle w:val="11"/>
            </w:pPr>
            <w:r>
              <w:t>204.51</w:t>
            </w:r>
          </w:p>
        </w:tc>
        <w:tc>
          <w:tcPr>
            <w:tcW w:w="365" w:type="pct"/>
            <w:vAlign w:val="center"/>
          </w:tcPr>
          <w:p>
            <w:pPr>
              <w:pStyle w:val="11"/>
            </w:pPr>
            <w:r>
              <w:t>204.51</w:t>
            </w:r>
          </w:p>
        </w:tc>
        <w:tc>
          <w:tcPr>
            <w:tcW w:w="364" w:type="pct"/>
            <w:vAlign w:val="center"/>
          </w:tcPr>
          <w:p>
            <w:pPr>
              <w:pStyle w:val="11"/>
            </w:pPr>
            <w:r>
              <w:t>204.51</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6</w:t>
            </w:r>
          </w:p>
        </w:tc>
        <w:tc>
          <w:tcPr>
            <w:tcW w:w="373" w:type="pct"/>
            <w:vAlign w:val="center"/>
          </w:tcPr>
          <w:p>
            <w:pPr>
              <w:pStyle w:val="12"/>
            </w:pPr>
            <w:r>
              <w:t>208</w:t>
            </w:r>
          </w:p>
        </w:tc>
        <w:tc>
          <w:tcPr>
            <w:tcW w:w="596" w:type="pct"/>
            <w:vAlign w:val="center"/>
          </w:tcPr>
          <w:p>
            <w:pPr>
              <w:pStyle w:val="12"/>
            </w:pPr>
            <w:r>
              <w:t>社会保障和就业支出</w:t>
            </w:r>
          </w:p>
        </w:tc>
        <w:tc>
          <w:tcPr>
            <w:tcW w:w="364" w:type="pct"/>
            <w:vAlign w:val="center"/>
          </w:tcPr>
          <w:p>
            <w:pPr>
              <w:pStyle w:val="11"/>
            </w:pPr>
            <w:r>
              <w:t>230.58</w:t>
            </w:r>
          </w:p>
        </w:tc>
        <w:tc>
          <w:tcPr>
            <w:tcW w:w="365" w:type="pct"/>
            <w:vAlign w:val="center"/>
          </w:tcPr>
          <w:p>
            <w:pPr>
              <w:pStyle w:val="11"/>
            </w:pPr>
            <w:r>
              <w:t>230.58</w:t>
            </w:r>
          </w:p>
        </w:tc>
        <w:tc>
          <w:tcPr>
            <w:tcW w:w="364" w:type="pct"/>
            <w:vAlign w:val="center"/>
          </w:tcPr>
          <w:p>
            <w:pPr>
              <w:pStyle w:val="11"/>
            </w:pPr>
            <w:r>
              <w:t>230.58</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7</w:t>
            </w:r>
          </w:p>
        </w:tc>
        <w:tc>
          <w:tcPr>
            <w:tcW w:w="373" w:type="pct"/>
            <w:vAlign w:val="center"/>
          </w:tcPr>
          <w:p>
            <w:pPr>
              <w:pStyle w:val="12"/>
            </w:pPr>
            <w:r>
              <w:t>20805</w:t>
            </w:r>
          </w:p>
        </w:tc>
        <w:tc>
          <w:tcPr>
            <w:tcW w:w="596" w:type="pct"/>
            <w:vAlign w:val="center"/>
          </w:tcPr>
          <w:p>
            <w:pPr>
              <w:pStyle w:val="12"/>
            </w:pPr>
            <w:r>
              <w:t>行政事业单位养老支出</w:t>
            </w:r>
          </w:p>
        </w:tc>
        <w:tc>
          <w:tcPr>
            <w:tcW w:w="364" w:type="pct"/>
            <w:vAlign w:val="center"/>
          </w:tcPr>
          <w:p>
            <w:pPr>
              <w:pStyle w:val="11"/>
            </w:pPr>
            <w:r>
              <w:t>229.06</w:t>
            </w:r>
          </w:p>
        </w:tc>
        <w:tc>
          <w:tcPr>
            <w:tcW w:w="365" w:type="pct"/>
            <w:vAlign w:val="center"/>
          </w:tcPr>
          <w:p>
            <w:pPr>
              <w:pStyle w:val="11"/>
            </w:pPr>
            <w:r>
              <w:t>229.06</w:t>
            </w:r>
          </w:p>
        </w:tc>
        <w:tc>
          <w:tcPr>
            <w:tcW w:w="364" w:type="pct"/>
            <w:vAlign w:val="center"/>
          </w:tcPr>
          <w:p>
            <w:pPr>
              <w:pStyle w:val="11"/>
            </w:pPr>
            <w:r>
              <w:t>229.06</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8</w:t>
            </w:r>
          </w:p>
        </w:tc>
        <w:tc>
          <w:tcPr>
            <w:tcW w:w="373" w:type="pct"/>
            <w:vAlign w:val="center"/>
          </w:tcPr>
          <w:p>
            <w:pPr>
              <w:pStyle w:val="12"/>
            </w:pPr>
            <w:r>
              <w:t>2080501</w:t>
            </w:r>
          </w:p>
        </w:tc>
        <w:tc>
          <w:tcPr>
            <w:tcW w:w="596" w:type="pct"/>
            <w:vAlign w:val="center"/>
          </w:tcPr>
          <w:p>
            <w:pPr>
              <w:pStyle w:val="12"/>
            </w:pPr>
            <w:r>
              <w:t>行政单位离退休</w:t>
            </w:r>
          </w:p>
        </w:tc>
        <w:tc>
          <w:tcPr>
            <w:tcW w:w="364" w:type="pct"/>
            <w:vAlign w:val="center"/>
          </w:tcPr>
          <w:p>
            <w:pPr>
              <w:pStyle w:val="11"/>
            </w:pPr>
            <w:r>
              <w:t>162.12</w:t>
            </w:r>
          </w:p>
        </w:tc>
        <w:tc>
          <w:tcPr>
            <w:tcW w:w="365" w:type="pct"/>
            <w:vAlign w:val="center"/>
          </w:tcPr>
          <w:p>
            <w:pPr>
              <w:pStyle w:val="11"/>
            </w:pPr>
            <w:r>
              <w:t>162.12</w:t>
            </w:r>
          </w:p>
        </w:tc>
        <w:tc>
          <w:tcPr>
            <w:tcW w:w="364" w:type="pct"/>
            <w:vAlign w:val="center"/>
          </w:tcPr>
          <w:p>
            <w:pPr>
              <w:pStyle w:val="11"/>
            </w:pPr>
            <w:r>
              <w:t>162.12</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9</w:t>
            </w:r>
          </w:p>
        </w:tc>
        <w:tc>
          <w:tcPr>
            <w:tcW w:w="373" w:type="pct"/>
            <w:vAlign w:val="center"/>
          </w:tcPr>
          <w:p>
            <w:pPr>
              <w:pStyle w:val="12"/>
            </w:pPr>
            <w:r>
              <w:t>2080505</w:t>
            </w:r>
          </w:p>
        </w:tc>
        <w:tc>
          <w:tcPr>
            <w:tcW w:w="596" w:type="pct"/>
            <w:vAlign w:val="center"/>
          </w:tcPr>
          <w:p>
            <w:pPr>
              <w:pStyle w:val="12"/>
            </w:pPr>
            <w:r>
              <w:t>机关事业单位基本养老保险缴费支出</w:t>
            </w:r>
          </w:p>
        </w:tc>
        <w:tc>
          <w:tcPr>
            <w:tcW w:w="364" w:type="pct"/>
            <w:vAlign w:val="center"/>
          </w:tcPr>
          <w:p>
            <w:pPr>
              <w:pStyle w:val="11"/>
            </w:pPr>
            <w:r>
              <w:t>66.94</w:t>
            </w:r>
          </w:p>
        </w:tc>
        <w:tc>
          <w:tcPr>
            <w:tcW w:w="365" w:type="pct"/>
            <w:vAlign w:val="center"/>
          </w:tcPr>
          <w:p>
            <w:pPr>
              <w:pStyle w:val="11"/>
            </w:pPr>
            <w:r>
              <w:t>66.94</w:t>
            </w:r>
          </w:p>
        </w:tc>
        <w:tc>
          <w:tcPr>
            <w:tcW w:w="364" w:type="pct"/>
            <w:vAlign w:val="center"/>
          </w:tcPr>
          <w:p>
            <w:pPr>
              <w:pStyle w:val="11"/>
            </w:pPr>
            <w:r>
              <w:t>66.94</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10</w:t>
            </w:r>
          </w:p>
        </w:tc>
        <w:tc>
          <w:tcPr>
            <w:tcW w:w="373" w:type="pct"/>
            <w:vAlign w:val="center"/>
          </w:tcPr>
          <w:p>
            <w:pPr>
              <w:pStyle w:val="12"/>
            </w:pPr>
            <w:r>
              <w:t>20899</w:t>
            </w:r>
          </w:p>
        </w:tc>
        <w:tc>
          <w:tcPr>
            <w:tcW w:w="596" w:type="pct"/>
            <w:vAlign w:val="center"/>
          </w:tcPr>
          <w:p>
            <w:pPr>
              <w:pStyle w:val="12"/>
            </w:pPr>
            <w:r>
              <w:t>其他社会保障和就业支出</w:t>
            </w:r>
          </w:p>
        </w:tc>
        <w:tc>
          <w:tcPr>
            <w:tcW w:w="364" w:type="pct"/>
            <w:vAlign w:val="center"/>
          </w:tcPr>
          <w:p>
            <w:pPr>
              <w:pStyle w:val="11"/>
            </w:pPr>
            <w:r>
              <w:t>1.52</w:t>
            </w:r>
          </w:p>
        </w:tc>
        <w:tc>
          <w:tcPr>
            <w:tcW w:w="365" w:type="pct"/>
            <w:vAlign w:val="center"/>
          </w:tcPr>
          <w:p>
            <w:pPr>
              <w:pStyle w:val="11"/>
            </w:pPr>
            <w:r>
              <w:t>1.52</w:t>
            </w:r>
          </w:p>
        </w:tc>
        <w:tc>
          <w:tcPr>
            <w:tcW w:w="364" w:type="pct"/>
            <w:vAlign w:val="center"/>
          </w:tcPr>
          <w:p>
            <w:pPr>
              <w:pStyle w:val="11"/>
            </w:pPr>
            <w:r>
              <w:t>1.52</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11</w:t>
            </w:r>
          </w:p>
        </w:tc>
        <w:tc>
          <w:tcPr>
            <w:tcW w:w="373" w:type="pct"/>
            <w:vAlign w:val="center"/>
          </w:tcPr>
          <w:p>
            <w:pPr>
              <w:pStyle w:val="12"/>
            </w:pPr>
            <w:r>
              <w:t>2089999</w:t>
            </w:r>
          </w:p>
        </w:tc>
        <w:tc>
          <w:tcPr>
            <w:tcW w:w="596" w:type="pct"/>
            <w:vAlign w:val="center"/>
          </w:tcPr>
          <w:p>
            <w:pPr>
              <w:pStyle w:val="12"/>
            </w:pPr>
            <w:r>
              <w:t>其他社会保障和就业支出</w:t>
            </w:r>
          </w:p>
        </w:tc>
        <w:tc>
          <w:tcPr>
            <w:tcW w:w="364" w:type="pct"/>
            <w:vAlign w:val="center"/>
          </w:tcPr>
          <w:p>
            <w:pPr>
              <w:pStyle w:val="11"/>
            </w:pPr>
            <w:r>
              <w:t>1.52</w:t>
            </w:r>
          </w:p>
        </w:tc>
        <w:tc>
          <w:tcPr>
            <w:tcW w:w="365" w:type="pct"/>
            <w:vAlign w:val="center"/>
          </w:tcPr>
          <w:p>
            <w:pPr>
              <w:pStyle w:val="11"/>
            </w:pPr>
            <w:r>
              <w:t>1.52</w:t>
            </w:r>
          </w:p>
        </w:tc>
        <w:tc>
          <w:tcPr>
            <w:tcW w:w="364" w:type="pct"/>
            <w:vAlign w:val="center"/>
          </w:tcPr>
          <w:p>
            <w:pPr>
              <w:pStyle w:val="11"/>
            </w:pPr>
            <w:r>
              <w:t>1.52</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12</w:t>
            </w:r>
          </w:p>
        </w:tc>
        <w:tc>
          <w:tcPr>
            <w:tcW w:w="373" w:type="pct"/>
            <w:vAlign w:val="center"/>
          </w:tcPr>
          <w:p>
            <w:pPr>
              <w:pStyle w:val="12"/>
            </w:pPr>
            <w:r>
              <w:t>210</w:t>
            </w:r>
          </w:p>
        </w:tc>
        <w:tc>
          <w:tcPr>
            <w:tcW w:w="596" w:type="pct"/>
            <w:vAlign w:val="center"/>
          </w:tcPr>
          <w:p>
            <w:pPr>
              <w:pStyle w:val="12"/>
            </w:pPr>
            <w:r>
              <w:t>卫生健康支出</w:t>
            </w:r>
          </w:p>
        </w:tc>
        <w:tc>
          <w:tcPr>
            <w:tcW w:w="364" w:type="pct"/>
            <w:vAlign w:val="center"/>
          </w:tcPr>
          <w:p>
            <w:pPr>
              <w:pStyle w:val="11"/>
            </w:pPr>
            <w:r>
              <w:t>45.32</w:t>
            </w:r>
          </w:p>
        </w:tc>
        <w:tc>
          <w:tcPr>
            <w:tcW w:w="365" w:type="pct"/>
            <w:vAlign w:val="center"/>
          </w:tcPr>
          <w:p>
            <w:pPr>
              <w:pStyle w:val="11"/>
            </w:pPr>
            <w:r>
              <w:t>45.32</w:t>
            </w:r>
          </w:p>
        </w:tc>
        <w:tc>
          <w:tcPr>
            <w:tcW w:w="364" w:type="pct"/>
            <w:vAlign w:val="center"/>
          </w:tcPr>
          <w:p>
            <w:pPr>
              <w:pStyle w:val="11"/>
            </w:pPr>
            <w:r>
              <w:t>45.32</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13</w:t>
            </w:r>
          </w:p>
        </w:tc>
        <w:tc>
          <w:tcPr>
            <w:tcW w:w="373" w:type="pct"/>
            <w:vAlign w:val="center"/>
          </w:tcPr>
          <w:p>
            <w:pPr>
              <w:pStyle w:val="12"/>
            </w:pPr>
            <w:r>
              <w:t>21011</w:t>
            </w:r>
          </w:p>
        </w:tc>
        <w:tc>
          <w:tcPr>
            <w:tcW w:w="596" w:type="pct"/>
            <w:vAlign w:val="center"/>
          </w:tcPr>
          <w:p>
            <w:pPr>
              <w:pStyle w:val="12"/>
            </w:pPr>
            <w:r>
              <w:t>行政事业单位医疗</w:t>
            </w:r>
          </w:p>
        </w:tc>
        <w:tc>
          <w:tcPr>
            <w:tcW w:w="364" w:type="pct"/>
            <w:vAlign w:val="center"/>
          </w:tcPr>
          <w:p>
            <w:pPr>
              <w:pStyle w:val="11"/>
            </w:pPr>
            <w:r>
              <w:t>45.32</w:t>
            </w:r>
          </w:p>
        </w:tc>
        <w:tc>
          <w:tcPr>
            <w:tcW w:w="365" w:type="pct"/>
            <w:vAlign w:val="center"/>
          </w:tcPr>
          <w:p>
            <w:pPr>
              <w:pStyle w:val="11"/>
            </w:pPr>
            <w:r>
              <w:t>45.32</w:t>
            </w:r>
          </w:p>
        </w:tc>
        <w:tc>
          <w:tcPr>
            <w:tcW w:w="364" w:type="pct"/>
            <w:vAlign w:val="center"/>
          </w:tcPr>
          <w:p>
            <w:pPr>
              <w:pStyle w:val="11"/>
            </w:pPr>
            <w:r>
              <w:t>45.32</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14</w:t>
            </w:r>
          </w:p>
        </w:tc>
        <w:tc>
          <w:tcPr>
            <w:tcW w:w="373" w:type="pct"/>
            <w:vAlign w:val="center"/>
          </w:tcPr>
          <w:p>
            <w:pPr>
              <w:pStyle w:val="12"/>
            </w:pPr>
            <w:r>
              <w:t>2101101</w:t>
            </w:r>
          </w:p>
        </w:tc>
        <w:tc>
          <w:tcPr>
            <w:tcW w:w="596" w:type="pct"/>
            <w:vAlign w:val="center"/>
          </w:tcPr>
          <w:p>
            <w:pPr>
              <w:pStyle w:val="12"/>
            </w:pPr>
            <w:r>
              <w:t>行政单位医疗</w:t>
            </w:r>
          </w:p>
        </w:tc>
        <w:tc>
          <w:tcPr>
            <w:tcW w:w="364" w:type="pct"/>
            <w:vAlign w:val="center"/>
          </w:tcPr>
          <w:p>
            <w:pPr>
              <w:pStyle w:val="11"/>
            </w:pPr>
            <w:r>
              <w:t>25.55</w:t>
            </w:r>
          </w:p>
        </w:tc>
        <w:tc>
          <w:tcPr>
            <w:tcW w:w="365" w:type="pct"/>
            <w:vAlign w:val="center"/>
          </w:tcPr>
          <w:p>
            <w:pPr>
              <w:pStyle w:val="11"/>
            </w:pPr>
            <w:r>
              <w:t>25.55</w:t>
            </w:r>
          </w:p>
        </w:tc>
        <w:tc>
          <w:tcPr>
            <w:tcW w:w="364" w:type="pct"/>
            <w:vAlign w:val="center"/>
          </w:tcPr>
          <w:p>
            <w:pPr>
              <w:pStyle w:val="11"/>
            </w:pPr>
            <w:r>
              <w:t>25.55</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15</w:t>
            </w:r>
          </w:p>
        </w:tc>
        <w:tc>
          <w:tcPr>
            <w:tcW w:w="373" w:type="pct"/>
            <w:vAlign w:val="center"/>
          </w:tcPr>
          <w:p>
            <w:pPr>
              <w:pStyle w:val="12"/>
            </w:pPr>
            <w:r>
              <w:t>2101103</w:t>
            </w:r>
          </w:p>
        </w:tc>
        <w:tc>
          <w:tcPr>
            <w:tcW w:w="596" w:type="pct"/>
            <w:vAlign w:val="center"/>
          </w:tcPr>
          <w:p>
            <w:pPr>
              <w:pStyle w:val="12"/>
            </w:pPr>
            <w:r>
              <w:t>公务员医疗补助</w:t>
            </w:r>
          </w:p>
        </w:tc>
        <w:tc>
          <w:tcPr>
            <w:tcW w:w="364" w:type="pct"/>
            <w:vAlign w:val="center"/>
          </w:tcPr>
          <w:p>
            <w:pPr>
              <w:pStyle w:val="11"/>
            </w:pPr>
            <w:r>
              <w:t>19.77</w:t>
            </w:r>
          </w:p>
        </w:tc>
        <w:tc>
          <w:tcPr>
            <w:tcW w:w="365" w:type="pct"/>
            <w:vAlign w:val="center"/>
          </w:tcPr>
          <w:p>
            <w:pPr>
              <w:pStyle w:val="11"/>
            </w:pPr>
            <w:r>
              <w:t>19.77</w:t>
            </w:r>
          </w:p>
        </w:tc>
        <w:tc>
          <w:tcPr>
            <w:tcW w:w="364" w:type="pct"/>
            <w:vAlign w:val="center"/>
          </w:tcPr>
          <w:p>
            <w:pPr>
              <w:pStyle w:val="11"/>
            </w:pPr>
            <w:r>
              <w:t>19.77</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16</w:t>
            </w:r>
          </w:p>
        </w:tc>
        <w:tc>
          <w:tcPr>
            <w:tcW w:w="373" w:type="pct"/>
            <w:vAlign w:val="center"/>
          </w:tcPr>
          <w:p>
            <w:pPr>
              <w:pStyle w:val="12"/>
            </w:pPr>
            <w:r>
              <w:t>221</w:t>
            </w:r>
          </w:p>
        </w:tc>
        <w:tc>
          <w:tcPr>
            <w:tcW w:w="596" w:type="pct"/>
            <w:vAlign w:val="center"/>
          </w:tcPr>
          <w:p>
            <w:pPr>
              <w:pStyle w:val="12"/>
            </w:pPr>
            <w:r>
              <w:t>住房保障支出</w:t>
            </w:r>
          </w:p>
        </w:tc>
        <w:tc>
          <w:tcPr>
            <w:tcW w:w="364" w:type="pct"/>
            <w:vAlign w:val="center"/>
          </w:tcPr>
          <w:p>
            <w:pPr>
              <w:pStyle w:val="11"/>
            </w:pPr>
            <w:r>
              <w:t>62.40</w:t>
            </w:r>
          </w:p>
        </w:tc>
        <w:tc>
          <w:tcPr>
            <w:tcW w:w="365" w:type="pct"/>
            <w:vAlign w:val="center"/>
          </w:tcPr>
          <w:p>
            <w:pPr>
              <w:pStyle w:val="11"/>
            </w:pPr>
            <w:r>
              <w:t>62.40</w:t>
            </w:r>
          </w:p>
        </w:tc>
        <w:tc>
          <w:tcPr>
            <w:tcW w:w="364" w:type="pct"/>
            <w:vAlign w:val="center"/>
          </w:tcPr>
          <w:p>
            <w:pPr>
              <w:pStyle w:val="11"/>
            </w:pPr>
            <w:r>
              <w:t>62.40</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17</w:t>
            </w:r>
          </w:p>
        </w:tc>
        <w:tc>
          <w:tcPr>
            <w:tcW w:w="373" w:type="pct"/>
            <w:vAlign w:val="center"/>
          </w:tcPr>
          <w:p>
            <w:pPr>
              <w:pStyle w:val="12"/>
            </w:pPr>
            <w:r>
              <w:t>22102</w:t>
            </w:r>
          </w:p>
        </w:tc>
        <w:tc>
          <w:tcPr>
            <w:tcW w:w="596" w:type="pct"/>
            <w:vAlign w:val="center"/>
          </w:tcPr>
          <w:p>
            <w:pPr>
              <w:pStyle w:val="12"/>
            </w:pPr>
            <w:r>
              <w:t>住房改革支出</w:t>
            </w:r>
          </w:p>
        </w:tc>
        <w:tc>
          <w:tcPr>
            <w:tcW w:w="364" w:type="pct"/>
            <w:vAlign w:val="center"/>
          </w:tcPr>
          <w:p>
            <w:pPr>
              <w:pStyle w:val="11"/>
            </w:pPr>
            <w:r>
              <w:t>62.40</w:t>
            </w:r>
          </w:p>
        </w:tc>
        <w:tc>
          <w:tcPr>
            <w:tcW w:w="365" w:type="pct"/>
            <w:vAlign w:val="center"/>
          </w:tcPr>
          <w:p>
            <w:pPr>
              <w:pStyle w:val="11"/>
            </w:pPr>
            <w:r>
              <w:t>62.40</w:t>
            </w:r>
          </w:p>
        </w:tc>
        <w:tc>
          <w:tcPr>
            <w:tcW w:w="364" w:type="pct"/>
            <w:vAlign w:val="center"/>
          </w:tcPr>
          <w:p>
            <w:pPr>
              <w:pStyle w:val="11"/>
            </w:pPr>
            <w:r>
              <w:t>62.40</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 w:type="pct"/>
            <w:vAlign w:val="center"/>
          </w:tcPr>
          <w:p>
            <w:pPr>
              <w:pStyle w:val="13"/>
            </w:pPr>
            <w:r>
              <w:t>18</w:t>
            </w:r>
          </w:p>
        </w:tc>
        <w:tc>
          <w:tcPr>
            <w:tcW w:w="373" w:type="pct"/>
            <w:vAlign w:val="center"/>
          </w:tcPr>
          <w:p>
            <w:pPr>
              <w:pStyle w:val="12"/>
            </w:pPr>
            <w:r>
              <w:t>2210201</w:t>
            </w:r>
          </w:p>
        </w:tc>
        <w:tc>
          <w:tcPr>
            <w:tcW w:w="596" w:type="pct"/>
            <w:vAlign w:val="center"/>
          </w:tcPr>
          <w:p>
            <w:pPr>
              <w:pStyle w:val="12"/>
            </w:pPr>
            <w:r>
              <w:t>住房公积金</w:t>
            </w:r>
          </w:p>
        </w:tc>
        <w:tc>
          <w:tcPr>
            <w:tcW w:w="364" w:type="pct"/>
            <w:vAlign w:val="center"/>
          </w:tcPr>
          <w:p>
            <w:pPr>
              <w:pStyle w:val="11"/>
            </w:pPr>
            <w:r>
              <w:t>62.40</w:t>
            </w:r>
          </w:p>
        </w:tc>
        <w:tc>
          <w:tcPr>
            <w:tcW w:w="365" w:type="pct"/>
            <w:vAlign w:val="center"/>
          </w:tcPr>
          <w:p>
            <w:pPr>
              <w:pStyle w:val="11"/>
            </w:pPr>
            <w:r>
              <w:t>62.40</w:t>
            </w:r>
          </w:p>
        </w:tc>
        <w:tc>
          <w:tcPr>
            <w:tcW w:w="364" w:type="pct"/>
            <w:vAlign w:val="center"/>
          </w:tcPr>
          <w:p>
            <w:pPr>
              <w:pStyle w:val="11"/>
            </w:pPr>
            <w:r>
              <w:t>62.40</w:t>
            </w: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4" w:type="pct"/>
            <w:vAlign w:val="center"/>
          </w:tcPr>
          <w:p>
            <w:pPr>
              <w:pStyle w:val="11"/>
            </w:pPr>
          </w:p>
        </w:tc>
        <w:tc>
          <w:tcPr>
            <w:tcW w:w="365"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1110" w:type="pct"/>
            <w:gridSpan w:val="2"/>
            <w:tcBorders>
              <w:top w:val="single" w:color="FFFFFF" w:sz="6" w:space="0"/>
              <w:left w:val="single" w:color="FFFFFF" w:sz="6" w:space="0"/>
              <w:right w:val="single" w:color="FFFFFF" w:sz="6" w:space="0"/>
            </w:tcBorders>
            <w:vAlign w:val="center"/>
          </w:tcPr>
          <w:p>
            <w:pPr>
              <w:pStyle w:val="8"/>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0"/>
            </w:pPr>
            <w:r>
              <w:t>序号</w:t>
            </w:r>
          </w:p>
        </w:tc>
        <w:tc>
          <w:tcPr>
            <w:tcW w:w="1111" w:type="pct"/>
            <w:gridSpan w:val="2"/>
            <w:vAlign w:val="center"/>
          </w:tcPr>
          <w:p>
            <w:pPr>
              <w:pStyle w:val="10"/>
            </w:pPr>
            <w:r>
              <w:t>功能分类科目</w:t>
            </w:r>
          </w:p>
        </w:tc>
        <w:tc>
          <w:tcPr>
            <w:tcW w:w="555" w:type="pct"/>
            <w:vMerge w:val="restart"/>
            <w:vAlign w:val="center"/>
          </w:tcPr>
          <w:p>
            <w:pPr>
              <w:pStyle w:val="10"/>
            </w:pPr>
            <w:r>
              <w:t>合计</w:t>
            </w:r>
          </w:p>
        </w:tc>
        <w:tc>
          <w:tcPr>
            <w:tcW w:w="555" w:type="pct"/>
            <w:vMerge w:val="restart"/>
            <w:vAlign w:val="center"/>
          </w:tcPr>
          <w:p>
            <w:pPr>
              <w:pStyle w:val="10"/>
            </w:pPr>
            <w:r>
              <w:t>基本支出</w:t>
            </w:r>
          </w:p>
        </w:tc>
        <w:tc>
          <w:tcPr>
            <w:tcW w:w="555" w:type="pct"/>
            <w:vMerge w:val="restart"/>
            <w:vAlign w:val="center"/>
          </w:tcPr>
          <w:p>
            <w:pPr>
              <w:pStyle w:val="10"/>
            </w:pPr>
            <w:r>
              <w:t>项目支出</w:t>
            </w:r>
          </w:p>
        </w:tc>
        <w:tc>
          <w:tcPr>
            <w:tcW w:w="555" w:type="pct"/>
            <w:vMerge w:val="restart"/>
            <w:vAlign w:val="center"/>
          </w:tcPr>
          <w:p>
            <w:pPr>
              <w:pStyle w:val="10"/>
            </w:pPr>
            <w:r>
              <w:t>经营支出</w:t>
            </w:r>
          </w:p>
        </w:tc>
        <w:tc>
          <w:tcPr>
            <w:tcW w:w="555" w:type="pct"/>
            <w:vMerge w:val="restart"/>
            <w:vAlign w:val="center"/>
          </w:tcPr>
          <w:p>
            <w:pPr>
              <w:pStyle w:val="10"/>
            </w:pPr>
            <w:r>
              <w:t>上解上级     支出</w:t>
            </w:r>
          </w:p>
        </w:tc>
        <w:tc>
          <w:tcPr>
            <w:tcW w:w="555"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0"/>
            </w:pPr>
            <w:r>
              <w:t>科目    编码</w:t>
            </w:r>
          </w:p>
        </w:tc>
        <w:tc>
          <w:tcPr>
            <w:tcW w:w="555" w:type="pct"/>
            <w:vAlign w:val="center"/>
          </w:tcPr>
          <w:p>
            <w:pPr>
              <w:pStyle w:val="10"/>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0"/>
            </w:pPr>
            <w:r>
              <w:t>栏次</w:t>
            </w:r>
          </w:p>
        </w:tc>
        <w:tc>
          <w:tcPr>
            <w:tcW w:w="555" w:type="pct"/>
            <w:vAlign w:val="center"/>
          </w:tcPr>
          <w:p>
            <w:pPr>
              <w:pStyle w:val="10"/>
            </w:pPr>
            <w:r>
              <w:t>1</w:t>
            </w:r>
          </w:p>
        </w:tc>
        <w:tc>
          <w:tcPr>
            <w:tcW w:w="555" w:type="pct"/>
            <w:vAlign w:val="center"/>
          </w:tcPr>
          <w:p>
            <w:pPr>
              <w:pStyle w:val="10"/>
            </w:pPr>
            <w:r>
              <w:t>2</w:t>
            </w:r>
          </w:p>
        </w:tc>
        <w:tc>
          <w:tcPr>
            <w:tcW w:w="555" w:type="pct"/>
            <w:vAlign w:val="center"/>
          </w:tcPr>
          <w:p>
            <w:pPr>
              <w:pStyle w:val="10"/>
            </w:pPr>
            <w:r>
              <w:t>3</w:t>
            </w:r>
          </w:p>
        </w:tc>
        <w:tc>
          <w:tcPr>
            <w:tcW w:w="555" w:type="pct"/>
            <w:vAlign w:val="center"/>
          </w:tcPr>
          <w:p>
            <w:pPr>
              <w:pStyle w:val="10"/>
            </w:pPr>
            <w:r>
              <w:t>4</w:t>
            </w:r>
          </w:p>
        </w:tc>
        <w:tc>
          <w:tcPr>
            <w:tcW w:w="555" w:type="pct"/>
            <w:vAlign w:val="center"/>
          </w:tcPr>
          <w:p>
            <w:pPr>
              <w:pStyle w:val="10"/>
            </w:pPr>
            <w:r>
              <w:t>5</w:t>
            </w:r>
          </w:p>
        </w:tc>
        <w:tc>
          <w:tcPr>
            <w:tcW w:w="555" w:type="pct"/>
            <w:vAlign w:val="center"/>
          </w:tcPr>
          <w:p>
            <w:pPr>
              <w:pStyle w:val="10"/>
            </w:pPr>
            <w:r>
              <w:t>6</w:t>
            </w:r>
          </w:p>
        </w:tc>
        <w:tc>
          <w:tcPr>
            <w:tcW w:w="555" w:type="pct"/>
            <w:vAlign w:val="center"/>
          </w:tcPr>
          <w:p>
            <w:pPr>
              <w:pStyle w:val="10"/>
            </w:pPr>
            <w:r>
              <w:t>7</w:t>
            </w:r>
          </w:p>
        </w:tc>
        <w:tc>
          <w:tcPr>
            <w:tcW w:w="555"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w:t>
            </w:r>
          </w:p>
        </w:tc>
        <w:tc>
          <w:tcPr>
            <w:tcW w:w="555" w:type="pct"/>
            <w:vAlign w:val="center"/>
          </w:tcPr>
          <w:p>
            <w:pPr>
              <w:pStyle w:val="16"/>
            </w:pPr>
          </w:p>
        </w:tc>
        <w:tc>
          <w:tcPr>
            <w:tcW w:w="555" w:type="pct"/>
            <w:vAlign w:val="center"/>
          </w:tcPr>
          <w:p>
            <w:pPr>
              <w:pStyle w:val="14"/>
            </w:pPr>
            <w:r>
              <w:t>合计</w:t>
            </w:r>
          </w:p>
        </w:tc>
        <w:tc>
          <w:tcPr>
            <w:tcW w:w="555" w:type="pct"/>
            <w:vAlign w:val="center"/>
          </w:tcPr>
          <w:p>
            <w:pPr>
              <w:pStyle w:val="15"/>
            </w:pPr>
            <w:r>
              <w:t>1137.03</w:t>
            </w:r>
          </w:p>
        </w:tc>
        <w:tc>
          <w:tcPr>
            <w:tcW w:w="555" w:type="pct"/>
            <w:vAlign w:val="center"/>
          </w:tcPr>
          <w:p>
            <w:pPr>
              <w:pStyle w:val="15"/>
            </w:pPr>
            <w:r>
              <w:t>932.52</w:t>
            </w:r>
          </w:p>
        </w:tc>
        <w:tc>
          <w:tcPr>
            <w:tcW w:w="555" w:type="pct"/>
            <w:vAlign w:val="center"/>
          </w:tcPr>
          <w:p>
            <w:pPr>
              <w:pStyle w:val="15"/>
            </w:pPr>
            <w:r>
              <w:t>204.51</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w:t>
            </w:r>
          </w:p>
        </w:tc>
        <w:tc>
          <w:tcPr>
            <w:tcW w:w="555" w:type="pct"/>
            <w:vAlign w:val="center"/>
          </w:tcPr>
          <w:p>
            <w:pPr>
              <w:pStyle w:val="12"/>
            </w:pPr>
            <w:r>
              <w:t>206</w:t>
            </w:r>
          </w:p>
        </w:tc>
        <w:tc>
          <w:tcPr>
            <w:tcW w:w="555" w:type="pct"/>
            <w:vAlign w:val="center"/>
          </w:tcPr>
          <w:p>
            <w:pPr>
              <w:pStyle w:val="12"/>
            </w:pPr>
            <w:r>
              <w:t>科学技术支出</w:t>
            </w:r>
          </w:p>
        </w:tc>
        <w:tc>
          <w:tcPr>
            <w:tcW w:w="555" w:type="pct"/>
            <w:vAlign w:val="center"/>
          </w:tcPr>
          <w:p>
            <w:pPr>
              <w:pStyle w:val="11"/>
            </w:pPr>
            <w:r>
              <w:t>798.73</w:t>
            </w:r>
          </w:p>
        </w:tc>
        <w:tc>
          <w:tcPr>
            <w:tcW w:w="555" w:type="pct"/>
            <w:vAlign w:val="center"/>
          </w:tcPr>
          <w:p>
            <w:pPr>
              <w:pStyle w:val="11"/>
            </w:pPr>
            <w:r>
              <w:t>594.22</w:t>
            </w:r>
          </w:p>
        </w:tc>
        <w:tc>
          <w:tcPr>
            <w:tcW w:w="555" w:type="pct"/>
            <w:vAlign w:val="center"/>
          </w:tcPr>
          <w:p>
            <w:pPr>
              <w:pStyle w:val="11"/>
            </w:pPr>
            <w:r>
              <w:t>204.51</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w:t>
            </w:r>
          </w:p>
        </w:tc>
        <w:tc>
          <w:tcPr>
            <w:tcW w:w="555" w:type="pct"/>
            <w:vAlign w:val="center"/>
          </w:tcPr>
          <w:p>
            <w:pPr>
              <w:pStyle w:val="12"/>
            </w:pPr>
            <w:r>
              <w:t>20606</w:t>
            </w:r>
          </w:p>
        </w:tc>
        <w:tc>
          <w:tcPr>
            <w:tcW w:w="555" w:type="pct"/>
            <w:vAlign w:val="center"/>
          </w:tcPr>
          <w:p>
            <w:pPr>
              <w:pStyle w:val="12"/>
            </w:pPr>
            <w:r>
              <w:t>社会科学</w:t>
            </w:r>
          </w:p>
        </w:tc>
        <w:tc>
          <w:tcPr>
            <w:tcW w:w="555" w:type="pct"/>
            <w:vAlign w:val="center"/>
          </w:tcPr>
          <w:p>
            <w:pPr>
              <w:pStyle w:val="11"/>
            </w:pPr>
            <w:r>
              <w:t>798.73</w:t>
            </w:r>
          </w:p>
        </w:tc>
        <w:tc>
          <w:tcPr>
            <w:tcW w:w="555" w:type="pct"/>
            <w:vAlign w:val="center"/>
          </w:tcPr>
          <w:p>
            <w:pPr>
              <w:pStyle w:val="11"/>
            </w:pPr>
            <w:r>
              <w:t>594.22</w:t>
            </w:r>
          </w:p>
        </w:tc>
        <w:tc>
          <w:tcPr>
            <w:tcW w:w="555" w:type="pct"/>
            <w:vAlign w:val="center"/>
          </w:tcPr>
          <w:p>
            <w:pPr>
              <w:pStyle w:val="11"/>
            </w:pPr>
            <w:r>
              <w:t>204.51</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4</w:t>
            </w:r>
          </w:p>
        </w:tc>
        <w:tc>
          <w:tcPr>
            <w:tcW w:w="555" w:type="pct"/>
            <w:vAlign w:val="center"/>
          </w:tcPr>
          <w:p>
            <w:pPr>
              <w:pStyle w:val="12"/>
            </w:pPr>
            <w:r>
              <w:t>2060601</w:t>
            </w:r>
          </w:p>
        </w:tc>
        <w:tc>
          <w:tcPr>
            <w:tcW w:w="555" w:type="pct"/>
            <w:vAlign w:val="center"/>
          </w:tcPr>
          <w:p>
            <w:pPr>
              <w:pStyle w:val="12"/>
            </w:pPr>
            <w:r>
              <w:t>社会科学研究机构</w:t>
            </w:r>
          </w:p>
        </w:tc>
        <w:tc>
          <w:tcPr>
            <w:tcW w:w="555" w:type="pct"/>
            <w:vAlign w:val="center"/>
          </w:tcPr>
          <w:p>
            <w:pPr>
              <w:pStyle w:val="11"/>
            </w:pPr>
            <w:r>
              <w:t>594.22</w:t>
            </w:r>
          </w:p>
        </w:tc>
        <w:tc>
          <w:tcPr>
            <w:tcW w:w="555" w:type="pct"/>
            <w:vAlign w:val="center"/>
          </w:tcPr>
          <w:p>
            <w:pPr>
              <w:pStyle w:val="11"/>
            </w:pPr>
            <w:r>
              <w:t>594.22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5</w:t>
            </w:r>
          </w:p>
        </w:tc>
        <w:tc>
          <w:tcPr>
            <w:tcW w:w="555" w:type="pct"/>
            <w:vAlign w:val="center"/>
          </w:tcPr>
          <w:p>
            <w:pPr>
              <w:pStyle w:val="12"/>
            </w:pPr>
            <w:r>
              <w:t>2060602</w:t>
            </w:r>
          </w:p>
        </w:tc>
        <w:tc>
          <w:tcPr>
            <w:tcW w:w="555" w:type="pct"/>
            <w:vAlign w:val="center"/>
          </w:tcPr>
          <w:p>
            <w:pPr>
              <w:pStyle w:val="12"/>
            </w:pPr>
            <w:r>
              <w:t>社会科学研究</w:t>
            </w:r>
          </w:p>
        </w:tc>
        <w:tc>
          <w:tcPr>
            <w:tcW w:w="555" w:type="pct"/>
            <w:vAlign w:val="center"/>
          </w:tcPr>
          <w:p>
            <w:pPr>
              <w:pStyle w:val="11"/>
            </w:pPr>
            <w:r>
              <w:t>204.51</w:t>
            </w:r>
          </w:p>
        </w:tc>
        <w:tc>
          <w:tcPr>
            <w:tcW w:w="555" w:type="pct"/>
            <w:vAlign w:val="center"/>
          </w:tcPr>
          <w:p>
            <w:pPr>
              <w:pStyle w:val="11"/>
            </w:pPr>
          </w:p>
        </w:tc>
        <w:tc>
          <w:tcPr>
            <w:tcW w:w="555" w:type="pct"/>
            <w:vAlign w:val="center"/>
          </w:tcPr>
          <w:p>
            <w:pPr>
              <w:pStyle w:val="11"/>
            </w:pPr>
            <w:r>
              <w:t>204.51</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6</w:t>
            </w:r>
          </w:p>
        </w:tc>
        <w:tc>
          <w:tcPr>
            <w:tcW w:w="555" w:type="pct"/>
            <w:vAlign w:val="center"/>
          </w:tcPr>
          <w:p>
            <w:pPr>
              <w:pStyle w:val="12"/>
            </w:pPr>
            <w:r>
              <w:t>208</w:t>
            </w:r>
          </w:p>
        </w:tc>
        <w:tc>
          <w:tcPr>
            <w:tcW w:w="555" w:type="pct"/>
            <w:vAlign w:val="center"/>
          </w:tcPr>
          <w:p>
            <w:pPr>
              <w:pStyle w:val="12"/>
            </w:pPr>
            <w:r>
              <w:t>社会保障和就业支出</w:t>
            </w:r>
          </w:p>
        </w:tc>
        <w:tc>
          <w:tcPr>
            <w:tcW w:w="555" w:type="pct"/>
            <w:vAlign w:val="center"/>
          </w:tcPr>
          <w:p>
            <w:pPr>
              <w:pStyle w:val="11"/>
            </w:pPr>
            <w:r>
              <w:t>230.58</w:t>
            </w:r>
          </w:p>
        </w:tc>
        <w:tc>
          <w:tcPr>
            <w:tcW w:w="555" w:type="pct"/>
            <w:vAlign w:val="center"/>
          </w:tcPr>
          <w:p>
            <w:pPr>
              <w:pStyle w:val="11"/>
            </w:pPr>
            <w:r>
              <w:t>230.58</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7</w:t>
            </w:r>
          </w:p>
        </w:tc>
        <w:tc>
          <w:tcPr>
            <w:tcW w:w="555" w:type="pct"/>
            <w:vAlign w:val="center"/>
          </w:tcPr>
          <w:p>
            <w:pPr>
              <w:pStyle w:val="12"/>
            </w:pPr>
            <w:r>
              <w:t>20805</w:t>
            </w:r>
          </w:p>
        </w:tc>
        <w:tc>
          <w:tcPr>
            <w:tcW w:w="555" w:type="pct"/>
            <w:vAlign w:val="center"/>
          </w:tcPr>
          <w:p>
            <w:pPr>
              <w:pStyle w:val="12"/>
            </w:pPr>
            <w:r>
              <w:t>行政事业单位养老支出</w:t>
            </w:r>
          </w:p>
        </w:tc>
        <w:tc>
          <w:tcPr>
            <w:tcW w:w="555" w:type="pct"/>
            <w:vAlign w:val="center"/>
          </w:tcPr>
          <w:p>
            <w:pPr>
              <w:pStyle w:val="11"/>
            </w:pPr>
            <w:r>
              <w:t>229.06</w:t>
            </w:r>
          </w:p>
        </w:tc>
        <w:tc>
          <w:tcPr>
            <w:tcW w:w="555" w:type="pct"/>
            <w:vAlign w:val="center"/>
          </w:tcPr>
          <w:p>
            <w:pPr>
              <w:pStyle w:val="11"/>
            </w:pPr>
            <w:r>
              <w:t>229.06</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8</w:t>
            </w:r>
          </w:p>
        </w:tc>
        <w:tc>
          <w:tcPr>
            <w:tcW w:w="555" w:type="pct"/>
            <w:vAlign w:val="center"/>
          </w:tcPr>
          <w:p>
            <w:pPr>
              <w:pStyle w:val="12"/>
            </w:pPr>
            <w:r>
              <w:t>2080501</w:t>
            </w:r>
          </w:p>
        </w:tc>
        <w:tc>
          <w:tcPr>
            <w:tcW w:w="555" w:type="pct"/>
            <w:vAlign w:val="center"/>
          </w:tcPr>
          <w:p>
            <w:pPr>
              <w:pStyle w:val="12"/>
            </w:pPr>
            <w:r>
              <w:t>行政单位离退休</w:t>
            </w:r>
          </w:p>
        </w:tc>
        <w:tc>
          <w:tcPr>
            <w:tcW w:w="555" w:type="pct"/>
            <w:vAlign w:val="center"/>
          </w:tcPr>
          <w:p>
            <w:pPr>
              <w:pStyle w:val="11"/>
            </w:pPr>
            <w:r>
              <w:t>162.12</w:t>
            </w:r>
          </w:p>
        </w:tc>
        <w:tc>
          <w:tcPr>
            <w:tcW w:w="555" w:type="pct"/>
            <w:vAlign w:val="center"/>
          </w:tcPr>
          <w:p>
            <w:pPr>
              <w:pStyle w:val="11"/>
            </w:pPr>
            <w:r>
              <w:t>162.12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9</w:t>
            </w:r>
          </w:p>
        </w:tc>
        <w:tc>
          <w:tcPr>
            <w:tcW w:w="555" w:type="pct"/>
            <w:vAlign w:val="center"/>
          </w:tcPr>
          <w:p>
            <w:pPr>
              <w:pStyle w:val="12"/>
            </w:pPr>
            <w:r>
              <w:t>2080505</w:t>
            </w:r>
          </w:p>
        </w:tc>
        <w:tc>
          <w:tcPr>
            <w:tcW w:w="555" w:type="pct"/>
            <w:vAlign w:val="center"/>
          </w:tcPr>
          <w:p>
            <w:pPr>
              <w:pStyle w:val="12"/>
            </w:pPr>
            <w:r>
              <w:t>机关事业单位基本养老保险缴费支出</w:t>
            </w:r>
          </w:p>
        </w:tc>
        <w:tc>
          <w:tcPr>
            <w:tcW w:w="555" w:type="pct"/>
            <w:vAlign w:val="center"/>
          </w:tcPr>
          <w:p>
            <w:pPr>
              <w:pStyle w:val="11"/>
            </w:pPr>
            <w:r>
              <w:t>66.94</w:t>
            </w:r>
          </w:p>
        </w:tc>
        <w:tc>
          <w:tcPr>
            <w:tcW w:w="555" w:type="pct"/>
            <w:vAlign w:val="center"/>
          </w:tcPr>
          <w:p>
            <w:pPr>
              <w:pStyle w:val="11"/>
            </w:pPr>
            <w:r>
              <w:t>66.94</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10</w:t>
            </w:r>
          </w:p>
        </w:tc>
        <w:tc>
          <w:tcPr>
            <w:tcW w:w="555" w:type="pct"/>
            <w:vAlign w:val="center"/>
          </w:tcPr>
          <w:p>
            <w:pPr>
              <w:pStyle w:val="12"/>
            </w:pPr>
            <w:r>
              <w:t>20899</w:t>
            </w:r>
          </w:p>
        </w:tc>
        <w:tc>
          <w:tcPr>
            <w:tcW w:w="555" w:type="pct"/>
            <w:vAlign w:val="center"/>
          </w:tcPr>
          <w:p>
            <w:pPr>
              <w:pStyle w:val="12"/>
            </w:pPr>
            <w:r>
              <w:t>其他社会保障和就业支出</w:t>
            </w:r>
          </w:p>
        </w:tc>
        <w:tc>
          <w:tcPr>
            <w:tcW w:w="555" w:type="pct"/>
            <w:vAlign w:val="center"/>
          </w:tcPr>
          <w:p>
            <w:pPr>
              <w:pStyle w:val="11"/>
            </w:pPr>
            <w:r>
              <w:t>1.52</w:t>
            </w:r>
          </w:p>
        </w:tc>
        <w:tc>
          <w:tcPr>
            <w:tcW w:w="555" w:type="pct"/>
            <w:vAlign w:val="center"/>
          </w:tcPr>
          <w:p>
            <w:pPr>
              <w:pStyle w:val="11"/>
            </w:pPr>
            <w:r>
              <w:t>1.52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11</w:t>
            </w:r>
          </w:p>
        </w:tc>
        <w:tc>
          <w:tcPr>
            <w:tcW w:w="555" w:type="pct"/>
            <w:vAlign w:val="center"/>
          </w:tcPr>
          <w:p>
            <w:pPr>
              <w:pStyle w:val="12"/>
            </w:pPr>
            <w:r>
              <w:t>2089999</w:t>
            </w:r>
          </w:p>
        </w:tc>
        <w:tc>
          <w:tcPr>
            <w:tcW w:w="555" w:type="pct"/>
            <w:vAlign w:val="center"/>
          </w:tcPr>
          <w:p>
            <w:pPr>
              <w:pStyle w:val="12"/>
            </w:pPr>
            <w:r>
              <w:t>其他社会保障和就业支出</w:t>
            </w:r>
          </w:p>
        </w:tc>
        <w:tc>
          <w:tcPr>
            <w:tcW w:w="555" w:type="pct"/>
            <w:vAlign w:val="center"/>
          </w:tcPr>
          <w:p>
            <w:pPr>
              <w:pStyle w:val="11"/>
            </w:pPr>
            <w:r>
              <w:t>1.52</w:t>
            </w:r>
          </w:p>
        </w:tc>
        <w:tc>
          <w:tcPr>
            <w:tcW w:w="555" w:type="pct"/>
            <w:vAlign w:val="center"/>
          </w:tcPr>
          <w:p>
            <w:pPr>
              <w:pStyle w:val="11"/>
            </w:pPr>
            <w:r>
              <w:t>1.52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12</w:t>
            </w:r>
          </w:p>
        </w:tc>
        <w:tc>
          <w:tcPr>
            <w:tcW w:w="555" w:type="pct"/>
            <w:vAlign w:val="center"/>
          </w:tcPr>
          <w:p>
            <w:pPr>
              <w:pStyle w:val="12"/>
            </w:pPr>
            <w:r>
              <w:t>210</w:t>
            </w:r>
          </w:p>
        </w:tc>
        <w:tc>
          <w:tcPr>
            <w:tcW w:w="555" w:type="pct"/>
            <w:vAlign w:val="center"/>
          </w:tcPr>
          <w:p>
            <w:pPr>
              <w:pStyle w:val="12"/>
            </w:pPr>
            <w:r>
              <w:t>卫生健康支出</w:t>
            </w:r>
          </w:p>
        </w:tc>
        <w:tc>
          <w:tcPr>
            <w:tcW w:w="555" w:type="pct"/>
            <w:vAlign w:val="center"/>
          </w:tcPr>
          <w:p>
            <w:pPr>
              <w:pStyle w:val="11"/>
            </w:pPr>
            <w:r>
              <w:t>45.32</w:t>
            </w:r>
          </w:p>
        </w:tc>
        <w:tc>
          <w:tcPr>
            <w:tcW w:w="555" w:type="pct"/>
            <w:vAlign w:val="center"/>
          </w:tcPr>
          <w:p>
            <w:pPr>
              <w:pStyle w:val="11"/>
            </w:pPr>
            <w:r>
              <w:t>45.32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13</w:t>
            </w:r>
          </w:p>
        </w:tc>
        <w:tc>
          <w:tcPr>
            <w:tcW w:w="555" w:type="pct"/>
            <w:vAlign w:val="center"/>
          </w:tcPr>
          <w:p>
            <w:pPr>
              <w:pStyle w:val="12"/>
            </w:pPr>
            <w:r>
              <w:t>21011</w:t>
            </w:r>
          </w:p>
        </w:tc>
        <w:tc>
          <w:tcPr>
            <w:tcW w:w="555" w:type="pct"/>
            <w:vAlign w:val="center"/>
          </w:tcPr>
          <w:p>
            <w:pPr>
              <w:pStyle w:val="12"/>
            </w:pPr>
            <w:r>
              <w:t>行政事业单位医疗</w:t>
            </w:r>
          </w:p>
        </w:tc>
        <w:tc>
          <w:tcPr>
            <w:tcW w:w="555" w:type="pct"/>
            <w:vAlign w:val="center"/>
          </w:tcPr>
          <w:p>
            <w:pPr>
              <w:pStyle w:val="11"/>
            </w:pPr>
            <w:r>
              <w:t>45.32</w:t>
            </w:r>
          </w:p>
        </w:tc>
        <w:tc>
          <w:tcPr>
            <w:tcW w:w="555" w:type="pct"/>
            <w:vAlign w:val="center"/>
          </w:tcPr>
          <w:p>
            <w:pPr>
              <w:pStyle w:val="11"/>
            </w:pPr>
            <w:r>
              <w:t>45.32</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14</w:t>
            </w:r>
          </w:p>
        </w:tc>
        <w:tc>
          <w:tcPr>
            <w:tcW w:w="555" w:type="pct"/>
            <w:vAlign w:val="center"/>
          </w:tcPr>
          <w:p>
            <w:pPr>
              <w:pStyle w:val="12"/>
            </w:pPr>
            <w:r>
              <w:t>2101101</w:t>
            </w:r>
          </w:p>
        </w:tc>
        <w:tc>
          <w:tcPr>
            <w:tcW w:w="555" w:type="pct"/>
            <w:vAlign w:val="center"/>
          </w:tcPr>
          <w:p>
            <w:pPr>
              <w:pStyle w:val="12"/>
            </w:pPr>
            <w:r>
              <w:t>行政单位医疗</w:t>
            </w:r>
          </w:p>
        </w:tc>
        <w:tc>
          <w:tcPr>
            <w:tcW w:w="555" w:type="pct"/>
            <w:vAlign w:val="center"/>
          </w:tcPr>
          <w:p>
            <w:pPr>
              <w:pStyle w:val="11"/>
            </w:pPr>
            <w:r>
              <w:t>25.55</w:t>
            </w:r>
          </w:p>
        </w:tc>
        <w:tc>
          <w:tcPr>
            <w:tcW w:w="555" w:type="pct"/>
            <w:vAlign w:val="center"/>
          </w:tcPr>
          <w:p>
            <w:pPr>
              <w:pStyle w:val="11"/>
            </w:pPr>
            <w:r>
              <w:t>25.55</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15</w:t>
            </w:r>
          </w:p>
        </w:tc>
        <w:tc>
          <w:tcPr>
            <w:tcW w:w="555" w:type="pct"/>
            <w:vAlign w:val="center"/>
          </w:tcPr>
          <w:p>
            <w:pPr>
              <w:pStyle w:val="12"/>
            </w:pPr>
            <w:r>
              <w:t>2101103</w:t>
            </w:r>
          </w:p>
        </w:tc>
        <w:tc>
          <w:tcPr>
            <w:tcW w:w="555" w:type="pct"/>
            <w:vAlign w:val="center"/>
          </w:tcPr>
          <w:p>
            <w:pPr>
              <w:pStyle w:val="12"/>
            </w:pPr>
            <w:r>
              <w:t>公务员医疗补助</w:t>
            </w:r>
          </w:p>
        </w:tc>
        <w:tc>
          <w:tcPr>
            <w:tcW w:w="555" w:type="pct"/>
            <w:vAlign w:val="center"/>
          </w:tcPr>
          <w:p>
            <w:pPr>
              <w:pStyle w:val="11"/>
            </w:pPr>
            <w:r>
              <w:t>19.77</w:t>
            </w:r>
          </w:p>
        </w:tc>
        <w:tc>
          <w:tcPr>
            <w:tcW w:w="555" w:type="pct"/>
            <w:vAlign w:val="center"/>
          </w:tcPr>
          <w:p>
            <w:pPr>
              <w:pStyle w:val="11"/>
            </w:pPr>
            <w:r>
              <w:t>19.77</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16</w:t>
            </w:r>
          </w:p>
        </w:tc>
        <w:tc>
          <w:tcPr>
            <w:tcW w:w="555" w:type="pct"/>
            <w:vAlign w:val="center"/>
          </w:tcPr>
          <w:p>
            <w:pPr>
              <w:pStyle w:val="12"/>
            </w:pPr>
            <w:r>
              <w:t>221</w:t>
            </w:r>
          </w:p>
        </w:tc>
        <w:tc>
          <w:tcPr>
            <w:tcW w:w="555" w:type="pct"/>
            <w:vAlign w:val="center"/>
          </w:tcPr>
          <w:p>
            <w:pPr>
              <w:pStyle w:val="12"/>
            </w:pPr>
            <w:r>
              <w:t>住房保障支出</w:t>
            </w:r>
          </w:p>
        </w:tc>
        <w:tc>
          <w:tcPr>
            <w:tcW w:w="555" w:type="pct"/>
            <w:vAlign w:val="center"/>
          </w:tcPr>
          <w:p>
            <w:pPr>
              <w:pStyle w:val="11"/>
            </w:pPr>
            <w:r>
              <w:t>62.40</w:t>
            </w:r>
          </w:p>
        </w:tc>
        <w:tc>
          <w:tcPr>
            <w:tcW w:w="555" w:type="pct"/>
            <w:vAlign w:val="center"/>
          </w:tcPr>
          <w:p>
            <w:pPr>
              <w:pStyle w:val="11"/>
            </w:pPr>
            <w:r>
              <w:t>62.40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17</w:t>
            </w:r>
          </w:p>
        </w:tc>
        <w:tc>
          <w:tcPr>
            <w:tcW w:w="555" w:type="pct"/>
            <w:vAlign w:val="center"/>
          </w:tcPr>
          <w:p>
            <w:pPr>
              <w:pStyle w:val="12"/>
            </w:pPr>
            <w:r>
              <w:t>22102</w:t>
            </w:r>
          </w:p>
        </w:tc>
        <w:tc>
          <w:tcPr>
            <w:tcW w:w="555" w:type="pct"/>
            <w:vAlign w:val="center"/>
          </w:tcPr>
          <w:p>
            <w:pPr>
              <w:pStyle w:val="12"/>
            </w:pPr>
            <w:r>
              <w:t>住房改革支出</w:t>
            </w:r>
          </w:p>
        </w:tc>
        <w:tc>
          <w:tcPr>
            <w:tcW w:w="555" w:type="pct"/>
            <w:vAlign w:val="center"/>
          </w:tcPr>
          <w:p>
            <w:pPr>
              <w:pStyle w:val="11"/>
            </w:pPr>
            <w:r>
              <w:t>62.40</w:t>
            </w:r>
          </w:p>
        </w:tc>
        <w:tc>
          <w:tcPr>
            <w:tcW w:w="555" w:type="pct"/>
            <w:vAlign w:val="center"/>
          </w:tcPr>
          <w:p>
            <w:pPr>
              <w:pStyle w:val="11"/>
            </w:pPr>
            <w:r>
              <w:t>62.40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18</w:t>
            </w:r>
          </w:p>
        </w:tc>
        <w:tc>
          <w:tcPr>
            <w:tcW w:w="555" w:type="pct"/>
            <w:vAlign w:val="center"/>
          </w:tcPr>
          <w:p>
            <w:pPr>
              <w:pStyle w:val="12"/>
            </w:pPr>
            <w:r>
              <w:t>2210201</w:t>
            </w:r>
          </w:p>
        </w:tc>
        <w:tc>
          <w:tcPr>
            <w:tcW w:w="555" w:type="pct"/>
            <w:vAlign w:val="center"/>
          </w:tcPr>
          <w:p>
            <w:pPr>
              <w:pStyle w:val="12"/>
            </w:pPr>
            <w:r>
              <w:t>住房公积金</w:t>
            </w:r>
          </w:p>
        </w:tc>
        <w:tc>
          <w:tcPr>
            <w:tcW w:w="555" w:type="pct"/>
            <w:vAlign w:val="center"/>
          </w:tcPr>
          <w:p>
            <w:pPr>
              <w:pStyle w:val="11"/>
            </w:pPr>
            <w:r>
              <w:t>62.40</w:t>
            </w:r>
          </w:p>
        </w:tc>
        <w:tc>
          <w:tcPr>
            <w:tcW w:w="555" w:type="pct"/>
            <w:vAlign w:val="center"/>
          </w:tcPr>
          <w:p>
            <w:pPr>
              <w:pStyle w:val="11"/>
            </w:pPr>
            <w:r>
              <w:t>62.40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625" w:type="pct"/>
            <w:tcBorders>
              <w:top w:val="single" w:color="FFFFFF" w:sz="6" w:space="0"/>
              <w:left w:val="single" w:color="FFFFFF" w:sz="6" w:space="0"/>
              <w:right w:val="single" w:color="FFFFFF" w:sz="6" w:space="0"/>
            </w:tcBorders>
            <w:vAlign w:val="center"/>
          </w:tcPr>
          <w:p>
            <w:pPr>
              <w:pStyle w:val="8"/>
            </w:pPr>
            <w:r>
              <w:t>预算年度：2024</w:t>
            </w:r>
          </w:p>
        </w:tc>
        <w:tc>
          <w:tcPr>
            <w:tcW w:w="2500"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0"/>
            </w:pPr>
            <w:r>
              <w:t>序号</w:t>
            </w:r>
          </w:p>
        </w:tc>
        <w:tc>
          <w:tcPr>
            <w:tcW w:w="1250" w:type="pct"/>
            <w:gridSpan w:val="2"/>
            <w:vAlign w:val="center"/>
          </w:tcPr>
          <w:p>
            <w:pPr>
              <w:pStyle w:val="10"/>
            </w:pPr>
            <w:r>
              <w:t>收入</w:t>
            </w:r>
          </w:p>
        </w:tc>
        <w:tc>
          <w:tcPr>
            <w:tcW w:w="3125" w:type="pct"/>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0"/>
            </w:pPr>
            <w:r>
              <w:t>项  目</w:t>
            </w:r>
          </w:p>
        </w:tc>
        <w:tc>
          <w:tcPr>
            <w:tcW w:w="625" w:type="pct"/>
            <w:vAlign w:val="center"/>
          </w:tcPr>
          <w:p>
            <w:pPr>
              <w:pStyle w:val="10"/>
            </w:pPr>
            <w:r>
              <w:t>金额</w:t>
            </w:r>
          </w:p>
        </w:tc>
        <w:tc>
          <w:tcPr>
            <w:tcW w:w="625" w:type="pct"/>
            <w:vAlign w:val="center"/>
          </w:tcPr>
          <w:p>
            <w:pPr>
              <w:pStyle w:val="10"/>
            </w:pPr>
            <w:r>
              <w:t>项  目</w:t>
            </w:r>
          </w:p>
        </w:tc>
        <w:tc>
          <w:tcPr>
            <w:tcW w:w="625" w:type="pct"/>
            <w:vAlign w:val="center"/>
          </w:tcPr>
          <w:p>
            <w:pPr>
              <w:pStyle w:val="10"/>
            </w:pPr>
            <w:r>
              <w:t>合计</w:t>
            </w:r>
          </w:p>
        </w:tc>
        <w:tc>
          <w:tcPr>
            <w:tcW w:w="625" w:type="pct"/>
            <w:vAlign w:val="center"/>
          </w:tcPr>
          <w:p>
            <w:pPr>
              <w:pStyle w:val="10"/>
            </w:pPr>
            <w:r>
              <w:t>一般公共预算财政拨款</w:t>
            </w:r>
          </w:p>
        </w:tc>
        <w:tc>
          <w:tcPr>
            <w:tcW w:w="625" w:type="pct"/>
            <w:vAlign w:val="center"/>
          </w:tcPr>
          <w:p>
            <w:pPr>
              <w:pStyle w:val="10"/>
            </w:pPr>
            <w:r>
              <w:t>政府性基金预算财政    拨款</w:t>
            </w:r>
          </w:p>
        </w:tc>
        <w:tc>
          <w:tcPr>
            <w:tcW w:w="625" w:type="pct"/>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0"/>
            </w:pPr>
            <w:r>
              <w:t>栏次</w:t>
            </w:r>
          </w:p>
        </w:tc>
        <w:tc>
          <w:tcPr>
            <w:tcW w:w="625" w:type="pct"/>
            <w:vAlign w:val="center"/>
          </w:tcPr>
          <w:p>
            <w:pPr>
              <w:pStyle w:val="10"/>
            </w:pPr>
            <w:r>
              <w:t>1</w:t>
            </w:r>
          </w:p>
        </w:tc>
        <w:tc>
          <w:tcPr>
            <w:tcW w:w="625" w:type="pct"/>
            <w:vAlign w:val="center"/>
          </w:tcPr>
          <w:p>
            <w:pPr>
              <w:pStyle w:val="10"/>
            </w:pPr>
            <w:r>
              <w:t>2</w:t>
            </w:r>
          </w:p>
        </w:tc>
        <w:tc>
          <w:tcPr>
            <w:tcW w:w="625" w:type="pct"/>
            <w:vAlign w:val="center"/>
          </w:tcPr>
          <w:p>
            <w:pPr>
              <w:pStyle w:val="10"/>
            </w:pPr>
            <w:r>
              <w:t>3</w:t>
            </w:r>
          </w:p>
        </w:tc>
        <w:tc>
          <w:tcPr>
            <w:tcW w:w="625" w:type="pct"/>
            <w:vAlign w:val="center"/>
          </w:tcPr>
          <w:p>
            <w:pPr>
              <w:pStyle w:val="10"/>
            </w:pPr>
            <w:r>
              <w:t>4</w:t>
            </w:r>
          </w:p>
        </w:tc>
        <w:tc>
          <w:tcPr>
            <w:tcW w:w="625" w:type="pct"/>
            <w:vAlign w:val="center"/>
          </w:tcPr>
          <w:p>
            <w:pPr>
              <w:pStyle w:val="10"/>
            </w:pPr>
            <w:r>
              <w:t>5</w:t>
            </w:r>
          </w:p>
        </w:tc>
        <w:tc>
          <w:tcPr>
            <w:tcW w:w="625" w:type="pct"/>
            <w:vAlign w:val="center"/>
          </w:tcPr>
          <w:p>
            <w:pPr>
              <w:pStyle w:val="10"/>
            </w:pPr>
            <w:r>
              <w:t>6</w:t>
            </w:r>
          </w:p>
        </w:tc>
        <w:tc>
          <w:tcPr>
            <w:tcW w:w="625" w:type="pct"/>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w:t>
            </w:r>
          </w:p>
        </w:tc>
        <w:tc>
          <w:tcPr>
            <w:tcW w:w="625" w:type="pct"/>
            <w:vAlign w:val="center"/>
          </w:tcPr>
          <w:p>
            <w:pPr>
              <w:pStyle w:val="12"/>
            </w:pPr>
            <w:r>
              <w:t>一、一般公共预算拨款</w:t>
            </w:r>
          </w:p>
        </w:tc>
        <w:tc>
          <w:tcPr>
            <w:tcW w:w="625" w:type="pct"/>
            <w:vAlign w:val="center"/>
          </w:tcPr>
          <w:p>
            <w:pPr>
              <w:pStyle w:val="11"/>
            </w:pPr>
            <w:r>
              <w:t>1137.03</w:t>
            </w:r>
          </w:p>
        </w:tc>
        <w:tc>
          <w:tcPr>
            <w:tcW w:w="625" w:type="pct"/>
            <w:vAlign w:val="center"/>
          </w:tcPr>
          <w:p>
            <w:pPr>
              <w:pStyle w:val="12"/>
            </w:pPr>
            <w:r>
              <w:t>一、一般公共服务支出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w:t>
            </w:r>
          </w:p>
        </w:tc>
        <w:tc>
          <w:tcPr>
            <w:tcW w:w="625" w:type="pct"/>
            <w:vAlign w:val="center"/>
          </w:tcPr>
          <w:p>
            <w:pPr>
              <w:pStyle w:val="12"/>
            </w:pPr>
            <w:r>
              <w:t>二、政府性基金预算拨款</w:t>
            </w:r>
          </w:p>
        </w:tc>
        <w:tc>
          <w:tcPr>
            <w:tcW w:w="625" w:type="pct"/>
            <w:vAlign w:val="center"/>
          </w:tcPr>
          <w:p>
            <w:pPr>
              <w:pStyle w:val="11"/>
            </w:pPr>
          </w:p>
        </w:tc>
        <w:tc>
          <w:tcPr>
            <w:tcW w:w="625" w:type="pct"/>
            <w:vAlign w:val="center"/>
          </w:tcPr>
          <w:p>
            <w:pPr>
              <w:pStyle w:val="12"/>
            </w:pPr>
            <w:r>
              <w:t>二、外交支出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w:t>
            </w:r>
          </w:p>
        </w:tc>
        <w:tc>
          <w:tcPr>
            <w:tcW w:w="625" w:type="pct"/>
            <w:vAlign w:val="center"/>
          </w:tcPr>
          <w:p>
            <w:pPr>
              <w:pStyle w:val="12"/>
            </w:pPr>
            <w:r>
              <w:t>三、国有资本经营预算拨款</w:t>
            </w:r>
          </w:p>
        </w:tc>
        <w:tc>
          <w:tcPr>
            <w:tcW w:w="625" w:type="pct"/>
            <w:vAlign w:val="center"/>
          </w:tcPr>
          <w:p>
            <w:pPr>
              <w:pStyle w:val="11"/>
            </w:pPr>
          </w:p>
        </w:tc>
        <w:tc>
          <w:tcPr>
            <w:tcW w:w="625" w:type="pct"/>
            <w:vAlign w:val="center"/>
          </w:tcPr>
          <w:p>
            <w:pPr>
              <w:pStyle w:val="12"/>
            </w:pPr>
            <w:r>
              <w:t>三、国防支出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4</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四、公共安全支出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5</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五、教育支出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6</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六、科学技术支出</w:t>
            </w:r>
          </w:p>
        </w:tc>
        <w:tc>
          <w:tcPr>
            <w:tcW w:w="625" w:type="pct"/>
            <w:vAlign w:val="center"/>
          </w:tcPr>
          <w:p>
            <w:pPr>
              <w:pStyle w:val="11"/>
            </w:pPr>
            <w:r>
              <w:t>798.73</w:t>
            </w:r>
          </w:p>
        </w:tc>
        <w:tc>
          <w:tcPr>
            <w:tcW w:w="625" w:type="pct"/>
            <w:vAlign w:val="center"/>
          </w:tcPr>
          <w:p>
            <w:pPr>
              <w:pStyle w:val="11"/>
            </w:pPr>
            <w:r>
              <w:t>798.73</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7</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七、文化旅游体育与传媒支出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8</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八、社会保障和就业支出</w:t>
            </w:r>
          </w:p>
        </w:tc>
        <w:tc>
          <w:tcPr>
            <w:tcW w:w="625" w:type="pct"/>
            <w:vAlign w:val="center"/>
          </w:tcPr>
          <w:p>
            <w:pPr>
              <w:pStyle w:val="11"/>
            </w:pPr>
            <w:r>
              <w:t>230.58</w:t>
            </w:r>
          </w:p>
        </w:tc>
        <w:tc>
          <w:tcPr>
            <w:tcW w:w="625" w:type="pct"/>
            <w:vAlign w:val="center"/>
          </w:tcPr>
          <w:p>
            <w:pPr>
              <w:pStyle w:val="11"/>
            </w:pPr>
            <w:r>
              <w:t>230.58</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9</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九、社会保险基金支出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10</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十、卫生健康支出</w:t>
            </w:r>
          </w:p>
        </w:tc>
        <w:tc>
          <w:tcPr>
            <w:tcW w:w="625" w:type="pct"/>
            <w:vAlign w:val="center"/>
          </w:tcPr>
          <w:p>
            <w:pPr>
              <w:pStyle w:val="11"/>
            </w:pPr>
            <w:r>
              <w:t>45.32</w:t>
            </w:r>
          </w:p>
        </w:tc>
        <w:tc>
          <w:tcPr>
            <w:tcW w:w="625" w:type="pct"/>
            <w:vAlign w:val="center"/>
          </w:tcPr>
          <w:p>
            <w:pPr>
              <w:pStyle w:val="11"/>
            </w:pPr>
            <w:r>
              <w:t>45.32</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11</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十一、节能环保支出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12</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十二、城乡社区支出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13</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十三、农林水支出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14</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十四、交通运输支出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15</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十五、资源勘探工业信息等支出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16</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十六、商业服务业等支出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17</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十七、金融支出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18</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十八、援助其他地区支出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19</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十九、自然资源海洋气象等支出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20</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二十、住房保障支出</w:t>
            </w:r>
          </w:p>
        </w:tc>
        <w:tc>
          <w:tcPr>
            <w:tcW w:w="625" w:type="pct"/>
            <w:vAlign w:val="center"/>
          </w:tcPr>
          <w:p>
            <w:pPr>
              <w:pStyle w:val="11"/>
            </w:pPr>
            <w:r>
              <w:t>62.40</w:t>
            </w:r>
          </w:p>
        </w:tc>
        <w:tc>
          <w:tcPr>
            <w:tcW w:w="625" w:type="pct"/>
            <w:vAlign w:val="center"/>
          </w:tcPr>
          <w:p>
            <w:pPr>
              <w:pStyle w:val="11"/>
            </w:pPr>
            <w:r>
              <w:t>62.40</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21</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二十一、粮油物资储备支出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22</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二十二、国有资本经营预算支出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23</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二十三、灾害防治及应急管理支出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24</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二十四、预备费</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25</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二十五、其他支出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26</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二十六、转移性支出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27</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二十七、债务还本支出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28</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二十八、债务付息支出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29</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二十九、债务发行费用支出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30</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三十、抗疫特别国债安排的支出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31</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三十一、往来性支出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32</w:t>
            </w:r>
          </w:p>
        </w:tc>
        <w:tc>
          <w:tcPr>
            <w:tcW w:w="625" w:type="pct"/>
            <w:vAlign w:val="center"/>
          </w:tcPr>
          <w:p>
            <w:pPr>
              <w:pStyle w:val="14"/>
            </w:pPr>
            <w:r>
              <w:t>本年收入合计</w:t>
            </w:r>
          </w:p>
        </w:tc>
        <w:tc>
          <w:tcPr>
            <w:tcW w:w="625" w:type="pct"/>
            <w:vAlign w:val="center"/>
          </w:tcPr>
          <w:p>
            <w:pPr>
              <w:pStyle w:val="15"/>
            </w:pPr>
            <w:r>
              <w:t>1137.03</w:t>
            </w:r>
          </w:p>
        </w:tc>
        <w:tc>
          <w:tcPr>
            <w:tcW w:w="625" w:type="pct"/>
            <w:vAlign w:val="center"/>
          </w:tcPr>
          <w:p>
            <w:pPr>
              <w:pStyle w:val="14"/>
            </w:pPr>
            <w:r>
              <w:t>本年支出合计</w:t>
            </w:r>
          </w:p>
        </w:tc>
        <w:tc>
          <w:tcPr>
            <w:tcW w:w="625" w:type="pct"/>
            <w:vAlign w:val="center"/>
          </w:tcPr>
          <w:p>
            <w:pPr>
              <w:pStyle w:val="15"/>
            </w:pPr>
            <w:r>
              <w:t>1137.03</w:t>
            </w:r>
          </w:p>
        </w:tc>
        <w:tc>
          <w:tcPr>
            <w:tcW w:w="625" w:type="pct"/>
            <w:vAlign w:val="center"/>
          </w:tcPr>
          <w:p>
            <w:pPr>
              <w:pStyle w:val="15"/>
            </w:pPr>
            <w:r>
              <w:t>1137.03</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33</w:t>
            </w:r>
          </w:p>
        </w:tc>
        <w:tc>
          <w:tcPr>
            <w:tcW w:w="625" w:type="pct"/>
            <w:vAlign w:val="center"/>
          </w:tcPr>
          <w:p>
            <w:pPr>
              <w:pStyle w:val="12"/>
            </w:pPr>
            <w:r>
              <w:t>年初财政拨款结转和结余</w:t>
            </w:r>
          </w:p>
        </w:tc>
        <w:tc>
          <w:tcPr>
            <w:tcW w:w="625" w:type="pct"/>
            <w:vAlign w:val="center"/>
          </w:tcPr>
          <w:p>
            <w:pPr>
              <w:pStyle w:val="11"/>
            </w:pPr>
          </w:p>
        </w:tc>
        <w:tc>
          <w:tcPr>
            <w:tcW w:w="625" w:type="pct"/>
            <w:vAlign w:val="center"/>
          </w:tcPr>
          <w:p>
            <w:pPr>
              <w:pStyle w:val="12"/>
            </w:pPr>
            <w:r>
              <w:t>年末财政拨款结转和结余</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34</w:t>
            </w:r>
          </w:p>
        </w:tc>
        <w:tc>
          <w:tcPr>
            <w:tcW w:w="625" w:type="pct"/>
            <w:vAlign w:val="center"/>
          </w:tcPr>
          <w:p>
            <w:pPr>
              <w:pStyle w:val="12"/>
            </w:pPr>
            <w:r>
              <w:t>一、一般公共预算拨款</w:t>
            </w:r>
          </w:p>
        </w:tc>
        <w:tc>
          <w:tcPr>
            <w:tcW w:w="625" w:type="pct"/>
            <w:vAlign w:val="center"/>
          </w:tcPr>
          <w:p>
            <w:pPr>
              <w:pStyle w:val="11"/>
            </w:pPr>
          </w:p>
        </w:tc>
        <w:tc>
          <w:tcPr>
            <w:tcW w:w="625" w:type="pct"/>
            <w:vAlign w:val="center"/>
          </w:tcPr>
          <w:p>
            <w:pPr>
              <w:pStyle w:val="12"/>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35</w:t>
            </w:r>
          </w:p>
        </w:tc>
        <w:tc>
          <w:tcPr>
            <w:tcW w:w="625" w:type="pct"/>
            <w:vAlign w:val="center"/>
          </w:tcPr>
          <w:p>
            <w:pPr>
              <w:pStyle w:val="12"/>
            </w:pPr>
            <w:r>
              <w:t>二、政府性基金预算拨款</w:t>
            </w:r>
          </w:p>
        </w:tc>
        <w:tc>
          <w:tcPr>
            <w:tcW w:w="625" w:type="pct"/>
            <w:vAlign w:val="center"/>
          </w:tcPr>
          <w:p>
            <w:pPr>
              <w:pStyle w:val="11"/>
            </w:pPr>
          </w:p>
        </w:tc>
        <w:tc>
          <w:tcPr>
            <w:tcW w:w="625" w:type="pct"/>
            <w:vAlign w:val="center"/>
          </w:tcPr>
          <w:p>
            <w:pPr>
              <w:pStyle w:val="12"/>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36</w:t>
            </w:r>
          </w:p>
        </w:tc>
        <w:tc>
          <w:tcPr>
            <w:tcW w:w="625" w:type="pct"/>
            <w:vAlign w:val="center"/>
          </w:tcPr>
          <w:p>
            <w:pPr>
              <w:pStyle w:val="12"/>
            </w:pPr>
            <w:r>
              <w:t>三、国有资本经营预算拨款</w:t>
            </w:r>
          </w:p>
        </w:tc>
        <w:tc>
          <w:tcPr>
            <w:tcW w:w="625" w:type="pct"/>
            <w:vAlign w:val="center"/>
          </w:tcPr>
          <w:p>
            <w:pPr>
              <w:pStyle w:val="11"/>
            </w:pPr>
          </w:p>
        </w:tc>
        <w:tc>
          <w:tcPr>
            <w:tcW w:w="625" w:type="pct"/>
            <w:vAlign w:val="center"/>
          </w:tcPr>
          <w:p>
            <w:pPr>
              <w:pStyle w:val="12"/>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37</w:t>
            </w:r>
          </w:p>
        </w:tc>
        <w:tc>
          <w:tcPr>
            <w:tcW w:w="625" w:type="pct"/>
            <w:vAlign w:val="center"/>
          </w:tcPr>
          <w:p>
            <w:pPr>
              <w:pStyle w:val="14"/>
            </w:pPr>
            <w:r>
              <w:t>收入总计</w:t>
            </w:r>
          </w:p>
        </w:tc>
        <w:tc>
          <w:tcPr>
            <w:tcW w:w="625" w:type="pct"/>
            <w:vAlign w:val="center"/>
          </w:tcPr>
          <w:p>
            <w:pPr>
              <w:pStyle w:val="15"/>
            </w:pPr>
            <w:r>
              <w:t>1137.03</w:t>
            </w:r>
          </w:p>
        </w:tc>
        <w:tc>
          <w:tcPr>
            <w:tcW w:w="625" w:type="pct"/>
            <w:vAlign w:val="center"/>
          </w:tcPr>
          <w:p>
            <w:pPr>
              <w:pStyle w:val="14"/>
            </w:pPr>
            <w:r>
              <w:t>支出总计</w:t>
            </w:r>
          </w:p>
        </w:tc>
        <w:tc>
          <w:tcPr>
            <w:tcW w:w="625" w:type="pct"/>
            <w:vAlign w:val="center"/>
          </w:tcPr>
          <w:p>
            <w:pPr>
              <w:pStyle w:val="15"/>
            </w:pPr>
            <w:r>
              <w:t>1137.03</w:t>
            </w:r>
          </w:p>
        </w:tc>
        <w:tc>
          <w:tcPr>
            <w:tcW w:w="625" w:type="pct"/>
            <w:vAlign w:val="center"/>
          </w:tcPr>
          <w:p>
            <w:pPr>
              <w:pStyle w:val="15"/>
            </w:pPr>
            <w:r>
              <w:t>1137.03</w:t>
            </w:r>
          </w:p>
        </w:tc>
        <w:tc>
          <w:tcPr>
            <w:tcW w:w="625" w:type="pct"/>
            <w:vAlign w:val="center"/>
          </w:tcPr>
          <w:p>
            <w:pPr>
              <w:pStyle w:val="15"/>
            </w:pPr>
          </w:p>
        </w:tc>
        <w:tc>
          <w:tcPr>
            <w:tcW w:w="625"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1137.03</w:t>
            </w:r>
          </w:p>
        </w:tc>
        <w:tc>
          <w:tcPr>
            <w:tcW w:w="833" w:type="pct"/>
            <w:vAlign w:val="center"/>
          </w:tcPr>
          <w:p>
            <w:pPr>
              <w:pStyle w:val="15"/>
            </w:pPr>
            <w:r>
              <w:t>932.52</w:t>
            </w:r>
          </w:p>
        </w:tc>
        <w:tc>
          <w:tcPr>
            <w:tcW w:w="833" w:type="pct"/>
            <w:vAlign w:val="center"/>
          </w:tcPr>
          <w:p>
            <w:pPr>
              <w:pStyle w:val="15"/>
            </w:pPr>
            <w:r>
              <w:t>204.51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206</w:t>
            </w:r>
          </w:p>
        </w:tc>
        <w:tc>
          <w:tcPr>
            <w:tcW w:w="833" w:type="pct"/>
            <w:vAlign w:val="center"/>
          </w:tcPr>
          <w:p>
            <w:pPr>
              <w:pStyle w:val="12"/>
            </w:pPr>
            <w:r>
              <w:t>科学技术支出</w:t>
            </w:r>
          </w:p>
        </w:tc>
        <w:tc>
          <w:tcPr>
            <w:tcW w:w="833" w:type="pct"/>
            <w:vAlign w:val="center"/>
          </w:tcPr>
          <w:p>
            <w:pPr>
              <w:pStyle w:val="11"/>
            </w:pPr>
            <w:r>
              <w:t>798.73</w:t>
            </w:r>
          </w:p>
        </w:tc>
        <w:tc>
          <w:tcPr>
            <w:tcW w:w="833" w:type="pct"/>
            <w:vAlign w:val="center"/>
          </w:tcPr>
          <w:p>
            <w:pPr>
              <w:pStyle w:val="11"/>
            </w:pPr>
            <w:r>
              <w:t>594.22</w:t>
            </w:r>
          </w:p>
        </w:tc>
        <w:tc>
          <w:tcPr>
            <w:tcW w:w="833" w:type="pct"/>
            <w:vAlign w:val="center"/>
          </w:tcPr>
          <w:p>
            <w:pPr>
              <w:pStyle w:val="11"/>
            </w:pPr>
            <w:r>
              <w:t>204.51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20606</w:t>
            </w:r>
          </w:p>
        </w:tc>
        <w:tc>
          <w:tcPr>
            <w:tcW w:w="833" w:type="pct"/>
            <w:vAlign w:val="center"/>
          </w:tcPr>
          <w:p>
            <w:pPr>
              <w:pStyle w:val="12"/>
            </w:pPr>
            <w:r>
              <w:t>社会科学</w:t>
            </w:r>
          </w:p>
        </w:tc>
        <w:tc>
          <w:tcPr>
            <w:tcW w:w="833" w:type="pct"/>
            <w:vAlign w:val="center"/>
          </w:tcPr>
          <w:p>
            <w:pPr>
              <w:pStyle w:val="11"/>
            </w:pPr>
            <w:r>
              <w:t>798.73</w:t>
            </w:r>
          </w:p>
        </w:tc>
        <w:tc>
          <w:tcPr>
            <w:tcW w:w="833" w:type="pct"/>
            <w:vAlign w:val="center"/>
          </w:tcPr>
          <w:p>
            <w:pPr>
              <w:pStyle w:val="11"/>
            </w:pPr>
            <w:r>
              <w:t>594.22</w:t>
            </w:r>
          </w:p>
        </w:tc>
        <w:tc>
          <w:tcPr>
            <w:tcW w:w="833" w:type="pct"/>
            <w:vAlign w:val="center"/>
          </w:tcPr>
          <w:p>
            <w:pPr>
              <w:pStyle w:val="11"/>
            </w:pPr>
            <w:r>
              <w:t>204.51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2060601</w:t>
            </w:r>
          </w:p>
        </w:tc>
        <w:tc>
          <w:tcPr>
            <w:tcW w:w="833" w:type="pct"/>
            <w:vAlign w:val="center"/>
          </w:tcPr>
          <w:p>
            <w:pPr>
              <w:pStyle w:val="12"/>
            </w:pPr>
            <w:r>
              <w:t>社会科学研究机构</w:t>
            </w:r>
          </w:p>
        </w:tc>
        <w:tc>
          <w:tcPr>
            <w:tcW w:w="833" w:type="pct"/>
            <w:vAlign w:val="center"/>
          </w:tcPr>
          <w:p>
            <w:pPr>
              <w:pStyle w:val="11"/>
            </w:pPr>
            <w:r>
              <w:t>594.22</w:t>
            </w:r>
          </w:p>
        </w:tc>
        <w:tc>
          <w:tcPr>
            <w:tcW w:w="833" w:type="pct"/>
            <w:vAlign w:val="center"/>
          </w:tcPr>
          <w:p>
            <w:pPr>
              <w:pStyle w:val="11"/>
            </w:pPr>
            <w:r>
              <w:t>594.22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2060602</w:t>
            </w:r>
          </w:p>
        </w:tc>
        <w:tc>
          <w:tcPr>
            <w:tcW w:w="833" w:type="pct"/>
            <w:vAlign w:val="center"/>
          </w:tcPr>
          <w:p>
            <w:pPr>
              <w:pStyle w:val="12"/>
            </w:pPr>
            <w:r>
              <w:t>社会科学研究</w:t>
            </w:r>
          </w:p>
        </w:tc>
        <w:tc>
          <w:tcPr>
            <w:tcW w:w="833" w:type="pct"/>
            <w:vAlign w:val="center"/>
          </w:tcPr>
          <w:p>
            <w:pPr>
              <w:pStyle w:val="11"/>
            </w:pPr>
            <w:r>
              <w:t>204.51</w:t>
            </w:r>
          </w:p>
        </w:tc>
        <w:tc>
          <w:tcPr>
            <w:tcW w:w="833" w:type="pct"/>
            <w:vAlign w:val="center"/>
          </w:tcPr>
          <w:p>
            <w:pPr>
              <w:pStyle w:val="11"/>
            </w:pPr>
          </w:p>
        </w:tc>
        <w:tc>
          <w:tcPr>
            <w:tcW w:w="833" w:type="pct"/>
            <w:vAlign w:val="center"/>
          </w:tcPr>
          <w:p>
            <w:pPr>
              <w:pStyle w:val="11"/>
            </w:pPr>
            <w:r>
              <w:t>204.51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6</w:t>
            </w:r>
          </w:p>
        </w:tc>
        <w:tc>
          <w:tcPr>
            <w:tcW w:w="833" w:type="pct"/>
            <w:vAlign w:val="center"/>
          </w:tcPr>
          <w:p>
            <w:pPr>
              <w:pStyle w:val="12"/>
            </w:pPr>
            <w:r>
              <w:t>208</w:t>
            </w:r>
          </w:p>
        </w:tc>
        <w:tc>
          <w:tcPr>
            <w:tcW w:w="833" w:type="pct"/>
            <w:vAlign w:val="center"/>
          </w:tcPr>
          <w:p>
            <w:pPr>
              <w:pStyle w:val="12"/>
            </w:pPr>
            <w:r>
              <w:t>社会保障和就业支出</w:t>
            </w:r>
          </w:p>
        </w:tc>
        <w:tc>
          <w:tcPr>
            <w:tcW w:w="833" w:type="pct"/>
            <w:vAlign w:val="center"/>
          </w:tcPr>
          <w:p>
            <w:pPr>
              <w:pStyle w:val="11"/>
            </w:pPr>
            <w:r>
              <w:t>230.58</w:t>
            </w:r>
          </w:p>
        </w:tc>
        <w:tc>
          <w:tcPr>
            <w:tcW w:w="833" w:type="pct"/>
            <w:vAlign w:val="center"/>
          </w:tcPr>
          <w:p>
            <w:pPr>
              <w:pStyle w:val="11"/>
            </w:pPr>
            <w:r>
              <w:t>230.58</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7</w:t>
            </w:r>
          </w:p>
        </w:tc>
        <w:tc>
          <w:tcPr>
            <w:tcW w:w="833" w:type="pct"/>
            <w:vAlign w:val="center"/>
          </w:tcPr>
          <w:p>
            <w:pPr>
              <w:pStyle w:val="12"/>
            </w:pPr>
            <w:r>
              <w:t>20805</w:t>
            </w:r>
          </w:p>
        </w:tc>
        <w:tc>
          <w:tcPr>
            <w:tcW w:w="833" w:type="pct"/>
            <w:vAlign w:val="center"/>
          </w:tcPr>
          <w:p>
            <w:pPr>
              <w:pStyle w:val="12"/>
            </w:pPr>
            <w:r>
              <w:t>行政事业单位养老支出</w:t>
            </w:r>
          </w:p>
        </w:tc>
        <w:tc>
          <w:tcPr>
            <w:tcW w:w="833" w:type="pct"/>
            <w:vAlign w:val="center"/>
          </w:tcPr>
          <w:p>
            <w:pPr>
              <w:pStyle w:val="11"/>
            </w:pPr>
            <w:r>
              <w:t>229.06</w:t>
            </w:r>
          </w:p>
        </w:tc>
        <w:tc>
          <w:tcPr>
            <w:tcW w:w="833" w:type="pct"/>
            <w:vAlign w:val="center"/>
          </w:tcPr>
          <w:p>
            <w:pPr>
              <w:pStyle w:val="11"/>
            </w:pPr>
            <w:r>
              <w:t>229.06</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8</w:t>
            </w:r>
          </w:p>
        </w:tc>
        <w:tc>
          <w:tcPr>
            <w:tcW w:w="833" w:type="pct"/>
            <w:vAlign w:val="center"/>
          </w:tcPr>
          <w:p>
            <w:pPr>
              <w:pStyle w:val="12"/>
            </w:pPr>
            <w:r>
              <w:t>2080501</w:t>
            </w:r>
          </w:p>
        </w:tc>
        <w:tc>
          <w:tcPr>
            <w:tcW w:w="833" w:type="pct"/>
            <w:vAlign w:val="center"/>
          </w:tcPr>
          <w:p>
            <w:pPr>
              <w:pStyle w:val="12"/>
            </w:pPr>
            <w:r>
              <w:t>行政单位离退休</w:t>
            </w:r>
          </w:p>
        </w:tc>
        <w:tc>
          <w:tcPr>
            <w:tcW w:w="833" w:type="pct"/>
            <w:vAlign w:val="center"/>
          </w:tcPr>
          <w:p>
            <w:pPr>
              <w:pStyle w:val="11"/>
            </w:pPr>
            <w:r>
              <w:t>162.12</w:t>
            </w:r>
          </w:p>
        </w:tc>
        <w:tc>
          <w:tcPr>
            <w:tcW w:w="833" w:type="pct"/>
            <w:vAlign w:val="center"/>
          </w:tcPr>
          <w:p>
            <w:pPr>
              <w:pStyle w:val="11"/>
            </w:pPr>
            <w:r>
              <w:t>162.12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9</w:t>
            </w:r>
          </w:p>
        </w:tc>
        <w:tc>
          <w:tcPr>
            <w:tcW w:w="833" w:type="pct"/>
            <w:vAlign w:val="center"/>
          </w:tcPr>
          <w:p>
            <w:pPr>
              <w:pStyle w:val="12"/>
            </w:pPr>
            <w:r>
              <w:t>2080505</w:t>
            </w:r>
          </w:p>
        </w:tc>
        <w:tc>
          <w:tcPr>
            <w:tcW w:w="833" w:type="pct"/>
            <w:vAlign w:val="center"/>
          </w:tcPr>
          <w:p>
            <w:pPr>
              <w:pStyle w:val="12"/>
            </w:pPr>
            <w:r>
              <w:t>机关事业单位基本养老保险缴费支出</w:t>
            </w:r>
          </w:p>
        </w:tc>
        <w:tc>
          <w:tcPr>
            <w:tcW w:w="833" w:type="pct"/>
            <w:vAlign w:val="center"/>
          </w:tcPr>
          <w:p>
            <w:pPr>
              <w:pStyle w:val="11"/>
            </w:pPr>
            <w:r>
              <w:t>66.94</w:t>
            </w:r>
          </w:p>
        </w:tc>
        <w:tc>
          <w:tcPr>
            <w:tcW w:w="833" w:type="pct"/>
            <w:vAlign w:val="center"/>
          </w:tcPr>
          <w:p>
            <w:pPr>
              <w:pStyle w:val="11"/>
            </w:pPr>
            <w:r>
              <w:t>66.94</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10</w:t>
            </w:r>
          </w:p>
        </w:tc>
        <w:tc>
          <w:tcPr>
            <w:tcW w:w="833" w:type="pct"/>
            <w:vAlign w:val="center"/>
          </w:tcPr>
          <w:p>
            <w:pPr>
              <w:pStyle w:val="12"/>
            </w:pPr>
            <w:r>
              <w:t>20899</w:t>
            </w:r>
          </w:p>
        </w:tc>
        <w:tc>
          <w:tcPr>
            <w:tcW w:w="833" w:type="pct"/>
            <w:vAlign w:val="center"/>
          </w:tcPr>
          <w:p>
            <w:pPr>
              <w:pStyle w:val="12"/>
            </w:pPr>
            <w:r>
              <w:t>其他社会保障和就业支出</w:t>
            </w:r>
          </w:p>
        </w:tc>
        <w:tc>
          <w:tcPr>
            <w:tcW w:w="833" w:type="pct"/>
            <w:vAlign w:val="center"/>
          </w:tcPr>
          <w:p>
            <w:pPr>
              <w:pStyle w:val="11"/>
            </w:pPr>
            <w:r>
              <w:t>1.52</w:t>
            </w:r>
          </w:p>
        </w:tc>
        <w:tc>
          <w:tcPr>
            <w:tcW w:w="833" w:type="pct"/>
            <w:vAlign w:val="center"/>
          </w:tcPr>
          <w:p>
            <w:pPr>
              <w:pStyle w:val="11"/>
            </w:pPr>
            <w:r>
              <w:t>1.52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11</w:t>
            </w:r>
          </w:p>
        </w:tc>
        <w:tc>
          <w:tcPr>
            <w:tcW w:w="833" w:type="pct"/>
            <w:vAlign w:val="center"/>
          </w:tcPr>
          <w:p>
            <w:pPr>
              <w:pStyle w:val="12"/>
            </w:pPr>
            <w:r>
              <w:t>2089999</w:t>
            </w:r>
          </w:p>
        </w:tc>
        <w:tc>
          <w:tcPr>
            <w:tcW w:w="833" w:type="pct"/>
            <w:vAlign w:val="center"/>
          </w:tcPr>
          <w:p>
            <w:pPr>
              <w:pStyle w:val="12"/>
            </w:pPr>
            <w:r>
              <w:t>其他社会保障和就业支出</w:t>
            </w:r>
          </w:p>
        </w:tc>
        <w:tc>
          <w:tcPr>
            <w:tcW w:w="833" w:type="pct"/>
            <w:vAlign w:val="center"/>
          </w:tcPr>
          <w:p>
            <w:pPr>
              <w:pStyle w:val="11"/>
            </w:pPr>
            <w:r>
              <w:t>1.52</w:t>
            </w:r>
          </w:p>
        </w:tc>
        <w:tc>
          <w:tcPr>
            <w:tcW w:w="833" w:type="pct"/>
            <w:vAlign w:val="center"/>
          </w:tcPr>
          <w:p>
            <w:pPr>
              <w:pStyle w:val="11"/>
            </w:pPr>
            <w:r>
              <w:t>1.52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12</w:t>
            </w:r>
          </w:p>
        </w:tc>
        <w:tc>
          <w:tcPr>
            <w:tcW w:w="833" w:type="pct"/>
            <w:vAlign w:val="center"/>
          </w:tcPr>
          <w:p>
            <w:pPr>
              <w:pStyle w:val="12"/>
            </w:pPr>
            <w:r>
              <w:t>210</w:t>
            </w:r>
          </w:p>
        </w:tc>
        <w:tc>
          <w:tcPr>
            <w:tcW w:w="833" w:type="pct"/>
            <w:vAlign w:val="center"/>
          </w:tcPr>
          <w:p>
            <w:pPr>
              <w:pStyle w:val="12"/>
            </w:pPr>
            <w:r>
              <w:t>卫生健康支出</w:t>
            </w:r>
          </w:p>
        </w:tc>
        <w:tc>
          <w:tcPr>
            <w:tcW w:w="833" w:type="pct"/>
            <w:vAlign w:val="center"/>
          </w:tcPr>
          <w:p>
            <w:pPr>
              <w:pStyle w:val="11"/>
            </w:pPr>
            <w:r>
              <w:t>45.32</w:t>
            </w:r>
          </w:p>
        </w:tc>
        <w:tc>
          <w:tcPr>
            <w:tcW w:w="833" w:type="pct"/>
            <w:vAlign w:val="center"/>
          </w:tcPr>
          <w:p>
            <w:pPr>
              <w:pStyle w:val="11"/>
            </w:pPr>
            <w:r>
              <w:t>45.32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13</w:t>
            </w:r>
          </w:p>
        </w:tc>
        <w:tc>
          <w:tcPr>
            <w:tcW w:w="833" w:type="pct"/>
            <w:vAlign w:val="center"/>
          </w:tcPr>
          <w:p>
            <w:pPr>
              <w:pStyle w:val="12"/>
            </w:pPr>
            <w:r>
              <w:t>21011</w:t>
            </w:r>
          </w:p>
        </w:tc>
        <w:tc>
          <w:tcPr>
            <w:tcW w:w="833" w:type="pct"/>
            <w:vAlign w:val="center"/>
          </w:tcPr>
          <w:p>
            <w:pPr>
              <w:pStyle w:val="12"/>
            </w:pPr>
            <w:r>
              <w:t>行政事业单位医疗</w:t>
            </w:r>
          </w:p>
        </w:tc>
        <w:tc>
          <w:tcPr>
            <w:tcW w:w="833" w:type="pct"/>
            <w:vAlign w:val="center"/>
          </w:tcPr>
          <w:p>
            <w:pPr>
              <w:pStyle w:val="11"/>
            </w:pPr>
            <w:r>
              <w:t>45.32</w:t>
            </w:r>
          </w:p>
        </w:tc>
        <w:tc>
          <w:tcPr>
            <w:tcW w:w="833" w:type="pct"/>
            <w:vAlign w:val="center"/>
          </w:tcPr>
          <w:p>
            <w:pPr>
              <w:pStyle w:val="11"/>
            </w:pPr>
            <w:r>
              <w:t>45.32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14</w:t>
            </w:r>
          </w:p>
        </w:tc>
        <w:tc>
          <w:tcPr>
            <w:tcW w:w="833" w:type="pct"/>
            <w:vAlign w:val="center"/>
          </w:tcPr>
          <w:p>
            <w:pPr>
              <w:pStyle w:val="12"/>
            </w:pPr>
            <w:r>
              <w:t>2101101</w:t>
            </w:r>
          </w:p>
        </w:tc>
        <w:tc>
          <w:tcPr>
            <w:tcW w:w="833" w:type="pct"/>
            <w:vAlign w:val="center"/>
          </w:tcPr>
          <w:p>
            <w:pPr>
              <w:pStyle w:val="12"/>
            </w:pPr>
            <w:r>
              <w:t>行政单位医疗</w:t>
            </w:r>
          </w:p>
        </w:tc>
        <w:tc>
          <w:tcPr>
            <w:tcW w:w="833" w:type="pct"/>
            <w:vAlign w:val="center"/>
          </w:tcPr>
          <w:p>
            <w:pPr>
              <w:pStyle w:val="11"/>
            </w:pPr>
            <w:r>
              <w:t>25.55</w:t>
            </w:r>
          </w:p>
        </w:tc>
        <w:tc>
          <w:tcPr>
            <w:tcW w:w="833" w:type="pct"/>
            <w:vAlign w:val="center"/>
          </w:tcPr>
          <w:p>
            <w:pPr>
              <w:pStyle w:val="11"/>
            </w:pPr>
            <w:r>
              <w:t>25.55</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15</w:t>
            </w:r>
          </w:p>
        </w:tc>
        <w:tc>
          <w:tcPr>
            <w:tcW w:w="833" w:type="pct"/>
            <w:vAlign w:val="center"/>
          </w:tcPr>
          <w:p>
            <w:pPr>
              <w:pStyle w:val="12"/>
            </w:pPr>
            <w:r>
              <w:t>2101103</w:t>
            </w:r>
          </w:p>
        </w:tc>
        <w:tc>
          <w:tcPr>
            <w:tcW w:w="833" w:type="pct"/>
            <w:vAlign w:val="center"/>
          </w:tcPr>
          <w:p>
            <w:pPr>
              <w:pStyle w:val="12"/>
            </w:pPr>
            <w:r>
              <w:t>公务员医疗补助</w:t>
            </w:r>
          </w:p>
        </w:tc>
        <w:tc>
          <w:tcPr>
            <w:tcW w:w="833" w:type="pct"/>
            <w:vAlign w:val="center"/>
          </w:tcPr>
          <w:p>
            <w:pPr>
              <w:pStyle w:val="11"/>
            </w:pPr>
            <w:r>
              <w:t>19.77</w:t>
            </w:r>
          </w:p>
        </w:tc>
        <w:tc>
          <w:tcPr>
            <w:tcW w:w="833" w:type="pct"/>
            <w:vAlign w:val="center"/>
          </w:tcPr>
          <w:p>
            <w:pPr>
              <w:pStyle w:val="11"/>
            </w:pPr>
            <w:r>
              <w:t>19.77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16</w:t>
            </w:r>
          </w:p>
        </w:tc>
        <w:tc>
          <w:tcPr>
            <w:tcW w:w="833" w:type="pct"/>
            <w:vAlign w:val="center"/>
          </w:tcPr>
          <w:p>
            <w:pPr>
              <w:pStyle w:val="12"/>
            </w:pPr>
            <w:r>
              <w:t>221</w:t>
            </w:r>
          </w:p>
        </w:tc>
        <w:tc>
          <w:tcPr>
            <w:tcW w:w="833" w:type="pct"/>
            <w:vAlign w:val="center"/>
          </w:tcPr>
          <w:p>
            <w:pPr>
              <w:pStyle w:val="12"/>
            </w:pPr>
            <w:r>
              <w:t>住房保障支出</w:t>
            </w:r>
          </w:p>
        </w:tc>
        <w:tc>
          <w:tcPr>
            <w:tcW w:w="833" w:type="pct"/>
            <w:vAlign w:val="center"/>
          </w:tcPr>
          <w:p>
            <w:pPr>
              <w:pStyle w:val="11"/>
            </w:pPr>
            <w:r>
              <w:t>62.40</w:t>
            </w:r>
          </w:p>
        </w:tc>
        <w:tc>
          <w:tcPr>
            <w:tcW w:w="833" w:type="pct"/>
            <w:vAlign w:val="center"/>
          </w:tcPr>
          <w:p>
            <w:pPr>
              <w:pStyle w:val="11"/>
            </w:pPr>
            <w:r>
              <w:t>62.40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17</w:t>
            </w:r>
          </w:p>
        </w:tc>
        <w:tc>
          <w:tcPr>
            <w:tcW w:w="833" w:type="pct"/>
            <w:vAlign w:val="center"/>
          </w:tcPr>
          <w:p>
            <w:pPr>
              <w:pStyle w:val="12"/>
            </w:pPr>
            <w:r>
              <w:t>22102</w:t>
            </w:r>
          </w:p>
        </w:tc>
        <w:tc>
          <w:tcPr>
            <w:tcW w:w="833" w:type="pct"/>
            <w:vAlign w:val="center"/>
          </w:tcPr>
          <w:p>
            <w:pPr>
              <w:pStyle w:val="12"/>
            </w:pPr>
            <w:r>
              <w:t>住房改革支出</w:t>
            </w:r>
          </w:p>
        </w:tc>
        <w:tc>
          <w:tcPr>
            <w:tcW w:w="833" w:type="pct"/>
            <w:vAlign w:val="center"/>
          </w:tcPr>
          <w:p>
            <w:pPr>
              <w:pStyle w:val="11"/>
            </w:pPr>
            <w:r>
              <w:t>62.40</w:t>
            </w:r>
          </w:p>
        </w:tc>
        <w:tc>
          <w:tcPr>
            <w:tcW w:w="833" w:type="pct"/>
            <w:vAlign w:val="center"/>
          </w:tcPr>
          <w:p>
            <w:pPr>
              <w:pStyle w:val="11"/>
            </w:pPr>
            <w:r>
              <w:t>62.40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18</w:t>
            </w:r>
          </w:p>
        </w:tc>
        <w:tc>
          <w:tcPr>
            <w:tcW w:w="833" w:type="pct"/>
            <w:vAlign w:val="center"/>
          </w:tcPr>
          <w:p>
            <w:pPr>
              <w:pStyle w:val="12"/>
            </w:pPr>
            <w:r>
              <w:t>2210201</w:t>
            </w:r>
          </w:p>
        </w:tc>
        <w:tc>
          <w:tcPr>
            <w:tcW w:w="833" w:type="pct"/>
            <w:vAlign w:val="center"/>
          </w:tcPr>
          <w:p>
            <w:pPr>
              <w:pStyle w:val="12"/>
            </w:pPr>
            <w:r>
              <w:t>住房公积金</w:t>
            </w:r>
          </w:p>
        </w:tc>
        <w:tc>
          <w:tcPr>
            <w:tcW w:w="833" w:type="pct"/>
            <w:vAlign w:val="center"/>
          </w:tcPr>
          <w:p>
            <w:pPr>
              <w:pStyle w:val="11"/>
            </w:pPr>
            <w:r>
              <w:t>62.40</w:t>
            </w:r>
          </w:p>
        </w:tc>
        <w:tc>
          <w:tcPr>
            <w:tcW w:w="833" w:type="pct"/>
            <w:vAlign w:val="center"/>
          </w:tcPr>
          <w:p>
            <w:pPr>
              <w:pStyle w:val="11"/>
            </w:pPr>
            <w:r>
              <w:t>62.40</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支出部门经济分类科目</w:t>
            </w:r>
          </w:p>
        </w:tc>
        <w:tc>
          <w:tcPr>
            <w:tcW w:w="2499"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Align w:val="center"/>
          </w:tcPr>
          <w:p>
            <w:pPr>
              <w:pStyle w:val="10"/>
            </w:pPr>
            <w:r>
              <w:t>合计</w:t>
            </w:r>
          </w:p>
        </w:tc>
        <w:tc>
          <w:tcPr>
            <w:tcW w:w="833" w:type="pct"/>
            <w:vAlign w:val="center"/>
          </w:tcPr>
          <w:p>
            <w:pPr>
              <w:pStyle w:val="10"/>
            </w:pPr>
            <w:r>
              <w:t>人员经费</w:t>
            </w:r>
          </w:p>
        </w:tc>
        <w:tc>
          <w:tcPr>
            <w:tcW w:w="833"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932.52</w:t>
            </w:r>
          </w:p>
        </w:tc>
        <w:tc>
          <w:tcPr>
            <w:tcW w:w="833" w:type="pct"/>
            <w:vAlign w:val="center"/>
          </w:tcPr>
          <w:p>
            <w:pPr>
              <w:pStyle w:val="15"/>
            </w:pPr>
            <w:r>
              <w:t>838.79</w:t>
            </w:r>
          </w:p>
        </w:tc>
        <w:tc>
          <w:tcPr>
            <w:tcW w:w="833" w:type="pct"/>
            <w:vAlign w:val="center"/>
          </w:tcPr>
          <w:p>
            <w:pPr>
              <w:pStyle w:val="15"/>
            </w:pPr>
            <w:r>
              <w:t>93.73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301</w:t>
            </w:r>
          </w:p>
        </w:tc>
        <w:tc>
          <w:tcPr>
            <w:tcW w:w="833" w:type="pct"/>
            <w:vAlign w:val="center"/>
          </w:tcPr>
          <w:p>
            <w:pPr>
              <w:pStyle w:val="12"/>
            </w:pPr>
            <w:r>
              <w:t>工资福利支出</w:t>
            </w:r>
          </w:p>
        </w:tc>
        <w:tc>
          <w:tcPr>
            <w:tcW w:w="833" w:type="pct"/>
            <w:vAlign w:val="center"/>
          </w:tcPr>
          <w:p>
            <w:pPr>
              <w:pStyle w:val="11"/>
            </w:pPr>
            <w:r>
              <w:t>694.06</w:t>
            </w:r>
          </w:p>
        </w:tc>
        <w:tc>
          <w:tcPr>
            <w:tcW w:w="833" w:type="pct"/>
            <w:vAlign w:val="center"/>
          </w:tcPr>
          <w:p>
            <w:pPr>
              <w:pStyle w:val="11"/>
            </w:pPr>
            <w:r>
              <w:t>694.06</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30101</w:t>
            </w:r>
          </w:p>
        </w:tc>
        <w:tc>
          <w:tcPr>
            <w:tcW w:w="833" w:type="pct"/>
            <w:vAlign w:val="center"/>
          </w:tcPr>
          <w:p>
            <w:pPr>
              <w:pStyle w:val="12"/>
            </w:pPr>
            <w:r>
              <w:t>基本工资</w:t>
            </w:r>
          </w:p>
        </w:tc>
        <w:tc>
          <w:tcPr>
            <w:tcW w:w="833" w:type="pct"/>
            <w:vAlign w:val="center"/>
          </w:tcPr>
          <w:p>
            <w:pPr>
              <w:pStyle w:val="11"/>
            </w:pPr>
            <w:r>
              <w:t>172.59</w:t>
            </w:r>
          </w:p>
        </w:tc>
        <w:tc>
          <w:tcPr>
            <w:tcW w:w="833" w:type="pct"/>
            <w:vAlign w:val="center"/>
          </w:tcPr>
          <w:p>
            <w:pPr>
              <w:pStyle w:val="11"/>
            </w:pPr>
            <w:r>
              <w:t>172.59</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30102</w:t>
            </w:r>
          </w:p>
        </w:tc>
        <w:tc>
          <w:tcPr>
            <w:tcW w:w="833" w:type="pct"/>
            <w:vAlign w:val="center"/>
          </w:tcPr>
          <w:p>
            <w:pPr>
              <w:pStyle w:val="12"/>
            </w:pPr>
            <w:r>
              <w:t>津贴补贴</w:t>
            </w:r>
          </w:p>
        </w:tc>
        <w:tc>
          <w:tcPr>
            <w:tcW w:w="833" w:type="pct"/>
            <w:vAlign w:val="center"/>
          </w:tcPr>
          <w:p>
            <w:pPr>
              <w:pStyle w:val="11"/>
            </w:pPr>
            <w:r>
              <w:t>153.10</w:t>
            </w:r>
          </w:p>
        </w:tc>
        <w:tc>
          <w:tcPr>
            <w:tcW w:w="833" w:type="pct"/>
            <w:vAlign w:val="center"/>
          </w:tcPr>
          <w:p>
            <w:pPr>
              <w:pStyle w:val="11"/>
            </w:pPr>
            <w:r>
              <w:t>153.10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30103</w:t>
            </w:r>
          </w:p>
        </w:tc>
        <w:tc>
          <w:tcPr>
            <w:tcW w:w="833" w:type="pct"/>
            <w:vAlign w:val="center"/>
          </w:tcPr>
          <w:p>
            <w:pPr>
              <w:pStyle w:val="12"/>
            </w:pPr>
            <w:r>
              <w:t>奖金</w:t>
            </w:r>
          </w:p>
        </w:tc>
        <w:tc>
          <w:tcPr>
            <w:tcW w:w="833" w:type="pct"/>
            <w:vAlign w:val="center"/>
          </w:tcPr>
          <w:p>
            <w:pPr>
              <w:pStyle w:val="11"/>
            </w:pPr>
            <w:r>
              <w:t>172.62</w:t>
            </w:r>
          </w:p>
        </w:tc>
        <w:tc>
          <w:tcPr>
            <w:tcW w:w="833" w:type="pct"/>
            <w:vAlign w:val="center"/>
          </w:tcPr>
          <w:p>
            <w:pPr>
              <w:pStyle w:val="11"/>
            </w:pPr>
            <w:r>
              <w:t>172.62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6</w:t>
            </w:r>
          </w:p>
        </w:tc>
        <w:tc>
          <w:tcPr>
            <w:tcW w:w="833" w:type="pct"/>
            <w:vAlign w:val="center"/>
          </w:tcPr>
          <w:p>
            <w:pPr>
              <w:pStyle w:val="12"/>
            </w:pPr>
            <w:r>
              <w:t>30108</w:t>
            </w:r>
          </w:p>
        </w:tc>
        <w:tc>
          <w:tcPr>
            <w:tcW w:w="833" w:type="pct"/>
            <w:vAlign w:val="center"/>
          </w:tcPr>
          <w:p>
            <w:pPr>
              <w:pStyle w:val="12"/>
            </w:pPr>
            <w:r>
              <w:t>机关事业单位基本养老保险缴费</w:t>
            </w:r>
          </w:p>
        </w:tc>
        <w:tc>
          <w:tcPr>
            <w:tcW w:w="833" w:type="pct"/>
            <w:vAlign w:val="center"/>
          </w:tcPr>
          <w:p>
            <w:pPr>
              <w:pStyle w:val="11"/>
            </w:pPr>
            <w:r>
              <w:t>66.94</w:t>
            </w:r>
          </w:p>
        </w:tc>
        <w:tc>
          <w:tcPr>
            <w:tcW w:w="833" w:type="pct"/>
            <w:vAlign w:val="center"/>
          </w:tcPr>
          <w:p>
            <w:pPr>
              <w:pStyle w:val="11"/>
            </w:pPr>
            <w:r>
              <w:t>66.94</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7</w:t>
            </w:r>
          </w:p>
        </w:tc>
        <w:tc>
          <w:tcPr>
            <w:tcW w:w="833" w:type="pct"/>
            <w:vAlign w:val="center"/>
          </w:tcPr>
          <w:p>
            <w:pPr>
              <w:pStyle w:val="12"/>
            </w:pPr>
            <w:r>
              <w:t>30110</w:t>
            </w:r>
          </w:p>
        </w:tc>
        <w:tc>
          <w:tcPr>
            <w:tcW w:w="833" w:type="pct"/>
            <w:vAlign w:val="center"/>
          </w:tcPr>
          <w:p>
            <w:pPr>
              <w:pStyle w:val="12"/>
            </w:pPr>
            <w:r>
              <w:t>职工基本医疗保险缴费</w:t>
            </w:r>
          </w:p>
        </w:tc>
        <w:tc>
          <w:tcPr>
            <w:tcW w:w="833" w:type="pct"/>
            <w:vAlign w:val="center"/>
          </w:tcPr>
          <w:p>
            <w:pPr>
              <w:pStyle w:val="11"/>
            </w:pPr>
            <w:r>
              <w:t>25.55</w:t>
            </w:r>
          </w:p>
        </w:tc>
        <w:tc>
          <w:tcPr>
            <w:tcW w:w="833" w:type="pct"/>
            <w:vAlign w:val="center"/>
          </w:tcPr>
          <w:p>
            <w:pPr>
              <w:pStyle w:val="11"/>
            </w:pPr>
            <w:r>
              <w:t>25.55</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8</w:t>
            </w:r>
          </w:p>
        </w:tc>
        <w:tc>
          <w:tcPr>
            <w:tcW w:w="833" w:type="pct"/>
            <w:vAlign w:val="center"/>
          </w:tcPr>
          <w:p>
            <w:pPr>
              <w:pStyle w:val="12"/>
            </w:pPr>
            <w:r>
              <w:t>30111</w:t>
            </w:r>
          </w:p>
        </w:tc>
        <w:tc>
          <w:tcPr>
            <w:tcW w:w="833" w:type="pct"/>
            <w:vAlign w:val="center"/>
          </w:tcPr>
          <w:p>
            <w:pPr>
              <w:pStyle w:val="12"/>
            </w:pPr>
            <w:r>
              <w:t>公务员医疗补助缴费</w:t>
            </w:r>
          </w:p>
        </w:tc>
        <w:tc>
          <w:tcPr>
            <w:tcW w:w="833" w:type="pct"/>
            <w:vAlign w:val="center"/>
          </w:tcPr>
          <w:p>
            <w:pPr>
              <w:pStyle w:val="11"/>
            </w:pPr>
            <w:r>
              <w:t>19.77</w:t>
            </w:r>
          </w:p>
        </w:tc>
        <w:tc>
          <w:tcPr>
            <w:tcW w:w="833" w:type="pct"/>
            <w:vAlign w:val="center"/>
          </w:tcPr>
          <w:p>
            <w:pPr>
              <w:pStyle w:val="11"/>
            </w:pPr>
            <w:r>
              <w:t>19.77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9</w:t>
            </w:r>
          </w:p>
        </w:tc>
        <w:tc>
          <w:tcPr>
            <w:tcW w:w="833" w:type="pct"/>
            <w:vAlign w:val="center"/>
          </w:tcPr>
          <w:p>
            <w:pPr>
              <w:pStyle w:val="12"/>
            </w:pPr>
            <w:r>
              <w:t>30112</w:t>
            </w:r>
          </w:p>
        </w:tc>
        <w:tc>
          <w:tcPr>
            <w:tcW w:w="833" w:type="pct"/>
            <w:vAlign w:val="center"/>
          </w:tcPr>
          <w:p>
            <w:pPr>
              <w:pStyle w:val="12"/>
            </w:pPr>
            <w:r>
              <w:t>其他社会保障缴费</w:t>
            </w:r>
          </w:p>
        </w:tc>
        <w:tc>
          <w:tcPr>
            <w:tcW w:w="833" w:type="pct"/>
            <w:vAlign w:val="center"/>
          </w:tcPr>
          <w:p>
            <w:pPr>
              <w:pStyle w:val="11"/>
            </w:pPr>
            <w:r>
              <w:t>1.52</w:t>
            </w:r>
          </w:p>
        </w:tc>
        <w:tc>
          <w:tcPr>
            <w:tcW w:w="833" w:type="pct"/>
            <w:vAlign w:val="center"/>
          </w:tcPr>
          <w:p>
            <w:pPr>
              <w:pStyle w:val="11"/>
            </w:pPr>
            <w:r>
              <w:t>1.52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10</w:t>
            </w:r>
          </w:p>
        </w:tc>
        <w:tc>
          <w:tcPr>
            <w:tcW w:w="833" w:type="pct"/>
            <w:vAlign w:val="center"/>
          </w:tcPr>
          <w:p>
            <w:pPr>
              <w:pStyle w:val="12"/>
            </w:pPr>
            <w:r>
              <w:t>30113</w:t>
            </w:r>
          </w:p>
        </w:tc>
        <w:tc>
          <w:tcPr>
            <w:tcW w:w="833" w:type="pct"/>
            <w:vAlign w:val="center"/>
          </w:tcPr>
          <w:p>
            <w:pPr>
              <w:pStyle w:val="12"/>
            </w:pPr>
            <w:r>
              <w:t>住房公积金</w:t>
            </w:r>
          </w:p>
        </w:tc>
        <w:tc>
          <w:tcPr>
            <w:tcW w:w="833" w:type="pct"/>
            <w:vAlign w:val="center"/>
          </w:tcPr>
          <w:p>
            <w:pPr>
              <w:pStyle w:val="11"/>
            </w:pPr>
            <w:r>
              <w:t>62.40</w:t>
            </w:r>
          </w:p>
        </w:tc>
        <w:tc>
          <w:tcPr>
            <w:tcW w:w="833" w:type="pct"/>
            <w:vAlign w:val="center"/>
          </w:tcPr>
          <w:p>
            <w:pPr>
              <w:pStyle w:val="11"/>
            </w:pPr>
            <w:r>
              <w:t>62.40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11</w:t>
            </w:r>
          </w:p>
        </w:tc>
        <w:tc>
          <w:tcPr>
            <w:tcW w:w="833" w:type="pct"/>
            <w:vAlign w:val="center"/>
          </w:tcPr>
          <w:p>
            <w:pPr>
              <w:pStyle w:val="12"/>
            </w:pPr>
            <w:r>
              <w:t>30199</w:t>
            </w:r>
          </w:p>
        </w:tc>
        <w:tc>
          <w:tcPr>
            <w:tcW w:w="833" w:type="pct"/>
            <w:vAlign w:val="center"/>
          </w:tcPr>
          <w:p>
            <w:pPr>
              <w:pStyle w:val="12"/>
            </w:pPr>
            <w:r>
              <w:t>其他工资福利支出</w:t>
            </w:r>
          </w:p>
        </w:tc>
        <w:tc>
          <w:tcPr>
            <w:tcW w:w="833" w:type="pct"/>
            <w:vAlign w:val="center"/>
          </w:tcPr>
          <w:p>
            <w:pPr>
              <w:pStyle w:val="11"/>
            </w:pPr>
            <w:r>
              <w:t>19.57</w:t>
            </w:r>
          </w:p>
        </w:tc>
        <w:tc>
          <w:tcPr>
            <w:tcW w:w="833" w:type="pct"/>
            <w:vAlign w:val="center"/>
          </w:tcPr>
          <w:p>
            <w:pPr>
              <w:pStyle w:val="11"/>
            </w:pPr>
            <w:r>
              <w:t>19.57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12</w:t>
            </w:r>
          </w:p>
        </w:tc>
        <w:tc>
          <w:tcPr>
            <w:tcW w:w="833" w:type="pct"/>
            <w:vAlign w:val="center"/>
          </w:tcPr>
          <w:p>
            <w:pPr>
              <w:pStyle w:val="12"/>
            </w:pPr>
            <w:r>
              <w:t>302</w:t>
            </w:r>
          </w:p>
        </w:tc>
        <w:tc>
          <w:tcPr>
            <w:tcW w:w="833" w:type="pct"/>
            <w:vAlign w:val="center"/>
          </w:tcPr>
          <w:p>
            <w:pPr>
              <w:pStyle w:val="12"/>
            </w:pPr>
            <w:r>
              <w:t>商品和服务支出</w:t>
            </w:r>
          </w:p>
        </w:tc>
        <w:tc>
          <w:tcPr>
            <w:tcW w:w="833" w:type="pct"/>
            <w:vAlign w:val="center"/>
          </w:tcPr>
          <w:p>
            <w:pPr>
              <w:pStyle w:val="11"/>
            </w:pPr>
            <w:r>
              <w:t>93.73</w:t>
            </w:r>
          </w:p>
        </w:tc>
        <w:tc>
          <w:tcPr>
            <w:tcW w:w="833" w:type="pct"/>
            <w:vAlign w:val="center"/>
          </w:tcPr>
          <w:p>
            <w:pPr>
              <w:pStyle w:val="11"/>
            </w:pPr>
          </w:p>
        </w:tc>
        <w:tc>
          <w:tcPr>
            <w:tcW w:w="833" w:type="pct"/>
            <w:vAlign w:val="center"/>
          </w:tcPr>
          <w:p>
            <w:pPr>
              <w:pStyle w:val="11"/>
            </w:pPr>
            <w:r>
              <w:t>93.73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13</w:t>
            </w:r>
          </w:p>
        </w:tc>
        <w:tc>
          <w:tcPr>
            <w:tcW w:w="833" w:type="pct"/>
            <w:vAlign w:val="center"/>
          </w:tcPr>
          <w:p>
            <w:pPr>
              <w:pStyle w:val="12"/>
            </w:pPr>
            <w:r>
              <w:t>30201</w:t>
            </w:r>
          </w:p>
        </w:tc>
        <w:tc>
          <w:tcPr>
            <w:tcW w:w="833" w:type="pct"/>
            <w:vAlign w:val="center"/>
          </w:tcPr>
          <w:p>
            <w:pPr>
              <w:pStyle w:val="12"/>
            </w:pPr>
            <w:r>
              <w:t>办公费</w:t>
            </w:r>
          </w:p>
        </w:tc>
        <w:tc>
          <w:tcPr>
            <w:tcW w:w="833" w:type="pct"/>
            <w:vAlign w:val="center"/>
          </w:tcPr>
          <w:p>
            <w:pPr>
              <w:pStyle w:val="11"/>
            </w:pPr>
            <w:r>
              <w:t>4.78</w:t>
            </w:r>
          </w:p>
        </w:tc>
        <w:tc>
          <w:tcPr>
            <w:tcW w:w="833" w:type="pct"/>
            <w:vAlign w:val="center"/>
          </w:tcPr>
          <w:p>
            <w:pPr>
              <w:pStyle w:val="11"/>
            </w:pPr>
          </w:p>
        </w:tc>
        <w:tc>
          <w:tcPr>
            <w:tcW w:w="833" w:type="pct"/>
            <w:vAlign w:val="center"/>
          </w:tcPr>
          <w:p>
            <w:pPr>
              <w:pStyle w:val="11"/>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14</w:t>
            </w:r>
          </w:p>
        </w:tc>
        <w:tc>
          <w:tcPr>
            <w:tcW w:w="833" w:type="pct"/>
            <w:vAlign w:val="center"/>
          </w:tcPr>
          <w:p>
            <w:pPr>
              <w:pStyle w:val="12"/>
            </w:pPr>
            <w:r>
              <w:t>30207</w:t>
            </w:r>
          </w:p>
        </w:tc>
        <w:tc>
          <w:tcPr>
            <w:tcW w:w="833" w:type="pct"/>
            <w:vAlign w:val="center"/>
          </w:tcPr>
          <w:p>
            <w:pPr>
              <w:pStyle w:val="12"/>
            </w:pPr>
            <w:r>
              <w:t>邮电费</w:t>
            </w:r>
          </w:p>
        </w:tc>
        <w:tc>
          <w:tcPr>
            <w:tcW w:w="833" w:type="pct"/>
            <w:vAlign w:val="center"/>
          </w:tcPr>
          <w:p>
            <w:pPr>
              <w:pStyle w:val="11"/>
            </w:pPr>
            <w:r>
              <w:t>25.91</w:t>
            </w:r>
          </w:p>
        </w:tc>
        <w:tc>
          <w:tcPr>
            <w:tcW w:w="833" w:type="pct"/>
            <w:vAlign w:val="center"/>
          </w:tcPr>
          <w:p>
            <w:pPr>
              <w:pStyle w:val="11"/>
            </w:pPr>
          </w:p>
        </w:tc>
        <w:tc>
          <w:tcPr>
            <w:tcW w:w="833" w:type="pct"/>
            <w:vAlign w:val="center"/>
          </w:tcPr>
          <w:p>
            <w:pPr>
              <w:pStyle w:val="11"/>
            </w:pPr>
            <w:r>
              <w:t>25.91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15</w:t>
            </w:r>
          </w:p>
        </w:tc>
        <w:tc>
          <w:tcPr>
            <w:tcW w:w="833" w:type="pct"/>
            <w:vAlign w:val="center"/>
          </w:tcPr>
          <w:p>
            <w:pPr>
              <w:pStyle w:val="12"/>
            </w:pPr>
            <w:r>
              <w:t>30211</w:t>
            </w:r>
          </w:p>
        </w:tc>
        <w:tc>
          <w:tcPr>
            <w:tcW w:w="833" w:type="pct"/>
            <w:vAlign w:val="center"/>
          </w:tcPr>
          <w:p>
            <w:pPr>
              <w:pStyle w:val="12"/>
            </w:pPr>
            <w:r>
              <w:t>差旅费</w:t>
            </w:r>
          </w:p>
        </w:tc>
        <w:tc>
          <w:tcPr>
            <w:tcW w:w="833" w:type="pct"/>
            <w:vAlign w:val="center"/>
          </w:tcPr>
          <w:p>
            <w:pPr>
              <w:pStyle w:val="11"/>
            </w:pPr>
            <w:r>
              <w:t>10.20</w:t>
            </w:r>
          </w:p>
        </w:tc>
        <w:tc>
          <w:tcPr>
            <w:tcW w:w="833" w:type="pct"/>
            <w:vAlign w:val="center"/>
          </w:tcPr>
          <w:p>
            <w:pPr>
              <w:pStyle w:val="11"/>
            </w:pPr>
          </w:p>
        </w:tc>
        <w:tc>
          <w:tcPr>
            <w:tcW w:w="833" w:type="pct"/>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16</w:t>
            </w:r>
          </w:p>
        </w:tc>
        <w:tc>
          <w:tcPr>
            <w:tcW w:w="833" w:type="pct"/>
            <w:vAlign w:val="center"/>
          </w:tcPr>
          <w:p>
            <w:pPr>
              <w:pStyle w:val="12"/>
            </w:pPr>
            <w:r>
              <w:t>30215</w:t>
            </w:r>
          </w:p>
        </w:tc>
        <w:tc>
          <w:tcPr>
            <w:tcW w:w="833" w:type="pct"/>
            <w:vAlign w:val="center"/>
          </w:tcPr>
          <w:p>
            <w:pPr>
              <w:pStyle w:val="12"/>
            </w:pPr>
            <w:r>
              <w:t>会议费</w:t>
            </w:r>
          </w:p>
        </w:tc>
        <w:tc>
          <w:tcPr>
            <w:tcW w:w="833" w:type="pct"/>
            <w:vAlign w:val="center"/>
          </w:tcPr>
          <w:p>
            <w:pPr>
              <w:pStyle w:val="11"/>
            </w:pPr>
            <w:r>
              <w:t>1.14</w:t>
            </w:r>
          </w:p>
        </w:tc>
        <w:tc>
          <w:tcPr>
            <w:tcW w:w="833" w:type="pct"/>
            <w:vAlign w:val="center"/>
          </w:tcPr>
          <w:p>
            <w:pPr>
              <w:pStyle w:val="11"/>
            </w:pPr>
          </w:p>
        </w:tc>
        <w:tc>
          <w:tcPr>
            <w:tcW w:w="833" w:type="pct"/>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17</w:t>
            </w:r>
          </w:p>
        </w:tc>
        <w:tc>
          <w:tcPr>
            <w:tcW w:w="833" w:type="pct"/>
            <w:vAlign w:val="center"/>
          </w:tcPr>
          <w:p>
            <w:pPr>
              <w:pStyle w:val="12"/>
            </w:pPr>
            <w:r>
              <w:t>30216</w:t>
            </w:r>
          </w:p>
        </w:tc>
        <w:tc>
          <w:tcPr>
            <w:tcW w:w="833" w:type="pct"/>
            <w:vAlign w:val="center"/>
          </w:tcPr>
          <w:p>
            <w:pPr>
              <w:pStyle w:val="12"/>
            </w:pPr>
            <w:r>
              <w:t>培训费</w:t>
            </w:r>
          </w:p>
        </w:tc>
        <w:tc>
          <w:tcPr>
            <w:tcW w:w="833" w:type="pct"/>
            <w:vAlign w:val="center"/>
          </w:tcPr>
          <w:p>
            <w:pPr>
              <w:pStyle w:val="11"/>
            </w:pPr>
            <w:r>
              <w:t>1.73</w:t>
            </w:r>
          </w:p>
        </w:tc>
        <w:tc>
          <w:tcPr>
            <w:tcW w:w="833" w:type="pct"/>
            <w:vAlign w:val="center"/>
          </w:tcPr>
          <w:p>
            <w:pPr>
              <w:pStyle w:val="11"/>
            </w:pPr>
          </w:p>
        </w:tc>
        <w:tc>
          <w:tcPr>
            <w:tcW w:w="833" w:type="pct"/>
            <w:vAlign w:val="center"/>
          </w:tcPr>
          <w:p>
            <w:pPr>
              <w:pStyle w:val="11"/>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18</w:t>
            </w:r>
          </w:p>
        </w:tc>
        <w:tc>
          <w:tcPr>
            <w:tcW w:w="833" w:type="pct"/>
            <w:vAlign w:val="center"/>
          </w:tcPr>
          <w:p>
            <w:pPr>
              <w:pStyle w:val="12"/>
            </w:pPr>
            <w:r>
              <w:t>30217</w:t>
            </w:r>
          </w:p>
        </w:tc>
        <w:tc>
          <w:tcPr>
            <w:tcW w:w="833" w:type="pct"/>
            <w:vAlign w:val="center"/>
          </w:tcPr>
          <w:p>
            <w:pPr>
              <w:pStyle w:val="12"/>
            </w:pPr>
            <w:r>
              <w:t>公务接待费</w:t>
            </w:r>
          </w:p>
        </w:tc>
        <w:tc>
          <w:tcPr>
            <w:tcW w:w="833" w:type="pct"/>
            <w:vAlign w:val="center"/>
          </w:tcPr>
          <w:p>
            <w:pPr>
              <w:pStyle w:val="11"/>
            </w:pPr>
            <w:r>
              <w:t>0.45</w:t>
            </w:r>
          </w:p>
        </w:tc>
        <w:tc>
          <w:tcPr>
            <w:tcW w:w="833" w:type="pct"/>
            <w:vAlign w:val="center"/>
          </w:tcPr>
          <w:p>
            <w:pPr>
              <w:pStyle w:val="11"/>
            </w:pPr>
          </w:p>
        </w:tc>
        <w:tc>
          <w:tcPr>
            <w:tcW w:w="833" w:type="pct"/>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19</w:t>
            </w:r>
          </w:p>
        </w:tc>
        <w:tc>
          <w:tcPr>
            <w:tcW w:w="833" w:type="pct"/>
            <w:vAlign w:val="center"/>
          </w:tcPr>
          <w:p>
            <w:pPr>
              <w:pStyle w:val="12"/>
            </w:pPr>
            <w:r>
              <w:t>30228</w:t>
            </w:r>
          </w:p>
        </w:tc>
        <w:tc>
          <w:tcPr>
            <w:tcW w:w="833" w:type="pct"/>
            <w:vAlign w:val="center"/>
          </w:tcPr>
          <w:p>
            <w:pPr>
              <w:pStyle w:val="12"/>
            </w:pPr>
            <w:r>
              <w:t>工会经费</w:t>
            </w:r>
          </w:p>
        </w:tc>
        <w:tc>
          <w:tcPr>
            <w:tcW w:w="833" w:type="pct"/>
            <w:vAlign w:val="center"/>
          </w:tcPr>
          <w:p>
            <w:pPr>
              <w:pStyle w:val="11"/>
            </w:pPr>
            <w:r>
              <w:t>6.05</w:t>
            </w:r>
          </w:p>
        </w:tc>
        <w:tc>
          <w:tcPr>
            <w:tcW w:w="833" w:type="pct"/>
            <w:vAlign w:val="center"/>
          </w:tcPr>
          <w:p>
            <w:pPr>
              <w:pStyle w:val="11"/>
            </w:pPr>
          </w:p>
        </w:tc>
        <w:tc>
          <w:tcPr>
            <w:tcW w:w="833" w:type="pct"/>
            <w:vAlign w:val="center"/>
          </w:tcPr>
          <w:p>
            <w:pPr>
              <w:pStyle w:val="11"/>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20</w:t>
            </w:r>
          </w:p>
        </w:tc>
        <w:tc>
          <w:tcPr>
            <w:tcW w:w="833" w:type="pct"/>
            <w:vAlign w:val="center"/>
          </w:tcPr>
          <w:p>
            <w:pPr>
              <w:pStyle w:val="12"/>
            </w:pPr>
            <w:r>
              <w:t>30229</w:t>
            </w:r>
          </w:p>
        </w:tc>
        <w:tc>
          <w:tcPr>
            <w:tcW w:w="833" w:type="pct"/>
            <w:vAlign w:val="center"/>
          </w:tcPr>
          <w:p>
            <w:pPr>
              <w:pStyle w:val="12"/>
            </w:pPr>
            <w:r>
              <w:t>福利费</w:t>
            </w:r>
          </w:p>
        </w:tc>
        <w:tc>
          <w:tcPr>
            <w:tcW w:w="833" w:type="pct"/>
            <w:vAlign w:val="center"/>
          </w:tcPr>
          <w:p>
            <w:pPr>
              <w:pStyle w:val="11"/>
            </w:pPr>
            <w:r>
              <w:t>4.31</w:t>
            </w:r>
          </w:p>
        </w:tc>
        <w:tc>
          <w:tcPr>
            <w:tcW w:w="833" w:type="pct"/>
            <w:vAlign w:val="center"/>
          </w:tcPr>
          <w:p>
            <w:pPr>
              <w:pStyle w:val="11"/>
            </w:pPr>
          </w:p>
        </w:tc>
        <w:tc>
          <w:tcPr>
            <w:tcW w:w="833" w:type="pct"/>
            <w:vAlign w:val="center"/>
          </w:tcPr>
          <w:p>
            <w:pPr>
              <w:pStyle w:val="11"/>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21</w:t>
            </w:r>
          </w:p>
        </w:tc>
        <w:tc>
          <w:tcPr>
            <w:tcW w:w="833" w:type="pct"/>
            <w:vAlign w:val="center"/>
          </w:tcPr>
          <w:p>
            <w:pPr>
              <w:pStyle w:val="12"/>
            </w:pPr>
            <w:r>
              <w:t>30231</w:t>
            </w:r>
          </w:p>
        </w:tc>
        <w:tc>
          <w:tcPr>
            <w:tcW w:w="833" w:type="pct"/>
            <w:vAlign w:val="center"/>
          </w:tcPr>
          <w:p>
            <w:pPr>
              <w:pStyle w:val="12"/>
            </w:pPr>
            <w:r>
              <w:t>公务用车运行维护费</w:t>
            </w:r>
          </w:p>
        </w:tc>
        <w:tc>
          <w:tcPr>
            <w:tcW w:w="833" w:type="pct"/>
            <w:vAlign w:val="center"/>
          </w:tcPr>
          <w:p>
            <w:pPr>
              <w:pStyle w:val="11"/>
            </w:pPr>
            <w:r>
              <w:t>6.00</w:t>
            </w:r>
          </w:p>
        </w:tc>
        <w:tc>
          <w:tcPr>
            <w:tcW w:w="833" w:type="pct"/>
            <w:vAlign w:val="center"/>
          </w:tcPr>
          <w:p>
            <w:pPr>
              <w:pStyle w:val="11"/>
            </w:pPr>
          </w:p>
        </w:tc>
        <w:tc>
          <w:tcPr>
            <w:tcW w:w="833" w:type="pct"/>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22</w:t>
            </w:r>
          </w:p>
        </w:tc>
        <w:tc>
          <w:tcPr>
            <w:tcW w:w="833" w:type="pct"/>
            <w:vAlign w:val="center"/>
          </w:tcPr>
          <w:p>
            <w:pPr>
              <w:pStyle w:val="12"/>
            </w:pPr>
            <w:r>
              <w:t>30239</w:t>
            </w:r>
          </w:p>
        </w:tc>
        <w:tc>
          <w:tcPr>
            <w:tcW w:w="833" w:type="pct"/>
            <w:vAlign w:val="center"/>
          </w:tcPr>
          <w:p>
            <w:pPr>
              <w:pStyle w:val="12"/>
            </w:pPr>
            <w:r>
              <w:t>其他交通费用</w:t>
            </w:r>
          </w:p>
        </w:tc>
        <w:tc>
          <w:tcPr>
            <w:tcW w:w="833" w:type="pct"/>
            <w:vAlign w:val="center"/>
          </w:tcPr>
          <w:p>
            <w:pPr>
              <w:pStyle w:val="11"/>
            </w:pPr>
            <w:r>
              <w:t>28.72</w:t>
            </w:r>
          </w:p>
        </w:tc>
        <w:tc>
          <w:tcPr>
            <w:tcW w:w="833" w:type="pct"/>
            <w:vAlign w:val="center"/>
          </w:tcPr>
          <w:p>
            <w:pPr>
              <w:pStyle w:val="11"/>
            </w:pPr>
          </w:p>
        </w:tc>
        <w:tc>
          <w:tcPr>
            <w:tcW w:w="833" w:type="pct"/>
            <w:vAlign w:val="center"/>
          </w:tcPr>
          <w:p>
            <w:pPr>
              <w:pStyle w:val="11"/>
            </w:pPr>
            <w:r>
              <w:t>28.72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23</w:t>
            </w:r>
          </w:p>
        </w:tc>
        <w:tc>
          <w:tcPr>
            <w:tcW w:w="833" w:type="pct"/>
            <w:vAlign w:val="center"/>
          </w:tcPr>
          <w:p>
            <w:pPr>
              <w:pStyle w:val="12"/>
            </w:pPr>
            <w:r>
              <w:t>30299</w:t>
            </w:r>
          </w:p>
        </w:tc>
        <w:tc>
          <w:tcPr>
            <w:tcW w:w="833" w:type="pct"/>
            <w:vAlign w:val="center"/>
          </w:tcPr>
          <w:p>
            <w:pPr>
              <w:pStyle w:val="12"/>
            </w:pPr>
            <w:r>
              <w:t>其他商品和服务支出</w:t>
            </w:r>
          </w:p>
        </w:tc>
        <w:tc>
          <w:tcPr>
            <w:tcW w:w="833" w:type="pct"/>
            <w:vAlign w:val="center"/>
          </w:tcPr>
          <w:p>
            <w:pPr>
              <w:pStyle w:val="11"/>
            </w:pPr>
            <w:r>
              <w:t>4.44</w:t>
            </w:r>
          </w:p>
        </w:tc>
        <w:tc>
          <w:tcPr>
            <w:tcW w:w="833" w:type="pct"/>
            <w:vAlign w:val="center"/>
          </w:tcPr>
          <w:p>
            <w:pPr>
              <w:pStyle w:val="11"/>
            </w:pPr>
          </w:p>
        </w:tc>
        <w:tc>
          <w:tcPr>
            <w:tcW w:w="833" w:type="pct"/>
            <w:vAlign w:val="center"/>
          </w:tcPr>
          <w:p>
            <w:pPr>
              <w:pStyle w:val="11"/>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24</w:t>
            </w:r>
          </w:p>
        </w:tc>
        <w:tc>
          <w:tcPr>
            <w:tcW w:w="833" w:type="pct"/>
            <w:vAlign w:val="center"/>
          </w:tcPr>
          <w:p>
            <w:pPr>
              <w:pStyle w:val="12"/>
            </w:pPr>
            <w:r>
              <w:t>303</w:t>
            </w:r>
          </w:p>
        </w:tc>
        <w:tc>
          <w:tcPr>
            <w:tcW w:w="833" w:type="pct"/>
            <w:vAlign w:val="center"/>
          </w:tcPr>
          <w:p>
            <w:pPr>
              <w:pStyle w:val="12"/>
            </w:pPr>
            <w:r>
              <w:t>对个人和家庭的补助</w:t>
            </w:r>
          </w:p>
        </w:tc>
        <w:tc>
          <w:tcPr>
            <w:tcW w:w="833" w:type="pct"/>
            <w:vAlign w:val="center"/>
          </w:tcPr>
          <w:p>
            <w:pPr>
              <w:pStyle w:val="11"/>
            </w:pPr>
            <w:r>
              <w:t>144.73</w:t>
            </w:r>
          </w:p>
        </w:tc>
        <w:tc>
          <w:tcPr>
            <w:tcW w:w="833" w:type="pct"/>
            <w:vAlign w:val="center"/>
          </w:tcPr>
          <w:p>
            <w:pPr>
              <w:pStyle w:val="11"/>
            </w:pPr>
            <w:r>
              <w:t>144.73</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25</w:t>
            </w:r>
          </w:p>
        </w:tc>
        <w:tc>
          <w:tcPr>
            <w:tcW w:w="833" w:type="pct"/>
            <w:vAlign w:val="center"/>
          </w:tcPr>
          <w:p>
            <w:pPr>
              <w:pStyle w:val="12"/>
            </w:pPr>
            <w:r>
              <w:t>30302</w:t>
            </w:r>
          </w:p>
        </w:tc>
        <w:tc>
          <w:tcPr>
            <w:tcW w:w="833" w:type="pct"/>
            <w:vAlign w:val="center"/>
          </w:tcPr>
          <w:p>
            <w:pPr>
              <w:pStyle w:val="12"/>
            </w:pPr>
            <w:r>
              <w:t>退休费</w:t>
            </w:r>
          </w:p>
        </w:tc>
        <w:tc>
          <w:tcPr>
            <w:tcW w:w="833" w:type="pct"/>
            <w:vAlign w:val="center"/>
          </w:tcPr>
          <w:p>
            <w:pPr>
              <w:pStyle w:val="11"/>
            </w:pPr>
            <w:r>
              <w:t>142.55</w:t>
            </w:r>
          </w:p>
        </w:tc>
        <w:tc>
          <w:tcPr>
            <w:tcW w:w="833" w:type="pct"/>
            <w:vAlign w:val="center"/>
          </w:tcPr>
          <w:p>
            <w:pPr>
              <w:pStyle w:val="11"/>
            </w:pPr>
            <w:r>
              <w:t>142.55</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26</w:t>
            </w:r>
          </w:p>
        </w:tc>
        <w:tc>
          <w:tcPr>
            <w:tcW w:w="833" w:type="pct"/>
            <w:vAlign w:val="center"/>
          </w:tcPr>
          <w:p>
            <w:pPr>
              <w:pStyle w:val="12"/>
            </w:pPr>
            <w:r>
              <w:t>30305</w:t>
            </w:r>
          </w:p>
        </w:tc>
        <w:tc>
          <w:tcPr>
            <w:tcW w:w="833" w:type="pct"/>
            <w:vAlign w:val="center"/>
          </w:tcPr>
          <w:p>
            <w:pPr>
              <w:pStyle w:val="12"/>
            </w:pPr>
            <w:r>
              <w:t>生活补助</w:t>
            </w:r>
          </w:p>
        </w:tc>
        <w:tc>
          <w:tcPr>
            <w:tcW w:w="833" w:type="pct"/>
            <w:vAlign w:val="center"/>
          </w:tcPr>
          <w:p>
            <w:pPr>
              <w:pStyle w:val="11"/>
            </w:pPr>
            <w:r>
              <w:t>0.92</w:t>
            </w:r>
          </w:p>
        </w:tc>
        <w:tc>
          <w:tcPr>
            <w:tcW w:w="833" w:type="pct"/>
            <w:vAlign w:val="center"/>
          </w:tcPr>
          <w:p>
            <w:pPr>
              <w:pStyle w:val="11"/>
            </w:pPr>
            <w:r>
              <w:t>0.92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27</w:t>
            </w:r>
          </w:p>
        </w:tc>
        <w:tc>
          <w:tcPr>
            <w:tcW w:w="833" w:type="pct"/>
            <w:vAlign w:val="center"/>
          </w:tcPr>
          <w:p>
            <w:pPr>
              <w:pStyle w:val="12"/>
            </w:pPr>
            <w:r>
              <w:t>30309</w:t>
            </w:r>
          </w:p>
        </w:tc>
        <w:tc>
          <w:tcPr>
            <w:tcW w:w="833" w:type="pct"/>
            <w:vAlign w:val="center"/>
          </w:tcPr>
          <w:p>
            <w:pPr>
              <w:pStyle w:val="12"/>
            </w:pPr>
            <w:r>
              <w:t>奖励金</w:t>
            </w:r>
          </w:p>
        </w:tc>
        <w:tc>
          <w:tcPr>
            <w:tcW w:w="833" w:type="pct"/>
            <w:vAlign w:val="center"/>
          </w:tcPr>
          <w:p>
            <w:pPr>
              <w:pStyle w:val="11"/>
            </w:pPr>
            <w:r>
              <w:t>1.26</w:t>
            </w:r>
          </w:p>
        </w:tc>
        <w:tc>
          <w:tcPr>
            <w:tcW w:w="833" w:type="pct"/>
            <w:vAlign w:val="center"/>
          </w:tcPr>
          <w:p>
            <w:pPr>
              <w:pStyle w:val="11"/>
            </w:pPr>
            <w:r>
              <w:t>1.26</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833" w:type="pct"/>
            <w:vMerge w:val="restart"/>
            <w:vAlign w:val="center"/>
          </w:tcPr>
          <w:p>
            <w:pPr>
              <w:pStyle w:val="10"/>
            </w:pPr>
            <w:r>
              <w:t>项  目</w:t>
            </w:r>
          </w:p>
        </w:tc>
        <w:tc>
          <w:tcPr>
            <w:tcW w:w="3333"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r>
              <w:t>1</w:t>
            </w:r>
          </w:p>
        </w:tc>
        <w:tc>
          <w:tcPr>
            <w:tcW w:w="833" w:type="pct"/>
            <w:vAlign w:val="center"/>
          </w:tcPr>
          <w:p>
            <w:pPr>
              <w:pStyle w:val="14"/>
            </w:pPr>
            <w:r>
              <w:t>“三公”经费小计</w:t>
            </w:r>
          </w:p>
        </w:tc>
        <w:tc>
          <w:tcPr>
            <w:tcW w:w="833" w:type="pct"/>
            <w:vAlign w:val="center"/>
          </w:tcPr>
          <w:p>
            <w:pPr>
              <w:pStyle w:val="15"/>
            </w:pPr>
            <w:r>
              <w:t>6.45</w:t>
            </w:r>
          </w:p>
        </w:tc>
        <w:tc>
          <w:tcPr>
            <w:tcW w:w="833" w:type="pct"/>
            <w:vAlign w:val="center"/>
          </w:tcPr>
          <w:p>
            <w:pPr>
              <w:pStyle w:val="15"/>
            </w:pPr>
            <w:r>
              <w:t>6.45</w:t>
            </w: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r>
              <w:t>2</w:t>
            </w:r>
          </w:p>
        </w:tc>
        <w:tc>
          <w:tcPr>
            <w:tcW w:w="833" w:type="pct"/>
            <w:vAlign w:val="center"/>
          </w:tcPr>
          <w:p>
            <w:pPr>
              <w:pStyle w:val="12"/>
            </w:pPr>
            <w:r>
              <w:t>一、因公出国（境）费</w:t>
            </w: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r>
              <w:t>3</w:t>
            </w:r>
          </w:p>
        </w:tc>
        <w:tc>
          <w:tcPr>
            <w:tcW w:w="833" w:type="pct"/>
            <w:vAlign w:val="center"/>
          </w:tcPr>
          <w:p>
            <w:pPr>
              <w:pStyle w:val="12"/>
            </w:pPr>
            <w:r>
              <w:t xml:space="preserve">    其中：教学科研人员因公出国（境）费</w:t>
            </w: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r>
              <w:t>4</w:t>
            </w:r>
          </w:p>
        </w:tc>
        <w:tc>
          <w:tcPr>
            <w:tcW w:w="833" w:type="pct"/>
            <w:vAlign w:val="center"/>
          </w:tcPr>
          <w:p>
            <w:pPr>
              <w:pStyle w:val="12"/>
            </w:pPr>
            <w:r>
              <w:t xml:space="preserve">          其他因公出国（境）费</w:t>
            </w: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r>
              <w:t>5</w:t>
            </w:r>
          </w:p>
        </w:tc>
        <w:tc>
          <w:tcPr>
            <w:tcW w:w="833" w:type="pct"/>
            <w:vAlign w:val="center"/>
          </w:tcPr>
          <w:p>
            <w:pPr>
              <w:pStyle w:val="12"/>
            </w:pPr>
            <w:r>
              <w:t>二、公务用车购置及运维费</w:t>
            </w:r>
          </w:p>
        </w:tc>
        <w:tc>
          <w:tcPr>
            <w:tcW w:w="833" w:type="pct"/>
            <w:vAlign w:val="center"/>
          </w:tcPr>
          <w:p>
            <w:pPr>
              <w:pStyle w:val="11"/>
            </w:pPr>
            <w:r>
              <w:t>6.00</w:t>
            </w:r>
          </w:p>
        </w:tc>
        <w:tc>
          <w:tcPr>
            <w:tcW w:w="833" w:type="pct"/>
            <w:vAlign w:val="center"/>
          </w:tcPr>
          <w:p>
            <w:pPr>
              <w:pStyle w:val="11"/>
            </w:pPr>
            <w:r>
              <w:t>6.00</w:t>
            </w: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r>
              <w:t>6</w:t>
            </w:r>
          </w:p>
        </w:tc>
        <w:tc>
          <w:tcPr>
            <w:tcW w:w="833" w:type="pct"/>
            <w:vAlign w:val="center"/>
          </w:tcPr>
          <w:p>
            <w:pPr>
              <w:pStyle w:val="12"/>
            </w:pPr>
            <w:r>
              <w:t xml:space="preserve">    其中：公务用车购置费</w:t>
            </w: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r>
              <w:t>7</w:t>
            </w:r>
          </w:p>
        </w:tc>
        <w:tc>
          <w:tcPr>
            <w:tcW w:w="833" w:type="pct"/>
            <w:vAlign w:val="center"/>
          </w:tcPr>
          <w:p>
            <w:pPr>
              <w:pStyle w:val="12"/>
            </w:pPr>
            <w:r>
              <w:t xml:space="preserve">          公务用车运行维护费</w:t>
            </w:r>
          </w:p>
        </w:tc>
        <w:tc>
          <w:tcPr>
            <w:tcW w:w="833" w:type="pct"/>
            <w:vAlign w:val="center"/>
          </w:tcPr>
          <w:p>
            <w:pPr>
              <w:pStyle w:val="11"/>
            </w:pPr>
            <w:r>
              <w:t>6.00</w:t>
            </w:r>
          </w:p>
        </w:tc>
        <w:tc>
          <w:tcPr>
            <w:tcW w:w="833" w:type="pct"/>
            <w:vAlign w:val="center"/>
          </w:tcPr>
          <w:p>
            <w:pPr>
              <w:pStyle w:val="11"/>
            </w:pPr>
            <w:r>
              <w:t>6.00</w:t>
            </w: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3"/>
            </w:pPr>
            <w:r>
              <w:t>8</w:t>
            </w:r>
          </w:p>
        </w:tc>
        <w:tc>
          <w:tcPr>
            <w:tcW w:w="833" w:type="pct"/>
            <w:vAlign w:val="center"/>
          </w:tcPr>
          <w:p>
            <w:pPr>
              <w:pStyle w:val="12"/>
            </w:pPr>
            <w:r>
              <w:t>三、公务接待费</w:t>
            </w:r>
          </w:p>
        </w:tc>
        <w:tc>
          <w:tcPr>
            <w:tcW w:w="833" w:type="pct"/>
            <w:vAlign w:val="center"/>
          </w:tcPr>
          <w:p>
            <w:pPr>
              <w:pStyle w:val="11"/>
            </w:pPr>
            <w:r>
              <w:t>0.45</w:t>
            </w:r>
          </w:p>
        </w:tc>
        <w:tc>
          <w:tcPr>
            <w:tcW w:w="833" w:type="pct"/>
            <w:vAlign w:val="center"/>
          </w:tcPr>
          <w:p>
            <w:pPr>
              <w:pStyle w:val="11"/>
            </w:pPr>
            <w:r>
              <w:t>0.45</w:t>
            </w:r>
          </w:p>
        </w:tc>
        <w:tc>
          <w:tcPr>
            <w:tcW w:w="833" w:type="pct"/>
            <w:vAlign w:val="center"/>
          </w:tcPr>
          <w:p>
            <w:pPr>
              <w:pStyle w:val="11"/>
            </w:pPr>
          </w:p>
        </w:tc>
        <w:tc>
          <w:tcPr>
            <w:tcW w:w="833" w:type="pct"/>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石家庄市社会科学院本级2024年单位预算信息公开情况说明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按照《中华人民共和国预算法》、《地方预决算公开操作规程》和《关于进一步推进预算公开工作的实施意见》规定，现将石家庄市社会科学院本级2024年单位预算公开如下：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1</w:t>
      </w:r>
      <w:r>
        <w:rPr>
          <w:rFonts w:ascii="Times New Roman" w:hAnsi="Times New Roman" w:eastAsia="方正仿宋_GBK" w:cs="Times New Roman"/>
          <w:b w:val="0"/>
          <w:color w:val="000000"/>
          <w:sz w:val="28"/>
          <w:szCs w:val="24"/>
          <w:lang w:val="en-US" w:eastAsia="uk-UA" w:bidi="ar-SA"/>
        </w:rPr>
        <w:t>、组织开展中国特色社会主义理论体系以及马克思主义基本理论的研究。</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2</w:t>
      </w:r>
      <w:r>
        <w:rPr>
          <w:rFonts w:ascii="Times New Roman" w:hAnsi="Times New Roman" w:eastAsia="方正仿宋_GBK" w:cs="Times New Roman"/>
          <w:b w:val="0"/>
          <w:color w:val="000000"/>
          <w:sz w:val="28"/>
          <w:szCs w:val="24"/>
          <w:lang w:val="en-US" w:eastAsia="uk-UA" w:bidi="ar-SA"/>
        </w:rPr>
        <w:t>、围绕市委、市政府中心工作，进行经济、政治、文化和社会发展应用对策研究，为市委、市政府科学决策提供理论支撑。</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3</w:t>
      </w:r>
      <w:r>
        <w:rPr>
          <w:rFonts w:ascii="Times New Roman" w:hAnsi="Times New Roman" w:eastAsia="方正仿宋_GBK" w:cs="Times New Roman"/>
          <w:b w:val="0"/>
          <w:color w:val="000000"/>
          <w:sz w:val="28"/>
          <w:szCs w:val="24"/>
          <w:lang w:val="en-US" w:eastAsia="uk-UA" w:bidi="ar-SA"/>
        </w:rPr>
        <w:t>、建立学术研究交流平台，整合资源，协调组织社会科学理论研讨，开展国内、国际学术交流。负责重大社会科学研究项目招标、资助的组织实施工作。</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4</w:t>
      </w:r>
      <w:r>
        <w:rPr>
          <w:rFonts w:ascii="Times New Roman" w:hAnsi="Times New Roman" w:eastAsia="方正仿宋_GBK" w:cs="Times New Roman"/>
          <w:b w:val="0"/>
          <w:color w:val="000000"/>
          <w:sz w:val="28"/>
          <w:szCs w:val="24"/>
          <w:lang w:val="en-US" w:eastAsia="uk-UA" w:bidi="ar-SA"/>
        </w:rPr>
        <w:t>、编辑出版综合性理论刊物《石家庄社会科学》、《时事形势理论报告选》和《中心组学习参考》等学术资料。</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5</w:t>
      </w:r>
      <w:r>
        <w:rPr>
          <w:rFonts w:ascii="Times New Roman" w:hAnsi="Times New Roman" w:eastAsia="方正仿宋_GBK" w:cs="Times New Roman"/>
          <w:b w:val="0"/>
          <w:color w:val="000000"/>
          <w:sz w:val="28"/>
          <w:szCs w:val="24"/>
          <w:lang w:val="en-US" w:eastAsia="uk-UA" w:bidi="ar-SA"/>
        </w:rPr>
        <w:t>、负责制定全市干部理论教学计划，编写教学大纲及辅导材料。</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6</w:t>
      </w:r>
      <w:r>
        <w:rPr>
          <w:rFonts w:ascii="Times New Roman" w:hAnsi="Times New Roman" w:eastAsia="方正仿宋_GBK" w:cs="Times New Roman"/>
          <w:b w:val="0"/>
          <w:color w:val="000000"/>
          <w:sz w:val="28"/>
          <w:szCs w:val="24"/>
          <w:lang w:val="en-US" w:eastAsia="uk-UA" w:bidi="ar-SA"/>
        </w:rPr>
        <w:t>、承担中国特色社会主义理论体系、中央、省、市重要会议精神和形势政策宣讲工作。</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7</w:t>
      </w:r>
      <w:r>
        <w:rPr>
          <w:rFonts w:ascii="Times New Roman" w:hAnsi="Times New Roman" w:eastAsia="方正仿宋_GBK" w:cs="Times New Roman"/>
          <w:b w:val="0"/>
          <w:color w:val="000000"/>
          <w:sz w:val="28"/>
          <w:szCs w:val="24"/>
          <w:lang w:val="en-US" w:eastAsia="uk-UA" w:bidi="ar-SA"/>
        </w:rPr>
        <w:t>、组织全市理论骨干培训、交流和管理工作。</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8</w:t>
      </w:r>
      <w:r>
        <w:rPr>
          <w:rFonts w:ascii="Times New Roman" w:hAnsi="Times New Roman" w:eastAsia="方正仿宋_GBK" w:cs="Times New Roman"/>
          <w:b w:val="0"/>
          <w:color w:val="000000"/>
          <w:sz w:val="28"/>
          <w:szCs w:val="24"/>
          <w:lang w:val="en-US" w:eastAsia="uk-UA" w:bidi="ar-SA"/>
        </w:rPr>
        <w:t>、负责理论下基层及县(市)、区党委中心组理论学习辅导工作。</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9</w:t>
      </w:r>
      <w:r>
        <w:rPr>
          <w:rFonts w:ascii="Times New Roman" w:hAnsi="Times New Roman" w:eastAsia="方正仿宋_GBK" w:cs="Times New Roman"/>
          <w:b w:val="0"/>
          <w:color w:val="000000"/>
          <w:sz w:val="28"/>
          <w:szCs w:val="24"/>
          <w:lang w:val="en-US" w:eastAsia="uk-UA" w:bidi="ar-SA"/>
        </w:rPr>
        <w:t>、制定全市社会科学发展规划，指导全市哲学社会科学学会，坚持马克思主义指导思想，坚持科学发展观，以经济建设为中心，倡导社会主义荣辱观，弘扬社会主义先进文化。</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10</w:t>
      </w:r>
      <w:r>
        <w:rPr>
          <w:rFonts w:ascii="Times New Roman" w:hAnsi="Times New Roman" w:eastAsia="方正仿宋_GBK" w:cs="Times New Roman"/>
          <w:b w:val="0"/>
          <w:color w:val="000000"/>
          <w:sz w:val="28"/>
          <w:szCs w:val="24"/>
          <w:lang w:val="en-US" w:eastAsia="uk-UA" w:bidi="ar-SA"/>
        </w:rPr>
        <w:t>、负责全市社会科学学术团体的资格审查，对其工作进行业务指导和组织协调。</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11</w:t>
      </w:r>
      <w:r>
        <w:rPr>
          <w:rFonts w:ascii="Times New Roman" w:hAnsi="Times New Roman" w:eastAsia="方正仿宋_GBK" w:cs="Times New Roman"/>
          <w:b w:val="0"/>
          <w:color w:val="000000"/>
          <w:sz w:val="28"/>
          <w:szCs w:val="24"/>
          <w:lang w:val="en-US" w:eastAsia="uk-UA" w:bidi="ar-SA"/>
        </w:rPr>
        <w:t>、负责市级社会科学成果评奖及管理工作;负责市级社会科学优秀青年专家的评选及管理工作。负责全市社会科学专家的管理和培养工作。</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12</w:t>
      </w:r>
      <w:r>
        <w:rPr>
          <w:rFonts w:ascii="Times New Roman" w:hAnsi="Times New Roman" w:eastAsia="方正仿宋_GBK" w:cs="Times New Roman"/>
          <w:b w:val="0"/>
          <w:color w:val="000000"/>
          <w:sz w:val="28"/>
          <w:szCs w:val="24"/>
          <w:lang w:val="en-US" w:eastAsia="uk-UA" w:bidi="ar-SA"/>
        </w:rPr>
        <w:t>、承担全市社会科学普及工作的统筹、协调，组织各学术团体开展社会科学普及活动，总结、推广科普工作经验。</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13</w:t>
      </w:r>
      <w:r>
        <w:rPr>
          <w:rFonts w:ascii="Times New Roman" w:hAnsi="Times New Roman" w:eastAsia="方正仿宋_GBK" w:cs="Times New Roman"/>
          <w:b w:val="0"/>
          <w:color w:val="000000"/>
          <w:sz w:val="28"/>
          <w:szCs w:val="24"/>
          <w:lang w:val="en-US" w:eastAsia="uk-UA" w:bidi="ar-SA"/>
        </w:rPr>
        <w:t>、组织协调社会科学各学科之间、社会科学界与自然科学界之间，以及理论研究</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与实际工作</w:t>
      </w:r>
      <w:r>
        <w:rPr>
          <w:rFonts w:hint="eastAsia" w:ascii="Times New Roman" w:hAnsi="Times New Roman" w:eastAsia="方正仿宋_GBK" w:cs="Times New Roman"/>
          <w:b w:val="0"/>
          <w:color w:val="000000"/>
          <w:sz w:val="28"/>
          <w:szCs w:val="24"/>
          <w:lang w:val="en-US" w:eastAsia="zh-CN" w:bidi="ar-SA"/>
        </w:rPr>
        <w:t>单位</w:t>
      </w:r>
      <w:r>
        <w:rPr>
          <w:rFonts w:ascii="Times New Roman" w:hAnsi="Times New Roman" w:eastAsia="方正仿宋_GBK" w:cs="Times New Roman"/>
          <w:b w:val="0"/>
          <w:color w:val="000000"/>
          <w:sz w:val="28"/>
          <w:szCs w:val="24"/>
          <w:lang w:val="en-US" w:eastAsia="uk-UA" w:bidi="ar-SA"/>
        </w:rPr>
        <w:t>之间的联系与协作。组织社会科学团体秘书长、学术骨干进行业务培训</w:t>
      </w:r>
    </w:p>
    <w:p>
      <w:pPr>
        <w:pStyle w:val="22"/>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14</w:t>
      </w:r>
      <w:r>
        <w:rPr>
          <w:rFonts w:ascii="Times New Roman" w:hAnsi="Times New Roman" w:eastAsia="方正仿宋_GBK" w:cs="Times New Roman"/>
          <w:b w:val="0"/>
          <w:color w:val="000000"/>
          <w:sz w:val="28"/>
          <w:szCs w:val="24"/>
          <w:lang w:val="en-US" w:eastAsia="uk-UA" w:bidi="ar-SA"/>
        </w:rPr>
        <w:t>、沟通市委、市政府与社会科学工作者之间的联系，反映社会科学工作者的愿望和要求，维护其合法权益。</w:t>
      </w:r>
    </w:p>
    <w:p>
      <w:pPr>
        <w:pStyle w:val="17"/>
        <w:rPr>
          <w:rFonts w:ascii="Times New Roman" w:hAnsi="Times New Roman" w:eastAsia="方正仿宋_GBK" w:cs="Times New Roman"/>
          <w:b w:val="0"/>
          <w:color w:val="000000"/>
          <w:sz w:val="28"/>
          <w:szCs w:val="24"/>
          <w:lang w:val="en-US" w:eastAsia="uk-UA" w:bidi="ar-SA"/>
        </w:rPr>
      </w:pPr>
      <w:r>
        <w:rPr>
          <w:rFonts w:hint="eastAsia" w:cs="Times New Roman"/>
          <w:b w:val="0"/>
          <w:color w:val="000000"/>
          <w:sz w:val="28"/>
          <w:szCs w:val="24"/>
          <w:lang w:val="en-US" w:eastAsia="zh-CN" w:bidi="ar-SA"/>
        </w:rPr>
        <w:t>15</w:t>
      </w:r>
      <w:r>
        <w:rPr>
          <w:rFonts w:ascii="Times New Roman" w:hAnsi="Times New Roman" w:eastAsia="方正仿宋_GBK" w:cs="Times New Roman"/>
          <w:b w:val="0"/>
          <w:color w:val="000000"/>
          <w:sz w:val="28"/>
          <w:szCs w:val="24"/>
          <w:lang w:val="en-US" w:eastAsia="uk-UA" w:bidi="ar-SA"/>
        </w:rPr>
        <w:t>、承担市委、市政府交办的其他事项。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0"/>
            </w:pPr>
            <w:r>
              <w:t>单位名称</w:t>
            </w:r>
          </w:p>
        </w:tc>
        <w:tc>
          <w:tcPr>
            <w:tcW w:w="1250" w:type="pct"/>
            <w:vAlign w:val="center"/>
          </w:tcPr>
          <w:p>
            <w:pPr>
              <w:pStyle w:val="10"/>
            </w:pPr>
            <w:r>
              <w:t>单位性质</w:t>
            </w:r>
          </w:p>
        </w:tc>
        <w:tc>
          <w:tcPr>
            <w:tcW w:w="1250" w:type="pct"/>
            <w:vAlign w:val="center"/>
          </w:tcPr>
          <w:p>
            <w:pPr>
              <w:pStyle w:val="10"/>
            </w:pPr>
            <w:r>
              <w:t>单位规格</w:t>
            </w:r>
          </w:p>
        </w:tc>
        <w:tc>
          <w:tcPr>
            <w:tcW w:w="1250" w:type="pct"/>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2"/>
            </w:pPr>
            <w:r>
              <w:t>石家庄市社会科学院本级</w:t>
            </w:r>
          </w:p>
        </w:tc>
        <w:tc>
          <w:tcPr>
            <w:tcW w:w="1250" w:type="pct"/>
            <w:vAlign w:val="center"/>
          </w:tcPr>
          <w:p>
            <w:pPr>
              <w:pStyle w:val="13"/>
            </w:pPr>
            <w:r>
              <w:t>事业</w:t>
            </w:r>
          </w:p>
        </w:tc>
        <w:tc>
          <w:tcPr>
            <w:tcW w:w="1250" w:type="pct"/>
            <w:vAlign w:val="center"/>
          </w:tcPr>
          <w:p>
            <w:pPr>
              <w:pStyle w:val="13"/>
            </w:pPr>
            <w:r>
              <w:t>正处（县）级</w:t>
            </w:r>
          </w:p>
        </w:tc>
        <w:tc>
          <w:tcPr>
            <w:tcW w:w="1250" w:type="pct"/>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按照预算管理有关规定，目前我</w:t>
      </w:r>
      <w:r>
        <w:rPr>
          <w:rFonts w:hint="eastAsia" w:ascii="Times New Roman" w:hAnsi="Times New Roman" w:eastAsia="方正仿宋_GBK" w:cs="Times New Roman"/>
          <w:color w:val="000000"/>
          <w:sz w:val="28"/>
          <w:szCs w:val="24"/>
          <w:lang w:val="en-US" w:eastAsia="zh-CN" w:bidi="ar-SA"/>
        </w:rPr>
        <w:t>市</w:t>
      </w:r>
      <w:r>
        <w:rPr>
          <w:rFonts w:ascii="Times New Roman" w:hAnsi="Times New Roman" w:eastAsia="方正仿宋_GBK" w:cs="Times New Roman"/>
          <w:color w:val="000000"/>
          <w:sz w:val="28"/>
          <w:szCs w:val="24"/>
          <w:lang w:val="en-US" w:eastAsia="uk-UA" w:bidi="ar-SA"/>
        </w:rPr>
        <w:t>单位预算的编制实行综合预算管理，即全部收入和支出都反映在预算中。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1、收入说明</w:t>
      </w:r>
    </w:p>
    <w:p>
      <w:pPr>
        <w:spacing w:before="0" w:after="0" w:line="500" w:lineRule="exact"/>
        <w:ind w:firstLine="560"/>
        <w:jc w:val="left"/>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反映本</w:t>
      </w:r>
      <w:r>
        <w:rPr>
          <w:rFonts w:hint="eastAsia"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当年全部收入。202</w:t>
      </w:r>
      <w:r>
        <w:rPr>
          <w:rFonts w:hint="eastAsia" w:eastAsia="方正仿宋_GBK"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年预算收入1137.0</w:t>
      </w:r>
      <w:r>
        <w:rPr>
          <w:rFonts w:hint="eastAsia" w:eastAsia="方正仿宋_GBK"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万元，其中：一般公共预算收入1137.0</w:t>
      </w:r>
      <w:r>
        <w:rPr>
          <w:rFonts w:hint="eastAsia" w:eastAsia="方正仿宋_GBK"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万元，基金预算收入 0 万元，财政专户核拨收入 0 万元，其他来源收入0 万元。</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2、支出说明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收支预算总表支出栏、基本支出表、项目支出表按经济分类和支出功能分类科目编制，反映本</w:t>
      </w:r>
      <w:r>
        <w:rPr>
          <w:rFonts w:hint="eastAsia"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预算中支出预算的总体情况。202</w:t>
      </w:r>
      <w:r>
        <w:rPr>
          <w:rFonts w:hint="eastAsia" w:eastAsia="方正仿宋_GBK"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年支出预算1137.0</w:t>
      </w:r>
      <w:r>
        <w:rPr>
          <w:rFonts w:hint="eastAsia" w:eastAsia="方正仿宋_GBK"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万元，其中基本支出932.52万元，包括人员经费838.79万元和日常公用经费93.73万元；项目支出 204.51万元。</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3、比上年增减情况</w:t>
      </w:r>
    </w:p>
    <w:p>
      <w:pPr>
        <w:pStyle w:val="18"/>
      </w:pPr>
      <w:r>
        <w:rPr>
          <w:rFonts w:ascii="Times New Roman" w:hAnsi="Times New Roman" w:eastAsia="方正仿宋_GBK" w:cs="Times New Roman"/>
          <w:color w:val="000000"/>
          <w:sz w:val="28"/>
          <w:szCs w:val="24"/>
          <w:lang w:val="en-US" w:eastAsia="uk-UA" w:bidi="ar-SA"/>
        </w:rPr>
        <w:t>202</w:t>
      </w:r>
      <w:r>
        <w:rPr>
          <w:rFonts w:hint="eastAsia"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年预算收支安排1137.0</w:t>
      </w:r>
      <w:r>
        <w:rPr>
          <w:rFonts w:hint="eastAsia" w:ascii="Times New Roman" w:hAnsi="Times New Roman" w:eastAsia="方正仿宋_GBK" w:cs="Times New Roman"/>
          <w:color w:val="000000"/>
          <w:sz w:val="28"/>
          <w:szCs w:val="24"/>
          <w:lang w:val="en-US" w:eastAsia="uk-UA" w:bidi="ar-SA"/>
        </w:rPr>
        <w:t>3</w:t>
      </w:r>
      <w:r>
        <w:rPr>
          <w:rFonts w:ascii="Times New Roman" w:hAnsi="Times New Roman" w:eastAsia="方正仿宋_GBK" w:cs="Times New Roman"/>
          <w:color w:val="000000"/>
          <w:sz w:val="28"/>
          <w:szCs w:val="24"/>
          <w:lang w:val="en-US" w:eastAsia="uk-UA" w:bidi="ar-SA"/>
        </w:rPr>
        <w:t>万元，较202</w:t>
      </w:r>
      <w:r>
        <w:rPr>
          <w:rFonts w:hint="eastAsia" w:cs="Times New Roman"/>
          <w:color w:val="000000"/>
          <w:sz w:val="28"/>
          <w:szCs w:val="24"/>
          <w:lang w:val="en-US" w:eastAsia="zh-CN" w:bidi="ar-SA"/>
        </w:rPr>
        <w:t>3</w:t>
      </w:r>
      <w:r>
        <w:rPr>
          <w:rFonts w:ascii="Times New Roman" w:hAnsi="Times New Roman" w:eastAsia="方正仿宋_GBK" w:cs="Times New Roman"/>
          <w:color w:val="000000"/>
          <w:sz w:val="28"/>
          <w:szCs w:val="24"/>
          <w:lang w:val="en-US" w:eastAsia="uk-UA" w:bidi="ar-SA"/>
        </w:rPr>
        <w:t>年预算</w:t>
      </w:r>
      <w:r>
        <w:rPr>
          <w:rFonts w:hint="eastAsia" w:ascii="Times New Roman" w:hAnsi="Times New Roman" w:eastAsia="方正仿宋_GBK" w:cs="Times New Roman"/>
          <w:color w:val="000000"/>
          <w:sz w:val="28"/>
          <w:szCs w:val="24"/>
          <w:lang w:val="en-US" w:eastAsia="zh-CN" w:bidi="ar-SA"/>
        </w:rPr>
        <w:t>增加</w:t>
      </w:r>
      <w:r>
        <w:rPr>
          <w:rFonts w:ascii="Times New Roman" w:hAnsi="Times New Roman" w:eastAsia="方正仿宋_GBK" w:cs="Times New Roman"/>
          <w:color w:val="000000"/>
          <w:sz w:val="28"/>
          <w:szCs w:val="24"/>
          <w:lang w:val="en-US" w:eastAsia="uk-UA" w:bidi="ar-SA"/>
        </w:rPr>
        <w:t>了</w:t>
      </w:r>
      <w:r>
        <w:rPr>
          <w:rFonts w:hint="eastAsia" w:cs="Times New Roman"/>
          <w:color w:val="000000"/>
          <w:sz w:val="28"/>
          <w:szCs w:val="24"/>
          <w:lang w:val="en-US" w:eastAsia="zh-CN" w:bidi="ar-SA"/>
        </w:rPr>
        <w:t>11</w:t>
      </w:r>
      <w:r>
        <w:rPr>
          <w:rFonts w:hint="default" w:cs="Times New Roman"/>
          <w:color w:val="000000"/>
          <w:sz w:val="28"/>
          <w:szCs w:val="24"/>
          <w:lang w:val="en" w:eastAsia="zh-CN" w:bidi="ar-SA"/>
        </w:rPr>
        <w:t>.</w:t>
      </w:r>
      <w:r>
        <w:rPr>
          <w:rFonts w:hint="eastAsia" w:cs="Times New Roman"/>
          <w:color w:val="000000"/>
          <w:sz w:val="28"/>
          <w:szCs w:val="24"/>
          <w:lang w:val="en-US" w:eastAsia="zh-CN" w:bidi="ar-SA"/>
        </w:rPr>
        <w:t>53</w:t>
      </w:r>
      <w:r>
        <w:rPr>
          <w:rFonts w:ascii="Times New Roman" w:hAnsi="Times New Roman" w:eastAsia="方正仿宋_GBK" w:cs="Times New Roman"/>
          <w:color w:val="000000"/>
          <w:sz w:val="28"/>
          <w:szCs w:val="24"/>
          <w:lang w:val="en-US" w:eastAsia="uk-UA" w:bidi="ar-SA"/>
        </w:rPr>
        <w:t>万元，其中：基本支出</w:t>
      </w:r>
      <w:r>
        <w:rPr>
          <w:rFonts w:hint="eastAsia" w:ascii="Times New Roman" w:hAnsi="Times New Roman" w:eastAsia="方正仿宋_GBK" w:cs="Times New Roman"/>
          <w:color w:val="000000"/>
          <w:sz w:val="28"/>
          <w:szCs w:val="24"/>
          <w:lang w:val="en-US" w:eastAsia="zh-CN" w:bidi="ar-SA"/>
        </w:rPr>
        <w:t>增加</w:t>
      </w:r>
      <w:r>
        <w:rPr>
          <w:rFonts w:hint="eastAsia" w:cs="Times New Roman"/>
          <w:color w:val="000000"/>
          <w:sz w:val="28"/>
          <w:szCs w:val="24"/>
          <w:lang w:val="en-US" w:eastAsia="zh-CN" w:bidi="ar-SA"/>
        </w:rPr>
        <w:t>11</w:t>
      </w:r>
      <w:r>
        <w:rPr>
          <w:rFonts w:hint="default" w:cs="Times New Roman"/>
          <w:color w:val="000000"/>
          <w:sz w:val="28"/>
          <w:szCs w:val="24"/>
          <w:lang w:val="en" w:eastAsia="zh-CN" w:bidi="ar-SA"/>
        </w:rPr>
        <w:t>.</w:t>
      </w:r>
      <w:r>
        <w:rPr>
          <w:rFonts w:hint="eastAsia" w:cs="Times New Roman"/>
          <w:color w:val="000000"/>
          <w:sz w:val="28"/>
          <w:szCs w:val="24"/>
          <w:lang w:val="en-US" w:eastAsia="zh-CN" w:bidi="ar-SA"/>
        </w:rPr>
        <w:t>68</w:t>
      </w:r>
      <w:r>
        <w:rPr>
          <w:rFonts w:ascii="Times New Roman" w:hAnsi="Times New Roman" w:eastAsia="方正仿宋_GBK" w:cs="Times New Roman"/>
          <w:color w:val="000000"/>
          <w:sz w:val="28"/>
          <w:szCs w:val="24"/>
          <w:lang w:val="en-US" w:eastAsia="uk-UA" w:bidi="ar-SA"/>
        </w:rPr>
        <w:t>万元，主要是</w:t>
      </w:r>
      <w:r>
        <w:rPr>
          <w:rFonts w:hint="eastAsia" w:ascii="Times New Roman" w:hAnsi="Times New Roman" w:eastAsia="方正仿宋_GBK" w:cs="Times New Roman"/>
          <w:color w:val="000000"/>
          <w:sz w:val="28"/>
          <w:szCs w:val="24"/>
          <w:lang w:val="en-US" w:eastAsia="zh-CN" w:bidi="ar-SA"/>
        </w:rPr>
        <w:t>增加</w:t>
      </w:r>
      <w:r>
        <w:rPr>
          <w:rFonts w:ascii="Times New Roman" w:hAnsi="Times New Roman" w:eastAsia="方正仿宋_GBK" w:cs="Times New Roman"/>
          <w:color w:val="000000"/>
          <w:sz w:val="28"/>
          <w:szCs w:val="24"/>
          <w:lang w:val="en-US" w:eastAsia="uk-UA" w:bidi="ar-SA"/>
        </w:rPr>
        <w:t>了人员经费；</w:t>
      </w:r>
      <w:r>
        <w:rPr>
          <w:rFonts w:hint="eastAsia" w:cs="Times New Roman"/>
          <w:color w:val="000000"/>
          <w:sz w:val="28"/>
          <w:szCs w:val="24"/>
          <w:lang w:val="en-US" w:eastAsia="zh-CN" w:bidi="ar-SA"/>
        </w:rPr>
        <w:t>公用经费减少0</w:t>
      </w:r>
      <w:r>
        <w:rPr>
          <w:rFonts w:hint="default" w:cs="Times New Roman"/>
          <w:color w:val="000000"/>
          <w:sz w:val="28"/>
          <w:szCs w:val="24"/>
          <w:lang w:val="en" w:eastAsia="zh-CN" w:bidi="ar-SA"/>
        </w:rPr>
        <w:t>.1</w:t>
      </w:r>
      <w:r>
        <w:rPr>
          <w:rFonts w:hint="eastAsia" w:cs="Times New Roman"/>
          <w:color w:val="000000"/>
          <w:sz w:val="28"/>
          <w:szCs w:val="24"/>
          <w:lang w:val="en-US" w:eastAsia="zh-CN" w:bidi="ar-SA"/>
        </w:rPr>
        <w:t>5万元；</w:t>
      </w:r>
      <w:r>
        <w:rPr>
          <w:rFonts w:ascii="Times New Roman" w:hAnsi="Times New Roman" w:eastAsia="方正仿宋_GBK" w:cs="Times New Roman"/>
          <w:color w:val="000000"/>
          <w:sz w:val="28"/>
          <w:szCs w:val="24"/>
          <w:lang w:val="en-US" w:eastAsia="uk-UA" w:bidi="ar-SA"/>
        </w:rPr>
        <w:t>项目支出 204.51万元，</w:t>
      </w:r>
      <w:r>
        <w:rPr>
          <w:rFonts w:hint="eastAsia" w:ascii="Times New Roman" w:hAnsi="Times New Roman" w:eastAsia="方正仿宋_GBK" w:cs="Times New Roman"/>
          <w:color w:val="000000"/>
          <w:sz w:val="28"/>
          <w:szCs w:val="24"/>
          <w:lang w:val="en-US" w:eastAsia="zh-CN" w:bidi="ar-SA"/>
        </w:rPr>
        <w:t>较202</w:t>
      </w:r>
      <w:r>
        <w:rPr>
          <w:rFonts w:hint="eastAsia" w:cs="Times New Roman"/>
          <w:color w:val="000000"/>
          <w:sz w:val="28"/>
          <w:szCs w:val="24"/>
          <w:lang w:val="en-US" w:eastAsia="zh-CN" w:bidi="ar-SA"/>
        </w:rPr>
        <w:t>3</w:t>
      </w:r>
      <w:r>
        <w:rPr>
          <w:rFonts w:hint="eastAsia" w:ascii="Times New Roman" w:hAnsi="Times New Roman" w:eastAsia="方正仿宋_GBK" w:cs="Times New Roman"/>
          <w:color w:val="000000"/>
          <w:sz w:val="28"/>
          <w:szCs w:val="24"/>
          <w:lang w:val="en-US" w:eastAsia="zh-CN" w:bidi="ar-SA"/>
        </w:rPr>
        <w:t>年度持平</w:t>
      </w:r>
      <w:r>
        <w:rPr>
          <w:rFonts w:ascii="Times New Roman" w:hAnsi="Times New Roman" w:eastAsia="方正仿宋_GBK" w:cs="Times New Roman"/>
          <w:color w:val="000000"/>
          <w:sz w:val="28"/>
          <w:szCs w:val="24"/>
          <w:lang w:val="en-US" w:eastAsia="uk-UA" w:bidi="ar-SA"/>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202</w:t>
      </w:r>
      <w:r>
        <w:rPr>
          <w:rFonts w:hint="eastAsia" w:ascii="Times New Roman" w:hAnsi="Times New Roman" w:eastAsia="方正仿宋_GBK"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年，我</w:t>
      </w:r>
      <w:r>
        <w:rPr>
          <w:rFonts w:hint="eastAsia"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机关运行经费共计安排9</w:t>
      </w:r>
      <w:r>
        <w:rPr>
          <w:rFonts w:hint="eastAsia" w:ascii="Times New Roman" w:hAnsi="Times New Roman" w:eastAsia="方正仿宋_GBK" w:cs="Times New Roman"/>
          <w:color w:val="000000"/>
          <w:sz w:val="28"/>
          <w:szCs w:val="24"/>
          <w:lang w:val="en-US" w:eastAsia="uk-UA" w:bidi="ar-SA"/>
        </w:rPr>
        <w:t>3</w:t>
      </w:r>
      <w:r>
        <w:rPr>
          <w:rFonts w:ascii="Times New Roman" w:hAnsi="Times New Roman" w:eastAsia="方正仿宋_GBK" w:cs="Times New Roman"/>
          <w:color w:val="000000"/>
          <w:sz w:val="28"/>
          <w:szCs w:val="24"/>
          <w:lang w:val="en-US" w:eastAsia="uk-UA" w:bidi="ar-SA"/>
        </w:rPr>
        <w:t>.</w:t>
      </w:r>
      <w:r>
        <w:rPr>
          <w:rFonts w:hint="eastAsia" w:ascii="Times New Roman" w:hAnsi="Times New Roman" w:eastAsia="方正仿宋_GBK" w:cs="Times New Roman"/>
          <w:color w:val="000000"/>
          <w:sz w:val="28"/>
          <w:szCs w:val="24"/>
          <w:lang w:val="en-US" w:eastAsia="zh-CN" w:bidi="ar-SA"/>
        </w:rPr>
        <w:t>73</w:t>
      </w:r>
      <w:r>
        <w:rPr>
          <w:rFonts w:ascii="Times New Roman" w:hAnsi="Times New Roman" w:eastAsia="方正仿宋_GBK" w:cs="Times New Roman"/>
          <w:color w:val="000000"/>
          <w:sz w:val="28"/>
          <w:szCs w:val="24"/>
          <w:lang w:val="en-US" w:eastAsia="uk-UA" w:bidi="ar-SA"/>
        </w:rPr>
        <w:t>万元，主要用于日常办公费、邮电费、车辆运行费等日常运行支出。其中办公费4.78万元，公务用车运行维护费6万元，邮电费25.91万元，公务交通补贴28.72万元，差旅费10.2万元，一般会议费</w:t>
      </w:r>
      <w:r>
        <w:rPr>
          <w:rFonts w:hint="default" w:ascii="Times New Roman" w:hAnsi="Times New Roman" w:eastAsia="方正仿宋_GBK" w:cs="Times New Roman"/>
          <w:color w:val="000000"/>
          <w:sz w:val="28"/>
          <w:szCs w:val="24"/>
          <w:lang w:val="en-US" w:eastAsia="uk-UA" w:bidi="ar-SA"/>
        </w:rPr>
        <w:t>1.14</w:t>
      </w:r>
      <w:r>
        <w:rPr>
          <w:rFonts w:ascii="Times New Roman" w:hAnsi="Times New Roman" w:eastAsia="方正仿宋_GBK" w:cs="Times New Roman"/>
          <w:color w:val="000000"/>
          <w:sz w:val="28"/>
          <w:szCs w:val="24"/>
          <w:lang w:val="en-US" w:eastAsia="uk-UA" w:bidi="ar-SA"/>
        </w:rPr>
        <w:t>万元，职工教育费1.73万元，招待费0.45万元，福利费4.31万元，工会经费6.05万元，退休干部福利费1.</w:t>
      </w:r>
      <w:r>
        <w:rPr>
          <w:rFonts w:hint="eastAsia" w:ascii="Times New Roman" w:hAnsi="Times New Roman" w:eastAsia="方正仿宋_GBK" w:cs="Times New Roman"/>
          <w:color w:val="000000"/>
          <w:sz w:val="28"/>
          <w:szCs w:val="24"/>
          <w:lang w:val="en-US" w:eastAsia="zh-CN" w:bidi="ar-SA"/>
        </w:rPr>
        <w:t>6</w:t>
      </w:r>
      <w:r>
        <w:rPr>
          <w:rFonts w:ascii="Times New Roman" w:hAnsi="Times New Roman" w:eastAsia="方正仿宋_GBK" w:cs="Times New Roman"/>
          <w:color w:val="000000"/>
          <w:sz w:val="28"/>
          <w:szCs w:val="24"/>
          <w:lang w:val="en-US" w:eastAsia="uk-UA" w:bidi="ar-SA"/>
        </w:rPr>
        <w:t>5万元、退休干部公用经费1.</w:t>
      </w:r>
      <w:r>
        <w:rPr>
          <w:rFonts w:hint="default" w:ascii="Times New Roman" w:hAnsi="Times New Roman" w:eastAsia="方正仿宋_GBK" w:cs="Times New Roman"/>
          <w:color w:val="000000"/>
          <w:sz w:val="28"/>
          <w:szCs w:val="24"/>
          <w:lang w:val="en-US" w:eastAsia="uk-UA" w:bidi="ar-SA"/>
        </w:rPr>
        <w:t>7</w:t>
      </w:r>
      <w:r>
        <w:rPr>
          <w:rFonts w:hint="eastAsia" w:ascii="Times New Roman" w:hAnsi="Times New Roman" w:eastAsia="方正仿宋_GBK" w:cs="Times New Roman"/>
          <w:color w:val="000000"/>
          <w:sz w:val="28"/>
          <w:szCs w:val="24"/>
          <w:lang w:val="en-US" w:eastAsia="zh-CN" w:bidi="ar-SA"/>
        </w:rPr>
        <w:t>5</w:t>
      </w:r>
      <w:r>
        <w:rPr>
          <w:rFonts w:ascii="Times New Roman" w:hAnsi="Times New Roman" w:eastAsia="方正仿宋_GBK" w:cs="Times New Roman"/>
          <w:color w:val="000000"/>
          <w:sz w:val="28"/>
          <w:szCs w:val="24"/>
          <w:lang w:val="en-US" w:eastAsia="uk-UA" w:bidi="ar-SA"/>
        </w:rPr>
        <w:t>万元，退休干部特需费1.04万元。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ascii="Times New Roman" w:hAnsi="Times New Roman" w:eastAsia="方正仿宋_GBK" w:cs="Times New Roman"/>
          <w:color w:val="000000"/>
          <w:sz w:val="28"/>
          <w:szCs w:val="24"/>
          <w:lang w:val="en-US" w:eastAsia="uk-UA" w:bidi="ar-SA"/>
        </w:rPr>
        <w:t>202</w:t>
      </w:r>
      <w:r>
        <w:rPr>
          <w:rFonts w:hint="eastAsia" w:cs="Times New Roman"/>
          <w:color w:val="000000"/>
          <w:sz w:val="28"/>
          <w:szCs w:val="24"/>
          <w:lang w:val="en-US" w:eastAsia="zh-CN" w:bidi="ar-SA"/>
        </w:rPr>
        <w:t>4</w:t>
      </w:r>
      <w:r>
        <w:rPr>
          <w:rFonts w:ascii="Times New Roman" w:hAnsi="Times New Roman" w:eastAsia="方正仿宋_GBK" w:cs="Times New Roman"/>
          <w:color w:val="000000"/>
          <w:sz w:val="28"/>
          <w:szCs w:val="24"/>
          <w:lang w:val="en-US" w:eastAsia="uk-UA" w:bidi="ar-SA"/>
        </w:rPr>
        <w:t>年，我</w:t>
      </w:r>
      <w:r>
        <w:rPr>
          <w:rFonts w:hint="eastAsia"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财政拨款“三公”经费预算安排6.45万元，其中：因公出国（境）费0万元；公务用车购置及运维费6万元（其中：公务用车购置费0万元，公务用车运维费6万元)；公务接待费0.45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1、办公设备购置及邮电费绩效目标表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13010024P00971210152K</w:t>
            </w:r>
          </w:p>
        </w:tc>
        <w:tc>
          <w:tcPr>
            <w:tcW w:w="1587" w:type="dxa"/>
            <w:vAlign w:val="center"/>
          </w:tcPr>
          <w:p>
            <w:pPr>
              <w:pStyle w:val="10"/>
            </w:pPr>
            <w:r>
              <w:t>项目名称</w:t>
            </w:r>
          </w:p>
        </w:tc>
        <w:tc>
          <w:tcPr>
            <w:tcW w:w="4422" w:type="dxa"/>
            <w:gridSpan w:val="3"/>
            <w:vAlign w:val="center"/>
          </w:tcPr>
          <w:p>
            <w:pPr>
              <w:pStyle w:val="12"/>
            </w:pPr>
            <w:r>
              <w:t>办公设备购置及邮电费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11.12</w:t>
            </w:r>
          </w:p>
        </w:tc>
        <w:tc>
          <w:tcPr>
            <w:tcW w:w="1587" w:type="dxa"/>
            <w:vAlign w:val="center"/>
          </w:tcPr>
          <w:p>
            <w:pPr>
              <w:pStyle w:val="10"/>
            </w:pPr>
            <w:r>
              <w:t>其中：财政    资金</w:t>
            </w:r>
          </w:p>
        </w:tc>
        <w:tc>
          <w:tcPr>
            <w:tcW w:w="1304" w:type="dxa"/>
            <w:vAlign w:val="center"/>
          </w:tcPr>
          <w:p>
            <w:pPr>
              <w:pStyle w:val="12"/>
            </w:pPr>
            <w:r>
              <w:t>11.12</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主要用于购置办公设备，保障职工办公需求。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办公家具和办公设备购置数量（台</w:t>
            </w:r>
          </w:p>
        </w:tc>
        <w:tc>
          <w:tcPr>
            <w:tcW w:w="2891" w:type="dxa"/>
            <w:vAlign w:val="center"/>
          </w:tcPr>
          <w:p>
            <w:pPr>
              <w:pStyle w:val="12"/>
            </w:pPr>
            <w:r>
              <w:t>办公家具和办公设备购置数量（台/件/辆/套）</w:t>
            </w:r>
          </w:p>
        </w:tc>
        <w:tc>
          <w:tcPr>
            <w:tcW w:w="1276" w:type="dxa"/>
            <w:vAlign w:val="center"/>
          </w:tcPr>
          <w:p>
            <w:pPr>
              <w:pStyle w:val="12"/>
            </w:pPr>
            <w:r>
              <w:t>≥3种</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采购质量合格率</w:t>
            </w:r>
          </w:p>
        </w:tc>
        <w:tc>
          <w:tcPr>
            <w:tcW w:w="2891" w:type="dxa"/>
            <w:vAlign w:val="center"/>
          </w:tcPr>
          <w:p>
            <w:pPr>
              <w:pStyle w:val="12"/>
            </w:pPr>
            <w:r>
              <w:t>采购质量合格率</w:t>
            </w:r>
          </w:p>
        </w:tc>
        <w:tc>
          <w:tcPr>
            <w:tcW w:w="1276" w:type="dxa"/>
            <w:vAlign w:val="center"/>
          </w:tcPr>
          <w:p>
            <w:pPr>
              <w:pStyle w:val="12"/>
            </w:pPr>
            <w:r>
              <w:t>100%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工作完成时间</w:t>
            </w:r>
          </w:p>
        </w:tc>
        <w:tc>
          <w:tcPr>
            <w:tcW w:w="2891" w:type="dxa"/>
            <w:vAlign w:val="center"/>
          </w:tcPr>
          <w:p>
            <w:pPr>
              <w:pStyle w:val="12"/>
            </w:pPr>
            <w:r>
              <w:t>采购工作完成截至时间</w:t>
            </w:r>
          </w:p>
        </w:tc>
        <w:tc>
          <w:tcPr>
            <w:tcW w:w="1276" w:type="dxa"/>
            <w:vAlign w:val="center"/>
          </w:tcPr>
          <w:p>
            <w:pPr>
              <w:pStyle w:val="12"/>
            </w:pPr>
            <w:r>
              <w:t>2024年12月31日前完成</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总成本控制</w:t>
            </w:r>
          </w:p>
        </w:tc>
        <w:tc>
          <w:tcPr>
            <w:tcW w:w="2891" w:type="dxa"/>
            <w:vAlign w:val="center"/>
          </w:tcPr>
          <w:p>
            <w:pPr>
              <w:pStyle w:val="12"/>
            </w:pPr>
            <w:r>
              <w:t>采购总成本控制在预算范围内</w:t>
            </w:r>
          </w:p>
        </w:tc>
        <w:tc>
          <w:tcPr>
            <w:tcW w:w="1276" w:type="dxa"/>
            <w:vAlign w:val="center"/>
          </w:tcPr>
          <w:p>
            <w:pPr>
              <w:pStyle w:val="12"/>
            </w:pPr>
            <w:r>
              <w:t>≤11.12万元</w:t>
            </w:r>
          </w:p>
        </w:tc>
        <w:tc>
          <w:tcPr>
            <w:tcW w:w="1843" w:type="dxa"/>
            <w:vAlign w:val="center"/>
          </w:tcPr>
          <w:p>
            <w:pPr>
              <w:pStyle w:val="12"/>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业务保障能力</w:t>
            </w:r>
          </w:p>
        </w:tc>
        <w:tc>
          <w:tcPr>
            <w:tcW w:w="2891" w:type="dxa"/>
            <w:vAlign w:val="center"/>
          </w:tcPr>
          <w:p>
            <w:pPr>
              <w:pStyle w:val="12"/>
            </w:pPr>
            <w:r>
              <w:t>业务保障能力</w:t>
            </w:r>
          </w:p>
        </w:tc>
        <w:tc>
          <w:tcPr>
            <w:tcW w:w="1276" w:type="dxa"/>
            <w:vAlign w:val="center"/>
          </w:tcPr>
          <w:p>
            <w:pPr>
              <w:pStyle w:val="12"/>
            </w:pPr>
            <w:r>
              <w:t>保障职工正常办公</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服务对象的满意度</w:t>
            </w:r>
          </w:p>
        </w:tc>
        <w:tc>
          <w:tcPr>
            <w:tcW w:w="2891" w:type="dxa"/>
            <w:vAlign w:val="center"/>
          </w:tcPr>
          <w:p>
            <w:pPr>
              <w:pStyle w:val="12"/>
            </w:pPr>
            <w:r>
              <w:t>服务对象的满意度</w:t>
            </w:r>
          </w:p>
        </w:tc>
        <w:tc>
          <w:tcPr>
            <w:tcW w:w="1276" w:type="dxa"/>
            <w:vAlign w:val="center"/>
          </w:tcPr>
          <w:p>
            <w:pPr>
              <w:pStyle w:val="12"/>
            </w:pPr>
            <w:r>
              <w:t>≥95%</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13010024P00971110194L</w:t>
            </w:r>
          </w:p>
        </w:tc>
        <w:tc>
          <w:tcPr>
            <w:tcW w:w="1587" w:type="dxa"/>
            <w:vAlign w:val="center"/>
          </w:tcPr>
          <w:p>
            <w:pPr>
              <w:pStyle w:val="10"/>
            </w:pPr>
            <w:r>
              <w:t>项目名称</w:t>
            </w:r>
          </w:p>
        </w:tc>
        <w:tc>
          <w:tcPr>
            <w:tcW w:w="4422"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1.60</w:t>
            </w:r>
          </w:p>
        </w:tc>
        <w:tc>
          <w:tcPr>
            <w:tcW w:w="1587" w:type="dxa"/>
            <w:vAlign w:val="center"/>
          </w:tcPr>
          <w:p>
            <w:pPr>
              <w:pStyle w:val="10"/>
            </w:pPr>
            <w:r>
              <w:t>其中：财政    资金</w:t>
            </w:r>
          </w:p>
        </w:tc>
        <w:tc>
          <w:tcPr>
            <w:tcW w:w="1304" w:type="dxa"/>
            <w:vAlign w:val="center"/>
          </w:tcPr>
          <w:p>
            <w:pPr>
              <w:pStyle w:val="12"/>
            </w:pPr>
            <w:r>
              <w:t>1.60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主要用于开展党员活动，提升党支部凝聚力。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1.党员干部党性修养不断提升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组织宣传活动次数</w:t>
            </w:r>
            <w:r>
              <w:tab/>
            </w:r>
          </w:p>
        </w:tc>
        <w:tc>
          <w:tcPr>
            <w:tcW w:w="2891" w:type="dxa"/>
            <w:vAlign w:val="center"/>
          </w:tcPr>
          <w:p>
            <w:pPr>
              <w:pStyle w:val="12"/>
            </w:pPr>
            <w:r>
              <w:t>组织宣传活动次数</w:t>
            </w:r>
            <w:r>
              <w:tab/>
            </w:r>
          </w:p>
        </w:tc>
        <w:tc>
          <w:tcPr>
            <w:tcW w:w="1276" w:type="dxa"/>
            <w:vAlign w:val="center"/>
          </w:tcPr>
          <w:p>
            <w:pPr>
              <w:pStyle w:val="12"/>
            </w:pPr>
            <w:r>
              <w:t>≥2次</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党组织书记培训班和党务工作者培</w:t>
            </w:r>
          </w:p>
        </w:tc>
        <w:tc>
          <w:tcPr>
            <w:tcW w:w="2891" w:type="dxa"/>
            <w:vAlign w:val="center"/>
          </w:tcPr>
          <w:p>
            <w:pPr>
              <w:pStyle w:val="12"/>
            </w:pPr>
            <w:r>
              <w:t>党组织书记培训班和党务工作者培训班出勤率</w:t>
            </w:r>
          </w:p>
          <w:p>
            <w:pPr>
              <w:pStyle w:val="12"/>
            </w:pPr>
          </w:p>
          <w:p>
            <w:pPr>
              <w:pStyle w:val="12"/>
            </w:pP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工作完成时间</w:t>
            </w:r>
          </w:p>
        </w:tc>
        <w:tc>
          <w:tcPr>
            <w:tcW w:w="2891" w:type="dxa"/>
            <w:vAlign w:val="center"/>
          </w:tcPr>
          <w:p>
            <w:pPr>
              <w:pStyle w:val="12"/>
            </w:pPr>
            <w:r>
              <w:t>各项党组织活动完成时间</w:t>
            </w:r>
          </w:p>
        </w:tc>
        <w:tc>
          <w:tcPr>
            <w:tcW w:w="1276" w:type="dxa"/>
            <w:vAlign w:val="center"/>
          </w:tcPr>
          <w:p>
            <w:pPr>
              <w:pStyle w:val="12"/>
            </w:pPr>
            <w:r>
              <w:t>2024年12月31日前完成</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成本控制率</w:t>
            </w:r>
          </w:p>
        </w:tc>
        <w:tc>
          <w:tcPr>
            <w:tcW w:w="2891" w:type="dxa"/>
            <w:vAlign w:val="center"/>
          </w:tcPr>
          <w:p>
            <w:pPr>
              <w:pStyle w:val="12"/>
            </w:pPr>
            <w:r>
              <w:t>完成项目的成本控制在预算范围内</w:t>
            </w:r>
          </w:p>
        </w:tc>
        <w:tc>
          <w:tcPr>
            <w:tcW w:w="1276" w:type="dxa"/>
            <w:vAlign w:val="center"/>
          </w:tcPr>
          <w:p>
            <w:pPr>
              <w:pStyle w:val="12"/>
            </w:pPr>
            <w:r>
              <w:t>≤1.6万元</w:t>
            </w:r>
          </w:p>
        </w:tc>
        <w:tc>
          <w:tcPr>
            <w:tcW w:w="1843" w:type="dxa"/>
            <w:vAlign w:val="center"/>
          </w:tcPr>
          <w:p>
            <w:pPr>
              <w:pStyle w:val="12"/>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业务保障能力</w:t>
            </w:r>
          </w:p>
        </w:tc>
        <w:tc>
          <w:tcPr>
            <w:tcW w:w="2891" w:type="dxa"/>
            <w:vAlign w:val="center"/>
          </w:tcPr>
          <w:p>
            <w:pPr>
              <w:pStyle w:val="12"/>
            </w:pPr>
            <w:r>
              <w:t>通过开展党员活动提升党员凝聚力</w:t>
            </w:r>
          </w:p>
        </w:tc>
        <w:tc>
          <w:tcPr>
            <w:tcW w:w="1276" w:type="dxa"/>
            <w:vAlign w:val="center"/>
          </w:tcPr>
          <w:p>
            <w:pPr>
              <w:pStyle w:val="12"/>
            </w:pPr>
            <w:r>
              <w:t>进一步提升</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党员干部满意度</w:t>
            </w:r>
          </w:p>
        </w:tc>
        <w:tc>
          <w:tcPr>
            <w:tcW w:w="1276" w:type="dxa"/>
            <w:vAlign w:val="center"/>
          </w:tcPr>
          <w:p>
            <w:pPr>
              <w:pStyle w:val="12"/>
            </w:pPr>
            <w:r>
              <w:t>≥95%</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3、普法活动经费绩效目标表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13010024P00993510103T</w:t>
            </w:r>
          </w:p>
        </w:tc>
        <w:tc>
          <w:tcPr>
            <w:tcW w:w="1587" w:type="dxa"/>
            <w:vAlign w:val="center"/>
          </w:tcPr>
          <w:p>
            <w:pPr>
              <w:pStyle w:val="10"/>
            </w:pPr>
            <w:r>
              <w:t>项目名称</w:t>
            </w:r>
          </w:p>
        </w:tc>
        <w:tc>
          <w:tcPr>
            <w:tcW w:w="4422" w:type="dxa"/>
            <w:gridSpan w:val="3"/>
            <w:vAlign w:val="center"/>
          </w:tcPr>
          <w:p>
            <w:pPr>
              <w:pStyle w:val="12"/>
            </w:pPr>
            <w:r>
              <w:t>普法活动经费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2.70</w:t>
            </w:r>
          </w:p>
        </w:tc>
        <w:tc>
          <w:tcPr>
            <w:tcW w:w="1587" w:type="dxa"/>
            <w:vAlign w:val="center"/>
          </w:tcPr>
          <w:p>
            <w:pPr>
              <w:pStyle w:val="10"/>
            </w:pPr>
            <w:r>
              <w:t>其中：财政    资金</w:t>
            </w:r>
          </w:p>
        </w:tc>
        <w:tc>
          <w:tcPr>
            <w:tcW w:w="1304" w:type="dxa"/>
            <w:vAlign w:val="center"/>
          </w:tcPr>
          <w:p>
            <w:pPr>
              <w:pStyle w:val="12"/>
            </w:pPr>
            <w:r>
              <w:t>2.70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主要用于开展普法活动，提升职工法制素质。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1.社会性普法活动质量提升。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普法宣传次数</w:t>
            </w:r>
          </w:p>
        </w:tc>
        <w:tc>
          <w:tcPr>
            <w:tcW w:w="2891" w:type="dxa"/>
            <w:vAlign w:val="center"/>
          </w:tcPr>
          <w:p>
            <w:pPr>
              <w:pStyle w:val="12"/>
            </w:pPr>
            <w:r>
              <w:t>普法宣传次数</w:t>
            </w:r>
          </w:p>
        </w:tc>
        <w:tc>
          <w:tcPr>
            <w:tcW w:w="1276" w:type="dxa"/>
            <w:vAlign w:val="center"/>
          </w:tcPr>
          <w:p>
            <w:pPr>
              <w:pStyle w:val="12"/>
            </w:pPr>
            <w:r>
              <w:t>≥1场次</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法律服务质量</w:t>
            </w:r>
          </w:p>
        </w:tc>
        <w:tc>
          <w:tcPr>
            <w:tcW w:w="2891" w:type="dxa"/>
            <w:vAlign w:val="center"/>
          </w:tcPr>
          <w:p>
            <w:pPr>
              <w:pStyle w:val="12"/>
            </w:pPr>
            <w:r>
              <w:t>开展普法宣传服务质量</w:t>
            </w:r>
          </w:p>
        </w:tc>
        <w:tc>
          <w:tcPr>
            <w:tcW w:w="1276" w:type="dxa"/>
            <w:vAlign w:val="center"/>
          </w:tcPr>
          <w:p>
            <w:pPr>
              <w:pStyle w:val="12"/>
            </w:pPr>
            <w:r>
              <w:t>较好</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工作完成时间</w:t>
            </w:r>
          </w:p>
        </w:tc>
        <w:tc>
          <w:tcPr>
            <w:tcW w:w="2891" w:type="dxa"/>
            <w:vAlign w:val="center"/>
          </w:tcPr>
          <w:p>
            <w:pPr>
              <w:pStyle w:val="12"/>
            </w:pPr>
            <w:r>
              <w:t>各项普法活动完成时间</w:t>
            </w:r>
          </w:p>
        </w:tc>
        <w:tc>
          <w:tcPr>
            <w:tcW w:w="1276" w:type="dxa"/>
            <w:vAlign w:val="center"/>
          </w:tcPr>
          <w:p>
            <w:pPr>
              <w:pStyle w:val="12"/>
            </w:pPr>
            <w:r>
              <w:t>2024年12月31日前完成</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总成本控制</w:t>
            </w:r>
          </w:p>
        </w:tc>
        <w:tc>
          <w:tcPr>
            <w:tcW w:w="2891" w:type="dxa"/>
            <w:vAlign w:val="center"/>
          </w:tcPr>
          <w:p>
            <w:pPr>
              <w:pStyle w:val="12"/>
            </w:pPr>
            <w:r>
              <w:t>各类普法活动总成本控制在预算范围内</w:t>
            </w:r>
          </w:p>
        </w:tc>
        <w:tc>
          <w:tcPr>
            <w:tcW w:w="1276" w:type="dxa"/>
            <w:vAlign w:val="center"/>
          </w:tcPr>
          <w:p>
            <w:pPr>
              <w:pStyle w:val="12"/>
            </w:pPr>
            <w:r>
              <w:t>≤2.7万元</w:t>
            </w:r>
          </w:p>
        </w:tc>
        <w:tc>
          <w:tcPr>
            <w:tcW w:w="1843" w:type="dxa"/>
            <w:vAlign w:val="center"/>
          </w:tcPr>
          <w:p>
            <w:pPr>
              <w:pStyle w:val="12"/>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提升人员职业技能水平</w:t>
            </w:r>
          </w:p>
        </w:tc>
        <w:tc>
          <w:tcPr>
            <w:tcW w:w="2891" w:type="dxa"/>
            <w:vAlign w:val="center"/>
          </w:tcPr>
          <w:p>
            <w:pPr>
              <w:pStyle w:val="12"/>
            </w:pPr>
            <w:r>
              <w:t>提升人员法律业务技能水平</w:t>
            </w:r>
          </w:p>
        </w:tc>
        <w:tc>
          <w:tcPr>
            <w:tcW w:w="1276" w:type="dxa"/>
            <w:vAlign w:val="center"/>
          </w:tcPr>
          <w:p>
            <w:pPr>
              <w:pStyle w:val="12"/>
            </w:pPr>
            <w:r>
              <w:t>进一步提升</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≥95%</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13010024P00993510078N</w:t>
            </w:r>
          </w:p>
        </w:tc>
        <w:tc>
          <w:tcPr>
            <w:tcW w:w="1587" w:type="dxa"/>
            <w:vAlign w:val="center"/>
          </w:tcPr>
          <w:p>
            <w:pPr>
              <w:pStyle w:val="10"/>
            </w:pPr>
            <w:r>
              <w:t>项目名称</w:t>
            </w:r>
          </w:p>
        </w:tc>
        <w:tc>
          <w:tcPr>
            <w:tcW w:w="4422" w:type="dxa"/>
            <w:gridSpan w:val="3"/>
            <w:vAlign w:val="center"/>
          </w:tcPr>
          <w:p>
            <w:pPr>
              <w:pStyle w:val="12"/>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6.46</w:t>
            </w:r>
          </w:p>
        </w:tc>
        <w:tc>
          <w:tcPr>
            <w:tcW w:w="1587" w:type="dxa"/>
            <w:vAlign w:val="center"/>
          </w:tcPr>
          <w:p>
            <w:pPr>
              <w:pStyle w:val="10"/>
            </w:pPr>
            <w:r>
              <w:t>其中：财政    资金</w:t>
            </w:r>
          </w:p>
        </w:tc>
        <w:tc>
          <w:tcPr>
            <w:tcW w:w="1304" w:type="dxa"/>
            <w:vAlign w:val="center"/>
          </w:tcPr>
          <w:p>
            <w:pPr>
              <w:pStyle w:val="12"/>
            </w:pPr>
            <w:r>
              <w:t>6.46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主要用于《石家庄社会科学》和办公文件印刷。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1.保障各项社科工作开展。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出版印刷发行期数</w:t>
            </w:r>
          </w:p>
        </w:tc>
        <w:tc>
          <w:tcPr>
            <w:tcW w:w="2891" w:type="dxa"/>
            <w:vAlign w:val="center"/>
          </w:tcPr>
          <w:p>
            <w:pPr>
              <w:pStyle w:val="12"/>
            </w:pPr>
            <w:r>
              <w:t>出版印刷发行期数</w:t>
            </w:r>
          </w:p>
        </w:tc>
        <w:tc>
          <w:tcPr>
            <w:tcW w:w="1276" w:type="dxa"/>
            <w:vAlign w:val="center"/>
          </w:tcPr>
          <w:p>
            <w:pPr>
              <w:pStyle w:val="12"/>
            </w:pPr>
            <w:r>
              <w:t>6期</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印刷品验收合格率</w:t>
            </w:r>
          </w:p>
        </w:tc>
        <w:tc>
          <w:tcPr>
            <w:tcW w:w="2891" w:type="dxa"/>
            <w:vAlign w:val="center"/>
          </w:tcPr>
          <w:p>
            <w:pPr>
              <w:pStyle w:val="12"/>
            </w:pPr>
            <w:r>
              <w:t>印刷品验收合格率</w:t>
            </w:r>
          </w:p>
        </w:tc>
        <w:tc>
          <w:tcPr>
            <w:tcW w:w="1276" w:type="dxa"/>
            <w:vAlign w:val="center"/>
          </w:tcPr>
          <w:p>
            <w:pPr>
              <w:pStyle w:val="12"/>
            </w:pPr>
            <w:r>
              <w:t>100%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工作完成时间</w:t>
            </w:r>
          </w:p>
        </w:tc>
        <w:tc>
          <w:tcPr>
            <w:tcW w:w="2891" w:type="dxa"/>
            <w:vAlign w:val="center"/>
          </w:tcPr>
          <w:p>
            <w:pPr>
              <w:pStyle w:val="12"/>
            </w:pPr>
            <w:r>
              <w:t>各类印刷物完成时间</w:t>
            </w:r>
          </w:p>
        </w:tc>
        <w:tc>
          <w:tcPr>
            <w:tcW w:w="1276" w:type="dxa"/>
            <w:vAlign w:val="center"/>
          </w:tcPr>
          <w:p>
            <w:pPr>
              <w:pStyle w:val="12"/>
            </w:pPr>
            <w:r>
              <w:t>2024年12月31日前</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印刷费</w:t>
            </w:r>
          </w:p>
        </w:tc>
        <w:tc>
          <w:tcPr>
            <w:tcW w:w="2891" w:type="dxa"/>
            <w:vAlign w:val="center"/>
          </w:tcPr>
          <w:p>
            <w:pPr>
              <w:pStyle w:val="12"/>
            </w:pPr>
            <w:r>
              <w:t>印刷费成本控制在预算范围内</w:t>
            </w:r>
          </w:p>
        </w:tc>
        <w:tc>
          <w:tcPr>
            <w:tcW w:w="1276" w:type="dxa"/>
            <w:vAlign w:val="center"/>
          </w:tcPr>
          <w:p>
            <w:pPr>
              <w:pStyle w:val="12"/>
            </w:pPr>
            <w:r>
              <w:t>≤6.46万元</w:t>
            </w:r>
          </w:p>
        </w:tc>
        <w:tc>
          <w:tcPr>
            <w:tcW w:w="1843" w:type="dxa"/>
            <w:vAlign w:val="center"/>
          </w:tcPr>
          <w:p>
            <w:pPr>
              <w:pStyle w:val="12"/>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宣传、活动影响力</w:t>
            </w:r>
          </w:p>
        </w:tc>
        <w:tc>
          <w:tcPr>
            <w:tcW w:w="2891" w:type="dxa"/>
            <w:vAlign w:val="center"/>
          </w:tcPr>
          <w:p>
            <w:pPr>
              <w:pStyle w:val="12"/>
            </w:pPr>
            <w:r>
              <w:t>提升社科宣传、活动影响力</w:t>
            </w:r>
          </w:p>
        </w:tc>
        <w:tc>
          <w:tcPr>
            <w:tcW w:w="1276" w:type="dxa"/>
            <w:vAlign w:val="center"/>
          </w:tcPr>
          <w:p>
            <w:pPr>
              <w:pStyle w:val="12"/>
            </w:pPr>
            <w:r>
              <w:t>进一步提升</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机关工作人员满意度（%）</w:t>
            </w:r>
          </w:p>
        </w:tc>
        <w:tc>
          <w:tcPr>
            <w:tcW w:w="2891" w:type="dxa"/>
            <w:vAlign w:val="center"/>
          </w:tcPr>
          <w:p>
            <w:pPr>
              <w:pStyle w:val="12"/>
            </w:pPr>
            <w:r>
              <w:t>机关工作人员满意度</w:t>
            </w:r>
          </w:p>
        </w:tc>
        <w:tc>
          <w:tcPr>
            <w:tcW w:w="1276" w:type="dxa"/>
            <w:vAlign w:val="center"/>
          </w:tcPr>
          <w:p>
            <w:pPr>
              <w:pStyle w:val="12"/>
            </w:pPr>
            <w:r>
              <w:t>≥95%</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5、中国特色社会主义理论研究、社会科学普及等经费绩效目标表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13010024P004D2B100042</w:t>
            </w:r>
          </w:p>
        </w:tc>
        <w:tc>
          <w:tcPr>
            <w:tcW w:w="1587" w:type="dxa"/>
            <w:vAlign w:val="center"/>
          </w:tcPr>
          <w:p>
            <w:pPr>
              <w:pStyle w:val="10"/>
            </w:pPr>
            <w:r>
              <w:t>项目名称</w:t>
            </w:r>
          </w:p>
        </w:tc>
        <w:tc>
          <w:tcPr>
            <w:tcW w:w="4422" w:type="dxa"/>
            <w:gridSpan w:val="3"/>
            <w:vAlign w:val="center"/>
          </w:tcPr>
          <w:p>
            <w:pPr>
              <w:pStyle w:val="12"/>
            </w:pPr>
            <w:r>
              <w:t>中国特色社会主义理论研究、社会科学普及等经费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182.63</w:t>
            </w:r>
          </w:p>
        </w:tc>
        <w:tc>
          <w:tcPr>
            <w:tcW w:w="1587" w:type="dxa"/>
            <w:vAlign w:val="center"/>
          </w:tcPr>
          <w:p>
            <w:pPr>
              <w:pStyle w:val="10"/>
            </w:pPr>
            <w:r>
              <w:t>其中：财政    资金</w:t>
            </w:r>
          </w:p>
        </w:tc>
        <w:tc>
          <w:tcPr>
            <w:tcW w:w="1304" w:type="dxa"/>
            <w:vAlign w:val="center"/>
          </w:tcPr>
          <w:p>
            <w:pPr>
              <w:pStyle w:val="12"/>
            </w:pPr>
            <w:r>
              <w:t>182.63</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主要用于中国特色社会主义理论研究、理论宣讲、社科普及等工作。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1.理论宣讲、社科普及水平进一步提升。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举办活动场次</w:t>
            </w:r>
          </w:p>
        </w:tc>
        <w:tc>
          <w:tcPr>
            <w:tcW w:w="2891" w:type="dxa"/>
            <w:vAlign w:val="center"/>
          </w:tcPr>
          <w:p>
            <w:pPr>
              <w:pStyle w:val="12"/>
            </w:pPr>
            <w:r>
              <w:t>举办理论宣讲、社科普及活动场次</w:t>
            </w:r>
          </w:p>
        </w:tc>
        <w:tc>
          <w:tcPr>
            <w:tcW w:w="1276" w:type="dxa"/>
            <w:vAlign w:val="center"/>
          </w:tcPr>
          <w:p>
            <w:pPr>
              <w:pStyle w:val="12"/>
            </w:pPr>
            <w:r>
              <w:t>≥10场次</w:t>
            </w:r>
          </w:p>
        </w:tc>
        <w:tc>
          <w:tcPr>
            <w:tcW w:w="1843" w:type="dxa"/>
            <w:vAlign w:val="center"/>
          </w:tcPr>
          <w:p>
            <w:pPr>
              <w:pStyle w:val="12"/>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法律服务质量</w:t>
            </w:r>
          </w:p>
        </w:tc>
        <w:tc>
          <w:tcPr>
            <w:tcW w:w="2891" w:type="dxa"/>
            <w:vAlign w:val="center"/>
          </w:tcPr>
          <w:p>
            <w:pPr>
              <w:pStyle w:val="12"/>
            </w:pPr>
            <w:r>
              <w:t>聘用法律顾问，提升依法行政水平</w:t>
            </w:r>
          </w:p>
        </w:tc>
        <w:tc>
          <w:tcPr>
            <w:tcW w:w="1276" w:type="dxa"/>
            <w:vAlign w:val="center"/>
          </w:tcPr>
          <w:p>
            <w:pPr>
              <w:pStyle w:val="12"/>
            </w:pPr>
            <w:r>
              <w:t>依法行政水平进一步提升</w:t>
            </w:r>
          </w:p>
        </w:tc>
        <w:tc>
          <w:tcPr>
            <w:tcW w:w="1843" w:type="dxa"/>
            <w:vAlign w:val="center"/>
          </w:tcPr>
          <w:p>
            <w:pPr>
              <w:pStyle w:val="12"/>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工作完成时间</w:t>
            </w:r>
          </w:p>
        </w:tc>
        <w:tc>
          <w:tcPr>
            <w:tcW w:w="2891" w:type="dxa"/>
            <w:vAlign w:val="center"/>
          </w:tcPr>
          <w:p>
            <w:pPr>
              <w:pStyle w:val="12"/>
            </w:pPr>
            <w:r>
              <w:t>三下乡、理论微视频拍摄制作、党史故事天天讲拍摄制作、社科学术年会完成时间</w:t>
            </w:r>
          </w:p>
        </w:tc>
        <w:tc>
          <w:tcPr>
            <w:tcW w:w="1276" w:type="dxa"/>
            <w:vAlign w:val="center"/>
          </w:tcPr>
          <w:p>
            <w:pPr>
              <w:pStyle w:val="12"/>
            </w:pPr>
            <w:r>
              <w:t>2024年12月31日前</w:t>
            </w:r>
          </w:p>
        </w:tc>
        <w:tc>
          <w:tcPr>
            <w:tcW w:w="1843" w:type="dxa"/>
            <w:vAlign w:val="center"/>
          </w:tcPr>
          <w:p>
            <w:pPr>
              <w:pStyle w:val="12"/>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组织学习培训、座谈交流等次数</w:t>
            </w:r>
          </w:p>
        </w:tc>
        <w:tc>
          <w:tcPr>
            <w:tcW w:w="2891" w:type="dxa"/>
            <w:vAlign w:val="center"/>
          </w:tcPr>
          <w:p>
            <w:pPr>
              <w:pStyle w:val="12"/>
            </w:pPr>
            <w:r>
              <w:t>组织举办理论宣讲骨干培训、社科骨干培训场次、全市经济形势社科专家座谈会等次数</w:t>
            </w:r>
          </w:p>
        </w:tc>
        <w:tc>
          <w:tcPr>
            <w:tcW w:w="1276" w:type="dxa"/>
            <w:vAlign w:val="center"/>
          </w:tcPr>
          <w:p>
            <w:pPr>
              <w:pStyle w:val="12"/>
            </w:pPr>
            <w:r>
              <w:t>≥3场次</w:t>
            </w:r>
          </w:p>
        </w:tc>
        <w:tc>
          <w:tcPr>
            <w:tcW w:w="1843" w:type="dxa"/>
            <w:vAlign w:val="center"/>
          </w:tcPr>
          <w:p>
            <w:pPr>
              <w:pStyle w:val="12"/>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评选活动及时性</w:t>
            </w:r>
          </w:p>
        </w:tc>
        <w:tc>
          <w:tcPr>
            <w:tcW w:w="2891" w:type="dxa"/>
            <w:vAlign w:val="center"/>
          </w:tcPr>
          <w:p>
            <w:pPr>
              <w:pStyle w:val="12"/>
            </w:pPr>
            <w:r>
              <w:t>按时完成优秀宣讲稿件（微视频）评选、经济发展调研项目、社科专家培养项目等工作</w:t>
            </w:r>
          </w:p>
        </w:tc>
        <w:tc>
          <w:tcPr>
            <w:tcW w:w="1276" w:type="dxa"/>
            <w:vAlign w:val="center"/>
          </w:tcPr>
          <w:p>
            <w:pPr>
              <w:pStyle w:val="12"/>
            </w:pPr>
            <w:r>
              <w:t>2024年12月31日前</w:t>
            </w:r>
          </w:p>
        </w:tc>
        <w:tc>
          <w:tcPr>
            <w:tcW w:w="1843" w:type="dxa"/>
            <w:vAlign w:val="center"/>
          </w:tcPr>
          <w:p>
            <w:pPr>
              <w:pStyle w:val="12"/>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总成本控制</w:t>
            </w:r>
          </w:p>
        </w:tc>
        <w:tc>
          <w:tcPr>
            <w:tcW w:w="2891" w:type="dxa"/>
            <w:vAlign w:val="center"/>
          </w:tcPr>
          <w:p>
            <w:pPr>
              <w:pStyle w:val="12"/>
            </w:pPr>
            <w:r>
              <w:t>总成本控制在预算范围内</w:t>
            </w:r>
          </w:p>
        </w:tc>
        <w:tc>
          <w:tcPr>
            <w:tcW w:w="1276" w:type="dxa"/>
            <w:vAlign w:val="center"/>
          </w:tcPr>
          <w:p>
            <w:pPr>
              <w:pStyle w:val="12"/>
            </w:pPr>
            <w:r>
              <w:t>≤182.63万元</w:t>
            </w:r>
          </w:p>
        </w:tc>
        <w:tc>
          <w:tcPr>
            <w:tcW w:w="1843" w:type="dxa"/>
            <w:vAlign w:val="center"/>
          </w:tcPr>
          <w:p>
            <w:pPr>
              <w:pStyle w:val="12"/>
            </w:pPr>
            <w:r>
              <w:t>预算批复文件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宣传、活动影响力</w:t>
            </w:r>
          </w:p>
        </w:tc>
        <w:tc>
          <w:tcPr>
            <w:tcW w:w="2891" w:type="dxa"/>
            <w:vAlign w:val="center"/>
          </w:tcPr>
          <w:p>
            <w:pPr>
              <w:pStyle w:val="12"/>
            </w:pPr>
            <w:r>
              <w:t>进一步提升理论研究、社科普及、理论宣讲的影响力。</w:t>
            </w:r>
          </w:p>
        </w:tc>
        <w:tc>
          <w:tcPr>
            <w:tcW w:w="1276" w:type="dxa"/>
            <w:vAlign w:val="center"/>
          </w:tcPr>
          <w:p>
            <w:pPr>
              <w:pStyle w:val="12"/>
            </w:pPr>
            <w:r>
              <w:t>进一步提升</w:t>
            </w:r>
          </w:p>
        </w:tc>
        <w:tc>
          <w:tcPr>
            <w:tcW w:w="1843" w:type="dxa"/>
            <w:vAlign w:val="center"/>
          </w:tcPr>
          <w:p>
            <w:pPr>
              <w:pStyle w:val="12"/>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p>
            <w:pPr>
              <w:pStyle w:val="12"/>
            </w:pPr>
          </w:p>
          <w:p>
            <w:pPr>
              <w:pStyle w:val="12"/>
            </w:pPr>
          </w:p>
        </w:tc>
        <w:tc>
          <w:tcPr>
            <w:tcW w:w="2891" w:type="dxa"/>
            <w:vAlign w:val="center"/>
          </w:tcPr>
          <w:p>
            <w:pPr>
              <w:pStyle w:val="12"/>
            </w:pPr>
            <w:r>
              <w:t>服务对象满意度指标</w:t>
            </w:r>
          </w:p>
          <w:p>
            <w:pPr>
              <w:pStyle w:val="12"/>
            </w:pPr>
          </w:p>
          <w:p>
            <w:pPr>
              <w:pStyle w:val="12"/>
            </w:pPr>
          </w:p>
        </w:tc>
        <w:tc>
          <w:tcPr>
            <w:tcW w:w="1276" w:type="dxa"/>
            <w:vAlign w:val="center"/>
          </w:tcPr>
          <w:p>
            <w:pPr>
              <w:pStyle w:val="12"/>
            </w:pPr>
            <w:r>
              <w:t>≥95%</w:t>
            </w:r>
          </w:p>
        </w:tc>
        <w:tc>
          <w:tcPr>
            <w:tcW w:w="1843" w:type="dxa"/>
            <w:vAlign w:val="center"/>
          </w:tcPr>
          <w:p>
            <w:pPr>
              <w:pStyle w:val="12"/>
            </w:pPr>
            <w:r>
              <w:t>根据年度工作计划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492001石家庄市社会科学院本级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11.12</w:t>
            </w:r>
          </w:p>
        </w:tc>
        <w:tc>
          <w:tcPr>
            <w:tcW w:w="964" w:type="dxa"/>
            <w:vAlign w:val="center"/>
          </w:tcPr>
          <w:p>
            <w:pPr>
              <w:pStyle w:val="15"/>
            </w:pPr>
            <w:r>
              <w:t>11.12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石家庄市社会科学院本级小计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11.12</w:t>
            </w:r>
          </w:p>
        </w:tc>
        <w:tc>
          <w:tcPr>
            <w:tcW w:w="964" w:type="dxa"/>
            <w:vAlign w:val="center"/>
          </w:tcPr>
          <w:p>
            <w:pPr>
              <w:pStyle w:val="15"/>
            </w:pPr>
            <w:r>
              <w:t>11.12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办公设备购置及邮电费</w:t>
            </w:r>
          </w:p>
        </w:tc>
        <w:tc>
          <w:tcPr>
            <w:tcW w:w="964" w:type="dxa"/>
            <w:vAlign w:val="center"/>
          </w:tcPr>
          <w:p>
            <w:pPr>
              <w:pStyle w:val="11"/>
            </w:pPr>
            <w:r>
              <w:t>11.12</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2.80</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办公设备购置及邮电费</w:t>
            </w:r>
          </w:p>
        </w:tc>
        <w:tc>
          <w:tcPr>
            <w:tcW w:w="964" w:type="dxa"/>
            <w:vAlign w:val="center"/>
          </w:tcPr>
          <w:p>
            <w:pPr>
              <w:pStyle w:val="11"/>
            </w:pPr>
            <w:r>
              <w:t>11.12</w:t>
            </w:r>
          </w:p>
        </w:tc>
        <w:tc>
          <w:tcPr>
            <w:tcW w:w="1134" w:type="dxa"/>
            <w:vAlign w:val="center"/>
          </w:tcPr>
          <w:p>
            <w:pPr>
              <w:pStyle w:val="12"/>
            </w:pPr>
            <w:r>
              <w:t>数字照相机</w:t>
            </w:r>
          </w:p>
        </w:tc>
        <w:tc>
          <w:tcPr>
            <w:tcW w:w="1134" w:type="dxa"/>
            <w:vAlign w:val="center"/>
          </w:tcPr>
          <w:p>
            <w:pPr>
              <w:pStyle w:val="12"/>
            </w:pPr>
            <w:r>
              <w:t>A02020501</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办公设备购置及邮电费</w:t>
            </w:r>
          </w:p>
        </w:tc>
        <w:tc>
          <w:tcPr>
            <w:tcW w:w="964" w:type="dxa"/>
            <w:vAlign w:val="center"/>
          </w:tcPr>
          <w:p>
            <w:pPr>
              <w:pStyle w:val="11"/>
            </w:pPr>
            <w:r>
              <w:t>11.12</w:t>
            </w:r>
          </w:p>
        </w:tc>
        <w:tc>
          <w:tcPr>
            <w:tcW w:w="1134" w:type="dxa"/>
            <w:vAlign w:val="center"/>
          </w:tcPr>
          <w:p>
            <w:pPr>
              <w:pStyle w:val="12"/>
            </w:pPr>
            <w:r>
              <w:t>A4 彩色打印机</w:t>
            </w:r>
          </w:p>
        </w:tc>
        <w:tc>
          <w:tcPr>
            <w:tcW w:w="1134" w:type="dxa"/>
            <w:vAlign w:val="center"/>
          </w:tcPr>
          <w:p>
            <w:pPr>
              <w:pStyle w:val="12"/>
            </w:pPr>
            <w:r>
              <w:t>A02021004</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1.17</w:t>
            </w:r>
          </w:p>
        </w:tc>
        <w:tc>
          <w:tcPr>
            <w:tcW w:w="964" w:type="dxa"/>
            <w:vAlign w:val="center"/>
          </w:tcPr>
          <w:p>
            <w:pPr>
              <w:pStyle w:val="11"/>
            </w:pPr>
            <w:r>
              <w:t>1.17</w:t>
            </w:r>
          </w:p>
        </w:tc>
        <w:tc>
          <w:tcPr>
            <w:tcW w:w="964" w:type="dxa"/>
            <w:vAlign w:val="center"/>
          </w:tcPr>
          <w:p>
            <w:pPr>
              <w:pStyle w:val="11"/>
            </w:pPr>
            <w:r>
              <w:t>1.17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办公设备购置及邮电费</w:t>
            </w:r>
          </w:p>
        </w:tc>
        <w:tc>
          <w:tcPr>
            <w:tcW w:w="964" w:type="dxa"/>
            <w:vAlign w:val="center"/>
          </w:tcPr>
          <w:p>
            <w:pPr>
              <w:pStyle w:val="11"/>
            </w:pPr>
            <w:r>
              <w:t>11.12</w:t>
            </w:r>
          </w:p>
        </w:tc>
        <w:tc>
          <w:tcPr>
            <w:tcW w:w="1134" w:type="dxa"/>
            <w:vAlign w:val="center"/>
          </w:tcPr>
          <w:p>
            <w:pPr>
              <w:pStyle w:val="12"/>
            </w:pPr>
            <w:r>
              <w:t>图书档案保护设备</w:t>
            </w:r>
          </w:p>
        </w:tc>
        <w:tc>
          <w:tcPr>
            <w:tcW w:w="1134" w:type="dxa"/>
            <w:vAlign w:val="center"/>
          </w:tcPr>
          <w:p>
            <w:pPr>
              <w:pStyle w:val="12"/>
            </w:pPr>
            <w:r>
              <w:t>A02040300</w:t>
            </w:r>
          </w:p>
        </w:tc>
        <w:tc>
          <w:tcPr>
            <w:tcW w:w="709" w:type="dxa"/>
            <w:vAlign w:val="center"/>
          </w:tcPr>
          <w:p>
            <w:pPr>
              <w:pStyle w:val="13"/>
            </w:pPr>
            <w:r>
              <w:t>套</w:t>
            </w:r>
          </w:p>
        </w:tc>
        <w:tc>
          <w:tcPr>
            <w:tcW w:w="850" w:type="dxa"/>
            <w:vAlign w:val="center"/>
          </w:tcPr>
          <w:p>
            <w:pPr>
              <w:pStyle w:val="11"/>
            </w:pPr>
            <w:r>
              <w:t>10</w:t>
            </w:r>
          </w:p>
        </w:tc>
        <w:tc>
          <w:tcPr>
            <w:tcW w:w="850" w:type="dxa"/>
            <w:vAlign w:val="center"/>
          </w:tcPr>
          <w:p>
            <w:pPr>
              <w:pStyle w:val="11"/>
            </w:pPr>
            <w:r>
              <w:t>0.37</w:t>
            </w:r>
          </w:p>
        </w:tc>
        <w:tc>
          <w:tcPr>
            <w:tcW w:w="964" w:type="dxa"/>
            <w:vAlign w:val="center"/>
          </w:tcPr>
          <w:p>
            <w:pPr>
              <w:pStyle w:val="11"/>
            </w:pPr>
            <w:r>
              <w:t>3.71</w:t>
            </w:r>
          </w:p>
        </w:tc>
        <w:tc>
          <w:tcPr>
            <w:tcW w:w="964" w:type="dxa"/>
            <w:vAlign w:val="center"/>
          </w:tcPr>
          <w:p>
            <w:pPr>
              <w:pStyle w:val="11"/>
            </w:pPr>
            <w:r>
              <w:t>3.71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办公设备购置及邮电费</w:t>
            </w:r>
          </w:p>
        </w:tc>
        <w:tc>
          <w:tcPr>
            <w:tcW w:w="964" w:type="dxa"/>
            <w:vAlign w:val="center"/>
          </w:tcPr>
          <w:p>
            <w:pPr>
              <w:pStyle w:val="11"/>
            </w:pPr>
            <w:r>
              <w:t>11.12</w:t>
            </w:r>
          </w:p>
        </w:tc>
        <w:tc>
          <w:tcPr>
            <w:tcW w:w="1134" w:type="dxa"/>
            <w:vAlign w:val="center"/>
          </w:tcPr>
          <w:p>
            <w:pPr>
              <w:pStyle w:val="12"/>
            </w:pPr>
            <w:r>
              <w:t>温度仪表</w:t>
            </w:r>
          </w:p>
        </w:tc>
        <w:tc>
          <w:tcPr>
            <w:tcW w:w="1134" w:type="dxa"/>
            <w:vAlign w:val="center"/>
          </w:tcPr>
          <w:p>
            <w:pPr>
              <w:pStyle w:val="12"/>
            </w:pPr>
            <w:r>
              <w:t>A02100101</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办公设备购置及邮电费</w:t>
            </w:r>
          </w:p>
        </w:tc>
        <w:tc>
          <w:tcPr>
            <w:tcW w:w="964" w:type="dxa"/>
            <w:vAlign w:val="center"/>
          </w:tcPr>
          <w:p>
            <w:pPr>
              <w:pStyle w:val="11"/>
            </w:pPr>
            <w:r>
              <w:t>11.12</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0.12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办公设备购置及邮电费</w:t>
            </w:r>
          </w:p>
        </w:tc>
        <w:tc>
          <w:tcPr>
            <w:tcW w:w="964" w:type="dxa"/>
            <w:vAlign w:val="center"/>
          </w:tcPr>
          <w:p>
            <w:pPr>
              <w:pStyle w:val="11"/>
            </w:pPr>
            <w:r>
              <w:t>11.12</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办公设备购置及邮电费</w:t>
            </w:r>
          </w:p>
        </w:tc>
        <w:tc>
          <w:tcPr>
            <w:tcW w:w="964" w:type="dxa"/>
            <w:vAlign w:val="center"/>
          </w:tcPr>
          <w:p>
            <w:pPr>
              <w:pStyle w:val="11"/>
            </w:pPr>
            <w:r>
              <w:t>11.12</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0.18</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石家庄市社会科学院本级上年末固定资产金额为</w:t>
      </w:r>
      <w:r>
        <w:rPr>
          <w:rFonts w:hint="eastAsia" w:ascii="Times New Roman" w:hAnsi="Times New Roman" w:eastAsia="方正仿宋_GBK" w:cs="Times New Roman"/>
          <w:b w:val="0"/>
          <w:color w:val="000000"/>
          <w:sz w:val="28"/>
          <w:lang w:val="en-US" w:eastAsia="zh-CN"/>
        </w:rPr>
        <w:t>195</w:t>
      </w:r>
      <w:r>
        <w:rPr>
          <w:rFonts w:hint="default" w:ascii="Times New Roman" w:hAnsi="Times New Roman" w:eastAsia="方正仿宋_GBK" w:cs="Times New Roman"/>
          <w:b w:val="0"/>
          <w:color w:val="000000"/>
          <w:sz w:val="28"/>
          <w:lang w:val="en" w:eastAsia="zh-CN"/>
        </w:rPr>
        <w:t>.</w:t>
      </w:r>
      <w:r>
        <w:rPr>
          <w:rFonts w:hint="eastAsia" w:ascii="Times New Roman" w:hAnsi="Times New Roman" w:eastAsia="方正仿宋_GBK" w:cs="Times New Roman"/>
          <w:b w:val="0"/>
          <w:color w:val="000000"/>
          <w:sz w:val="28"/>
          <w:lang w:val="en-US" w:eastAsia="zh-CN"/>
        </w:rPr>
        <w:t>59</w:t>
      </w:r>
      <w:r>
        <w:rPr>
          <w:rFonts w:ascii="Times New Roman" w:hAnsi="Times New Roman" w:eastAsia="方正仿宋_GBK" w:cs="Times New Roman"/>
          <w:b w:val="0"/>
          <w:color w:val="000000"/>
          <w:sz w:val="28"/>
        </w:rPr>
        <w:t>万元（详见下表）。本年度拟购置固定资产总额为</w:t>
      </w:r>
      <w:r>
        <w:rPr>
          <w:rFonts w:hint="eastAsia" w:ascii="Times New Roman" w:hAnsi="Times New Roman" w:eastAsia="方正仿宋_GBK" w:cs="Times New Roman"/>
          <w:b w:val="0"/>
          <w:color w:val="000000"/>
          <w:sz w:val="28"/>
          <w:lang w:val="en-US" w:eastAsia="zh-CN"/>
        </w:rPr>
        <w:t>11</w:t>
      </w:r>
      <w:r>
        <w:rPr>
          <w:rFonts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val="en-US" w:eastAsia="zh-CN"/>
        </w:rPr>
        <w:t>12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pPr w:leftFromText="180" w:rightFromText="180" w:vertAnchor="text" w:horzAnchor="page" w:tblpX="1158" w:tblpY="554"/>
        <w:tblOverlap w:val="never"/>
        <w:tblW w:w="147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13"/>
        <w:gridCol w:w="4914"/>
        <w:gridCol w:w="4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trPr>
        <w:tc>
          <w:tcPr>
            <w:tcW w:w="4913" w:type="dxa"/>
            <w:tcBorders>
              <w:top w:val="single" w:color="FFFFFF" w:sz="6" w:space="0"/>
              <w:left w:val="single" w:color="FFFFFF" w:sz="6" w:space="0"/>
              <w:right w:val="single" w:color="FFFFFF" w:sz="6" w:space="0"/>
            </w:tcBorders>
            <w:noWrap w:val="0"/>
            <w:vAlign w:val="center"/>
          </w:tcPr>
          <w:p>
            <w:pPr>
              <w:pStyle w:val="9"/>
            </w:pPr>
            <w:r>
              <w:t>492</w:t>
            </w:r>
            <w:r>
              <w:rPr>
                <w:rFonts w:hint="eastAsia"/>
                <w:lang w:val="en-US" w:eastAsia="zh-CN"/>
              </w:rPr>
              <w:t>001</w:t>
            </w:r>
            <w:r>
              <w:t>石家庄市社会科学院</w:t>
            </w:r>
          </w:p>
        </w:tc>
        <w:tc>
          <w:tcPr>
            <w:tcW w:w="4914" w:type="dxa"/>
            <w:tcBorders>
              <w:top w:val="single" w:color="FFFFFF" w:sz="6" w:space="0"/>
              <w:left w:val="single" w:color="FFFFFF" w:sz="6" w:space="0"/>
              <w:right w:val="single" w:color="FFFFFF" w:sz="6" w:space="0"/>
            </w:tcBorders>
            <w:noWrap w:val="0"/>
            <w:vAlign w:val="center"/>
          </w:tcPr>
          <w:p>
            <w:pPr>
              <w:pStyle w:val="7"/>
            </w:pPr>
            <w:r>
              <w:rPr>
                <w:rFonts w:hint="eastAsia"/>
                <w:lang w:val="en-US" w:eastAsia="zh-CN"/>
              </w:rPr>
              <w:t xml:space="preserve">            </w:t>
            </w:r>
          </w:p>
        </w:tc>
        <w:tc>
          <w:tcPr>
            <w:tcW w:w="4913" w:type="dxa"/>
            <w:tcBorders>
              <w:top w:val="single" w:color="FFFFFF" w:sz="6" w:space="0"/>
              <w:left w:val="single" w:color="FFFFFF" w:sz="6" w:space="0"/>
              <w:right w:val="single" w:color="FFFFFF" w:sz="6" w:space="0"/>
            </w:tcBorders>
            <w:noWrap w:val="0"/>
            <w:vAlign w:val="top"/>
          </w:tcPr>
          <w:p>
            <w:pPr>
              <w:ind w:firstLine="1920" w:firstLineChars="800"/>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atLeast"/>
          <w:tblHeader/>
        </w:trPr>
        <w:tc>
          <w:tcPr>
            <w:tcW w:w="4913" w:type="dxa"/>
            <w:noWrap w:val="0"/>
            <w:vAlign w:val="center"/>
          </w:tcPr>
          <w:p>
            <w:pPr>
              <w:pStyle w:val="10"/>
            </w:pPr>
            <w:r>
              <w:t>项   目</w:t>
            </w:r>
          </w:p>
        </w:tc>
        <w:tc>
          <w:tcPr>
            <w:tcW w:w="4914" w:type="dxa"/>
            <w:noWrap w:val="0"/>
            <w:vAlign w:val="center"/>
          </w:tcPr>
          <w:p>
            <w:pPr>
              <w:pStyle w:val="10"/>
            </w:pPr>
            <w:r>
              <w:t>数量</w:t>
            </w:r>
          </w:p>
        </w:tc>
        <w:tc>
          <w:tcPr>
            <w:tcW w:w="4913" w:type="dxa"/>
            <w:noWrap w:val="0"/>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center"/>
              <w:rPr>
                <w:rFonts w:hint="eastAsia" w:eastAsia="方正书宋_GBK"/>
                <w:lang w:eastAsia="zh-CN"/>
              </w:rPr>
            </w:pPr>
            <w:r>
              <w:rPr>
                <w:rFonts w:hint="eastAsia"/>
                <w:lang w:eastAsia="zh-CN"/>
              </w:rPr>
              <w:t>资产总额</w:t>
            </w:r>
          </w:p>
        </w:tc>
        <w:tc>
          <w:tcPr>
            <w:tcW w:w="4914" w:type="dxa"/>
            <w:noWrap w:val="0"/>
            <w:vAlign w:val="center"/>
          </w:tcPr>
          <w:p>
            <w:pPr>
              <w:pStyle w:val="13"/>
              <w:rPr>
                <w:rFonts w:hint="default" w:eastAsia="方正书宋_GBK"/>
                <w:lang w:val="en-US" w:eastAsia="zh-CN"/>
              </w:rPr>
            </w:pPr>
            <w:r>
              <w:rPr>
                <w:rFonts w:hint="eastAsia"/>
                <w:lang w:val="en-US" w:eastAsia="zh-CN"/>
              </w:rPr>
              <w:t>360</w:t>
            </w:r>
          </w:p>
        </w:tc>
        <w:tc>
          <w:tcPr>
            <w:tcW w:w="4913" w:type="dxa"/>
            <w:noWrap w:val="0"/>
            <w:vAlign w:val="center"/>
          </w:tcPr>
          <w:p>
            <w:pPr>
              <w:pStyle w:val="11"/>
              <w:jc w:val="center"/>
              <w:rPr>
                <w:rFonts w:hint="default" w:eastAsia="方正书宋_GBK"/>
                <w:lang w:val="en" w:eastAsia="zh-CN"/>
              </w:rPr>
            </w:pPr>
            <w:r>
              <w:rPr>
                <w:rFonts w:hint="default" w:eastAsia="方正书宋_GBK"/>
                <w:lang w:val="en" w:eastAsia="zh-CN"/>
              </w:rPr>
              <w:t>195.59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1.房屋（平方米）</w:t>
            </w:r>
          </w:p>
        </w:tc>
        <w:tc>
          <w:tcPr>
            <w:tcW w:w="4914" w:type="dxa"/>
            <w:noWrap w:val="0"/>
            <w:vAlign w:val="center"/>
          </w:tcPr>
          <w:p>
            <w:pPr>
              <w:pStyle w:val="13"/>
              <w:rPr>
                <w:rFonts w:hint="eastAsia" w:eastAsia="方正书宋_GBK"/>
                <w:lang w:eastAsia="zh-CN"/>
              </w:rPr>
            </w:pPr>
            <w:r>
              <w:rPr>
                <w:rFonts w:hint="eastAsia"/>
                <w:lang w:eastAsia="zh-CN"/>
              </w:rPr>
              <w:t>——</w:t>
            </w:r>
          </w:p>
        </w:tc>
        <w:tc>
          <w:tcPr>
            <w:tcW w:w="4913" w:type="dxa"/>
            <w:noWrap w:val="0"/>
            <w:vAlign w:val="center"/>
          </w:tcPr>
          <w:p>
            <w:pPr>
              <w:pStyle w:val="11"/>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 xml:space="preserve">    其中：办公用房（平方米）</w:t>
            </w:r>
          </w:p>
        </w:tc>
        <w:tc>
          <w:tcPr>
            <w:tcW w:w="4914" w:type="dxa"/>
            <w:noWrap w:val="0"/>
            <w:vAlign w:val="center"/>
          </w:tcPr>
          <w:p>
            <w:pPr>
              <w:pStyle w:val="13"/>
              <w:rPr>
                <w:rFonts w:hint="eastAsia" w:eastAsia="方正书宋_GBK"/>
                <w:lang w:eastAsia="zh-CN"/>
              </w:rPr>
            </w:pPr>
            <w:r>
              <w:rPr>
                <w:rFonts w:hint="eastAsia"/>
                <w:lang w:eastAsia="zh-CN"/>
              </w:rPr>
              <w:t>——</w:t>
            </w:r>
          </w:p>
        </w:tc>
        <w:tc>
          <w:tcPr>
            <w:tcW w:w="4913" w:type="dxa"/>
            <w:noWrap w:val="0"/>
            <w:vAlign w:val="center"/>
          </w:tcPr>
          <w:p>
            <w:pPr>
              <w:pStyle w:val="11"/>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2.车辆（台、辆）</w:t>
            </w:r>
          </w:p>
        </w:tc>
        <w:tc>
          <w:tcPr>
            <w:tcW w:w="4914" w:type="dxa"/>
            <w:noWrap w:val="0"/>
            <w:vAlign w:val="center"/>
          </w:tcPr>
          <w:p>
            <w:pPr>
              <w:pStyle w:val="13"/>
              <w:rPr>
                <w:rFonts w:hint="eastAsia" w:eastAsia="方正书宋_GBK"/>
                <w:lang w:val="en-US" w:eastAsia="zh-CN"/>
              </w:rPr>
            </w:pPr>
            <w:r>
              <w:rPr>
                <w:rFonts w:hint="eastAsia"/>
                <w:lang w:val="en-US" w:eastAsia="zh-CN"/>
              </w:rPr>
              <w:t>2</w:t>
            </w:r>
          </w:p>
        </w:tc>
        <w:tc>
          <w:tcPr>
            <w:tcW w:w="4913" w:type="dxa"/>
            <w:noWrap w:val="0"/>
            <w:vAlign w:val="center"/>
          </w:tcPr>
          <w:p>
            <w:pPr>
              <w:pStyle w:val="11"/>
              <w:jc w:val="center"/>
              <w:rPr>
                <w:rFonts w:hint="default" w:eastAsia="方正书宋_GBK"/>
                <w:lang w:val="en" w:eastAsia="zh-CN"/>
              </w:rPr>
            </w:pPr>
            <w:r>
              <w:rPr>
                <w:rFonts w:hint="default"/>
                <w:lang w:val="en" w:eastAsia="zh-CN"/>
              </w:rPr>
              <w:t>39.59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3.单价在50万元以上的设备</w:t>
            </w:r>
          </w:p>
        </w:tc>
        <w:tc>
          <w:tcPr>
            <w:tcW w:w="4914" w:type="dxa"/>
            <w:noWrap w:val="0"/>
            <w:vAlign w:val="center"/>
          </w:tcPr>
          <w:p>
            <w:pPr>
              <w:pStyle w:val="13"/>
              <w:rPr>
                <w:rFonts w:hint="eastAsia" w:eastAsia="方正书宋_GBK"/>
                <w:lang w:eastAsia="zh-CN"/>
              </w:rPr>
            </w:pPr>
            <w:r>
              <w:rPr>
                <w:rFonts w:hint="eastAsia"/>
                <w:lang w:eastAsia="zh-CN"/>
              </w:rPr>
              <w:t>——</w:t>
            </w:r>
          </w:p>
        </w:tc>
        <w:tc>
          <w:tcPr>
            <w:tcW w:w="4913" w:type="dxa"/>
            <w:noWrap w:val="0"/>
            <w:vAlign w:val="center"/>
          </w:tcPr>
          <w:p>
            <w:pPr>
              <w:pStyle w:val="11"/>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4.其他固定资产</w:t>
            </w:r>
          </w:p>
        </w:tc>
        <w:tc>
          <w:tcPr>
            <w:tcW w:w="4914" w:type="dxa"/>
            <w:noWrap w:val="0"/>
            <w:vAlign w:val="center"/>
          </w:tcPr>
          <w:p>
            <w:pPr>
              <w:pStyle w:val="13"/>
              <w:rPr>
                <w:rFonts w:hint="default" w:eastAsia="方正书宋_GBK"/>
                <w:lang w:val="en-US" w:eastAsia="zh-CN"/>
              </w:rPr>
            </w:pPr>
            <w:r>
              <w:rPr>
                <w:rFonts w:hint="eastAsia"/>
                <w:lang w:val="en-US" w:eastAsia="zh-CN"/>
              </w:rPr>
              <w:t>358</w:t>
            </w:r>
          </w:p>
        </w:tc>
        <w:tc>
          <w:tcPr>
            <w:tcW w:w="4913" w:type="dxa"/>
            <w:noWrap w:val="0"/>
            <w:vAlign w:val="center"/>
          </w:tcPr>
          <w:p>
            <w:pPr>
              <w:pStyle w:val="11"/>
              <w:jc w:val="center"/>
              <w:rPr>
                <w:rFonts w:hint="default" w:eastAsia="方正书宋_GBK"/>
                <w:lang w:val="en-US" w:eastAsia="zh-CN"/>
              </w:rPr>
            </w:pPr>
            <w:r>
              <w:rPr>
                <w:rFonts w:hint="eastAsia"/>
                <w:lang w:val="en-US" w:eastAsia="zh-CN"/>
              </w:rPr>
              <w:t>156</w:t>
            </w:r>
          </w:p>
        </w:tc>
      </w:tr>
    </w:tbl>
    <w:p>
      <w:pPr>
        <w:spacing w:before="0" w:after="0" w:line="240" w:lineRule="auto"/>
        <w:jc w:val="left"/>
        <w:outlineLvl w:val="9"/>
        <w:rPr>
          <w:rFonts w:ascii="方正书宋_GBK" w:hAnsi="方正书宋_GBK" w:eastAsia="方正书宋_GBK" w:cs="方正书宋_GBK"/>
          <w:color w:val="000000"/>
          <w:sz w:val="21"/>
        </w:rPr>
      </w:pPr>
      <w:bookmarkStart w:id="1" w:name="_GoBack"/>
      <w:bookmarkEnd w:id="1"/>
    </w:p>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EB66A3"/>
    <w:rsid w:val="1FF43FED"/>
    <w:rsid w:val="2FB5DFD9"/>
    <w:rsid w:val="3D711B49"/>
    <w:rsid w:val="4EB50A8E"/>
    <w:rsid w:val="5EFDEDF9"/>
    <w:rsid w:val="63BF2949"/>
    <w:rsid w:val="68FD6C2C"/>
    <w:rsid w:val="6F1F4B20"/>
    <w:rsid w:val="7FCF5145"/>
    <w:rsid w:val="7FF9A99C"/>
    <w:rsid w:val="7FFD00C5"/>
    <w:rsid w:val="B6F5D1A9"/>
    <w:rsid w:val="BFFFFA3C"/>
    <w:rsid w:val="CB390AB4"/>
    <w:rsid w:val="DFEFFA04"/>
    <w:rsid w:val="E7FF21D0"/>
    <w:rsid w:val="EFFF7839"/>
    <w:rsid w:val="F1EFF313"/>
    <w:rsid w:val="F7E7F329"/>
    <w:rsid w:val="FF773910"/>
    <w:rsid w:val="FFBD06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Office_11.8.2.10251_F1E327BC-269C-435d-A152-05C5408002CA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2024-01-29T22:48:00Z</dcterms:created>
  <dc:creator>df</dc:creator>
  <cp:lastModifiedBy>uos</cp:lastModifiedBy>
  <dcterms:modified xsi:type="dcterms:W3CDTF">2024-01-29T15:04:07Z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ICV">
    <vt:lpwstr>85C4A0FB030D48BA98C19CC0BCCF5A74_13</vt:lpwstr>
  </property>
</Properties>
</file>