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9A8045">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方正大标宋简体" w:hAnsi="方正大标宋简体" w:eastAsia="方正大标宋简体" w:cs="方正大标宋简体"/>
          <w:b/>
          <w:bCs/>
          <w:sz w:val="44"/>
          <w:szCs w:val="44"/>
          <w:lang w:eastAsia="zh-CN"/>
        </w:rPr>
      </w:pPr>
      <w:r>
        <w:rPr>
          <w:rFonts w:hint="eastAsia" w:ascii="方正大标宋简体" w:hAnsi="方正大标宋简体" w:eastAsia="方正大标宋简体" w:cs="方正大标宋简体"/>
          <w:b/>
          <w:bCs/>
          <w:sz w:val="44"/>
          <w:szCs w:val="44"/>
          <w:lang w:eastAsia="zh-CN"/>
        </w:rPr>
        <w:t>石家庄市工商业联合会</w:t>
      </w:r>
    </w:p>
    <w:p w14:paraId="4B51B6D4">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方正大标宋简体" w:hAnsi="方正大标宋简体" w:eastAsia="方正大标宋简体" w:cs="方正大标宋简体"/>
          <w:b/>
          <w:bCs/>
          <w:sz w:val="44"/>
          <w:szCs w:val="44"/>
          <w:lang w:val="en-US" w:eastAsia="zh-CN"/>
        </w:rPr>
      </w:pPr>
      <w:r>
        <w:rPr>
          <w:rFonts w:hint="eastAsia" w:ascii="方正大标宋简体" w:hAnsi="方正大标宋简体" w:eastAsia="方正大标宋简体" w:cs="方正大标宋简体"/>
          <w:b/>
          <w:bCs/>
          <w:sz w:val="44"/>
          <w:szCs w:val="44"/>
          <w:lang w:val="en-US" w:eastAsia="zh-CN"/>
        </w:rPr>
        <w:t>2015年度决算公开信息</w:t>
      </w:r>
    </w:p>
    <w:p w14:paraId="707AA00B">
      <w:pPr>
        <w:rPr>
          <w:rFonts w:hint="eastAsia" w:ascii="宋体" w:hAnsi="宋体" w:eastAsia="宋体" w:cs="宋体"/>
          <w:sz w:val="28"/>
          <w:szCs w:val="28"/>
          <w:lang w:val="en-US" w:eastAsia="zh-CN"/>
        </w:rPr>
      </w:pPr>
    </w:p>
    <w:p w14:paraId="4B1D146F">
      <w:pPr>
        <w:ind w:firstLine="640"/>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按照《预算法》、《中华人民共和国政府信息公开条例》、《党政机关厉行节约反对浪费条例》和《石家庄市市级预算公开办法》等有关规定，现将石家庄市工商业联合会2015年度相关决算信息予以公开。</w:t>
      </w:r>
    </w:p>
    <w:p w14:paraId="74527C40">
      <w:pPr>
        <w:ind w:firstLine="640"/>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第一部分  石家庄市工商业联合会概况</w:t>
      </w:r>
    </w:p>
    <w:p w14:paraId="0CED0F88">
      <w:pPr>
        <w:ind w:firstLine="640"/>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一、部门职责</w:t>
      </w:r>
    </w:p>
    <w:p w14:paraId="1542D01C">
      <w:pPr>
        <w:keepNext w:val="0"/>
        <w:keepLines w:val="0"/>
        <w:widowControl w:val="0"/>
        <w:numPr>
          <w:ilvl w:val="0"/>
          <w:numId w:val="0"/>
        </w:numPr>
        <w:suppressLineNumbers w:val="0"/>
        <w:spacing w:before="0" w:beforeAutospacing="0" w:after="0" w:afterAutospacing="0"/>
        <w:ind w:leftChars="0" w:right="0" w:rightChars="0" w:firstLine="560"/>
        <w:jc w:val="both"/>
        <w:rPr>
          <w:rFonts w:hint="eastAsia" w:ascii="宋体" w:hAnsi="宋体" w:eastAsia="宋体" w:cs="宋体"/>
          <w:kern w:val="2"/>
          <w:sz w:val="28"/>
          <w:szCs w:val="28"/>
          <w:lang w:val="en-US" w:eastAsia="zh-CN" w:bidi="ar"/>
        </w:rPr>
      </w:pPr>
      <w:r>
        <w:rPr>
          <w:rFonts w:hint="eastAsia" w:ascii="宋体" w:hAnsi="宋体" w:eastAsia="宋体" w:cs="宋体"/>
          <w:kern w:val="2"/>
          <w:sz w:val="28"/>
          <w:szCs w:val="28"/>
          <w:lang w:val="en-US" w:eastAsia="zh-CN" w:bidi="ar"/>
        </w:rPr>
        <w:t>1、参与我市政治、经济、社会生活中重要问题的政治协商；开展多种形式的调研，及时反映广大非公有制经济人士的意见和建议；逐步优化我市非公有制经济发展的环境；发挥民主监督作用，积极参政议政。</w:t>
      </w:r>
    </w:p>
    <w:p w14:paraId="25E31BA1">
      <w:pPr>
        <w:keepNext w:val="0"/>
        <w:keepLines w:val="0"/>
        <w:widowControl w:val="0"/>
        <w:numPr>
          <w:ilvl w:val="0"/>
          <w:numId w:val="0"/>
        </w:numPr>
        <w:suppressLineNumbers w:val="0"/>
        <w:spacing w:before="0" w:beforeAutospacing="0" w:after="0" w:afterAutospacing="0"/>
        <w:ind w:leftChars="0" w:right="0" w:rightChars="0" w:firstLine="560"/>
        <w:jc w:val="both"/>
        <w:rPr>
          <w:rFonts w:hint="eastAsia" w:ascii="宋体" w:hAnsi="宋体" w:eastAsia="宋体" w:cs="宋体"/>
          <w:sz w:val="28"/>
          <w:szCs w:val="28"/>
          <w:lang w:val="en-US"/>
        </w:rPr>
      </w:pPr>
      <w:r>
        <w:rPr>
          <w:rFonts w:hint="eastAsia" w:ascii="宋体" w:hAnsi="宋体" w:eastAsia="宋体" w:cs="宋体"/>
          <w:kern w:val="2"/>
          <w:sz w:val="28"/>
          <w:szCs w:val="28"/>
          <w:lang w:val="en-US" w:eastAsia="zh-CN" w:bidi="ar"/>
        </w:rPr>
        <w:t>2、紧紧围绕市委、市政府的中心工作，引导广大会员自觉做到“三个结合”，积极参与我市经济建设，促进我市经济、社会全面发展。</w:t>
      </w:r>
    </w:p>
    <w:p w14:paraId="349B864D">
      <w:pPr>
        <w:keepNext w:val="0"/>
        <w:keepLines w:val="0"/>
        <w:widowControl w:val="0"/>
        <w:numPr>
          <w:ilvl w:val="0"/>
          <w:numId w:val="0"/>
        </w:numPr>
        <w:suppressLineNumbers w:val="0"/>
        <w:spacing w:before="0" w:beforeAutospacing="0" w:after="0" w:afterAutospacing="0"/>
        <w:ind w:leftChars="0" w:right="0" w:rightChars="0" w:firstLine="560"/>
        <w:jc w:val="both"/>
        <w:rPr>
          <w:rFonts w:hint="eastAsia" w:ascii="宋体" w:hAnsi="宋体" w:eastAsia="宋体" w:cs="宋体"/>
          <w:kern w:val="2"/>
          <w:sz w:val="28"/>
          <w:szCs w:val="28"/>
          <w:lang w:val="en-US" w:eastAsia="zh-CN" w:bidi="ar"/>
        </w:rPr>
      </w:pPr>
      <w:r>
        <w:rPr>
          <w:rFonts w:hint="eastAsia" w:ascii="宋体" w:hAnsi="宋体" w:eastAsia="宋体" w:cs="宋体"/>
          <w:kern w:val="2"/>
          <w:sz w:val="28"/>
          <w:szCs w:val="28"/>
          <w:lang w:val="en-US" w:eastAsia="zh-CN" w:bidi="ar"/>
        </w:rPr>
        <w:t>3、做好我市非公有制经济代表人士政治安排的推荐。</w:t>
      </w:r>
    </w:p>
    <w:p w14:paraId="4F42E375">
      <w:pPr>
        <w:keepNext w:val="0"/>
        <w:keepLines w:val="0"/>
        <w:widowControl w:val="0"/>
        <w:numPr>
          <w:ilvl w:val="0"/>
          <w:numId w:val="0"/>
        </w:numPr>
        <w:suppressLineNumbers w:val="0"/>
        <w:spacing w:before="0" w:beforeAutospacing="0" w:after="0" w:afterAutospacing="0"/>
        <w:ind w:leftChars="0" w:right="0" w:rightChars="0" w:firstLine="560"/>
        <w:jc w:val="both"/>
        <w:rPr>
          <w:rFonts w:hint="eastAsia" w:ascii="宋体" w:hAnsi="宋体" w:eastAsia="宋体" w:cs="宋体"/>
          <w:sz w:val="28"/>
          <w:szCs w:val="28"/>
          <w:lang w:val="en-US"/>
        </w:rPr>
      </w:pPr>
      <w:r>
        <w:rPr>
          <w:rFonts w:hint="eastAsia" w:ascii="宋体" w:hAnsi="宋体" w:eastAsia="宋体" w:cs="宋体"/>
          <w:kern w:val="2"/>
          <w:sz w:val="28"/>
          <w:szCs w:val="28"/>
          <w:lang w:val="en-US" w:eastAsia="zh-CN" w:bidi="ar"/>
        </w:rPr>
        <w:t>4、发扬自我教育的优良传统，宣传、贯彻党和国家的方针政策，加强和改进思想政治工作，推动企业文化建设。</w:t>
      </w:r>
    </w:p>
    <w:p w14:paraId="13F866C6">
      <w:pPr>
        <w:keepNext w:val="0"/>
        <w:keepLines w:val="0"/>
        <w:widowControl w:val="0"/>
        <w:numPr>
          <w:ilvl w:val="0"/>
          <w:numId w:val="0"/>
        </w:numPr>
        <w:suppressLineNumbers w:val="0"/>
        <w:spacing w:before="0" w:beforeAutospacing="0" w:after="0" w:afterAutospacing="0"/>
        <w:ind w:leftChars="0" w:right="0" w:rightChars="0"/>
        <w:jc w:val="both"/>
        <w:rPr>
          <w:rFonts w:hint="eastAsia" w:ascii="宋体" w:hAnsi="宋体" w:eastAsia="宋体" w:cs="宋体"/>
          <w:sz w:val="28"/>
          <w:szCs w:val="28"/>
          <w:lang w:val="en-US"/>
        </w:rPr>
      </w:pPr>
      <w:r>
        <w:rPr>
          <w:rFonts w:hint="eastAsia" w:ascii="宋体" w:hAnsi="宋体" w:eastAsia="宋体" w:cs="宋体"/>
          <w:kern w:val="2"/>
          <w:sz w:val="28"/>
          <w:szCs w:val="28"/>
          <w:lang w:val="en-US" w:eastAsia="zh-CN" w:bidi="ar"/>
        </w:rPr>
        <w:t xml:space="preserve">    5、代表并维护会员的合法权益，反映会员的意见、要求和建议。</w:t>
      </w:r>
    </w:p>
    <w:p w14:paraId="15251843">
      <w:pPr>
        <w:keepNext w:val="0"/>
        <w:keepLines w:val="0"/>
        <w:widowControl w:val="0"/>
        <w:numPr>
          <w:ilvl w:val="0"/>
          <w:numId w:val="0"/>
        </w:numPr>
        <w:suppressLineNumbers w:val="0"/>
        <w:spacing w:before="0" w:beforeAutospacing="0" w:after="0" w:afterAutospacing="0"/>
        <w:ind w:leftChars="0" w:right="0" w:rightChars="0"/>
        <w:jc w:val="both"/>
        <w:rPr>
          <w:rFonts w:hint="eastAsia" w:ascii="宋体" w:hAnsi="宋体" w:eastAsia="宋体" w:cs="宋体"/>
          <w:sz w:val="28"/>
          <w:szCs w:val="28"/>
          <w:lang w:val="en-US"/>
        </w:rPr>
      </w:pPr>
      <w:r>
        <w:rPr>
          <w:rFonts w:hint="eastAsia" w:ascii="宋体" w:hAnsi="宋体" w:eastAsia="宋体" w:cs="宋体"/>
          <w:kern w:val="2"/>
          <w:sz w:val="28"/>
          <w:szCs w:val="28"/>
          <w:lang w:val="en-US" w:eastAsia="zh-CN" w:bidi="ar"/>
        </w:rPr>
        <w:t xml:space="preserve">    6、引导会员弘扬中华民族的传统美德，热心公益事业，积极参与光彩事业。</w:t>
      </w:r>
    </w:p>
    <w:p w14:paraId="1D943DCB">
      <w:pPr>
        <w:keepNext w:val="0"/>
        <w:keepLines w:val="0"/>
        <w:widowControl w:val="0"/>
        <w:numPr>
          <w:ilvl w:val="0"/>
          <w:numId w:val="0"/>
        </w:numPr>
        <w:suppressLineNumbers w:val="0"/>
        <w:spacing w:before="0" w:beforeAutospacing="0" w:after="0" w:afterAutospacing="0"/>
        <w:ind w:leftChars="0" w:right="0" w:rightChars="0"/>
        <w:jc w:val="both"/>
        <w:rPr>
          <w:rFonts w:hint="eastAsia" w:ascii="宋体" w:hAnsi="宋体" w:eastAsia="宋体" w:cs="宋体"/>
          <w:sz w:val="28"/>
          <w:szCs w:val="28"/>
          <w:lang w:val="en-US"/>
        </w:rPr>
      </w:pPr>
      <w:r>
        <w:rPr>
          <w:rFonts w:hint="eastAsia" w:ascii="宋体" w:hAnsi="宋体" w:eastAsia="宋体" w:cs="宋体"/>
          <w:kern w:val="2"/>
          <w:sz w:val="28"/>
          <w:szCs w:val="28"/>
          <w:lang w:val="en-US" w:eastAsia="zh-CN" w:bidi="ar"/>
        </w:rPr>
        <w:t xml:space="preserve">    7、为会员提供信息和科技、管理、法律、会计、审计、融资、咨询服务。</w:t>
      </w:r>
    </w:p>
    <w:p w14:paraId="2453D399">
      <w:pPr>
        <w:keepNext w:val="0"/>
        <w:keepLines w:val="0"/>
        <w:widowControl w:val="0"/>
        <w:numPr>
          <w:ilvl w:val="0"/>
          <w:numId w:val="0"/>
        </w:numPr>
        <w:suppressLineNumbers w:val="0"/>
        <w:spacing w:before="0" w:beforeAutospacing="0" w:after="0" w:afterAutospacing="0"/>
        <w:ind w:leftChars="0" w:right="0" w:rightChars="0"/>
        <w:jc w:val="both"/>
        <w:rPr>
          <w:rFonts w:hint="eastAsia" w:ascii="宋体" w:hAnsi="宋体" w:eastAsia="宋体" w:cs="宋体"/>
          <w:sz w:val="28"/>
          <w:szCs w:val="28"/>
          <w:lang w:val="en-US"/>
        </w:rPr>
      </w:pPr>
      <w:r>
        <w:rPr>
          <w:rFonts w:hint="eastAsia" w:ascii="宋体" w:hAnsi="宋体" w:eastAsia="宋体" w:cs="宋体"/>
          <w:kern w:val="2"/>
          <w:sz w:val="28"/>
          <w:szCs w:val="28"/>
          <w:lang w:val="en-US" w:eastAsia="zh-CN" w:bidi="ar"/>
        </w:rPr>
        <w:t xml:space="preserve">    8、开展工商专业培训，帮助会员改进经营管理，完善财会管理，照章纳税，提高生产技术和产品质量。</w:t>
      </w:r>
    </w:p>
    <w:p w14:paraId="67E8DC55">
      <w:pPr>
        <w:keepNext w:val="0"/>
        <w:keepLines w:val="0"/>
        <w:widowControl w:val="0"/>
        <w:numPr>
          <w:ilvl w:val="0"/>
          <w:numId w:val="0"/>
        </w:numPr>
        <w:suppressLineNumbers w:val="0"/>
        <w:spacing w:before="0" w:beforeAutospacing="0" w:after="0" w:afterAutospacing="0"/>
        <w:ind w:leftChars="0" w:right="0" w:rightChars="0"/>
        <w:jc w:val="both"/>
        <w:rPr>
          <w:rFonts w:hint="eastAsia" w:ascii="宋体" w:hAnsi="宋体" w:eastAsia="宋体" w:cs="宋体"/>
          <w:sz w:val="28"/>
          <w:szCs w:val="28"/>
          <w:lang w:val="en-US"/>
        </w:rPr>
      </w:pPr>
      <w:r>
        <w:rPr>
          <w:rFonts w:hint="eastAsia" w:ascii="宋体" w:hAnsi="宋体" w:eastAsia="宋体" w:cs="宋体"/>
          <w:kern w:val="2"/>
          <w:sz w:val="28"/>
          <w:szCs w:val="28"/>
          <w:lang w:val="en-US" w:eastAsia="zh-CN" w:bidi="ar"/>
        </w:rPr>
        <w:t xml:space="preserve">    9、组织会员举办和参加各种对内对外展销会、交易会、组织会员出国考察，帮助会员开拓国际国内市场。</w:t>
      </w:r>
    </w:p>
    <w:p w14:paraId="7D543BF8">
      <w:pPr>
        <w:keepNext w:val="0"/>
        <w:keepLines w:val="0"/>
        <w:widowControl w:val="0"/>
        <w:numPr>
          <w:ilvl w:val="0"/>
          <w:numId w:val="0"/>
        </w:numPr>
        <w:suppressLineNumbers w:val="0"/>
        <w:spacing w:before="0" w:beforeAutospacing="0" w:after="0" w:afterAutospacing="0"/>
        <w:ind w:leftChars="0" w:right="0" w:rightChars="0"/>
        <w:jc w:val="both"/>
        <w:rPr>
          <w:rFonts w:hint="eastAsia" w:ascii="宋体" w:hAnsi="宋体" w:eastAsia="宋体" w:cs="宋体"/>
          <w:sz w:val="28"/>
          <w:szCs w:val="28"/>
          <w:lang w:val="en-US"/>
        </w:rPr>
      </w:pPr>
      <w:r>
        <w:rPr>
          <w:rFonts w:hint="eastAsia" w:ascii="宋体" w:hAnsi="宋体" w:eastAsia="宋体" w:cs="宋体"/>
          <w:kern w:val="2"/>
          <w:sz w:val="28"/>
          <w:szCs w:val="28"/>
          <w:lang w:val="en-US" w:eastAsia="zh-CN" w:bidi="ar"/>
        </w:rPr>
        <w:t xml:space="preserve">    10、增进与港、奥特区及台湾地区和世界各国工商社团及工商经济人士的联系，促进经济、技术合作，协助引进资金、技术、人才。</w:t>
      </w:r>
    </w:p>
    <w:p w14:paraId="36B4575D">
      <w:pPr>
        <w:keepNext w:val="0"/>
        <w:keepLines w:val="0"/>
        <w:widowControl w:val="0"/>
        <w:numPr>
          <w:ilvl w:val="0"/>
          <w:numId w:val="0"/>
        </w:numPr>
        <w:suppressLineNumbers w:val="0"/>
        <w:spacing w:before="0" w:beforeAutospacing="0" w:after="0" w:afterAutospacing="0"/>
        <w:ind w:leftChars="0" w:right="0" w:rightChars="0" w:firstLine="560"/>
        <w:jc w:val="both"/>
        <w:rPr>
          <w:rFonts w:hint="eastAsia" w:ascii="宋体" w:hAnsi="宋体" w:eastAsia="宋体" w:cs="宋体"/>
          <w:kern w:val="2"/>
          <w:sz w:val="28"/>
          <w:szCs w:val="28"/>
          <w:lang w:val="en-US" w:eastAsia="zh-CN" w:bidi="ar"/>
        </w:rPr>
      </w:pPr>
      <w:r>
        <w:rPr>
          <w:rFonts w:hint="eastAsia" w:ascii="宋体" w:hAnsi="宋体" w:eastAsia="宋体" w:cs="宋体"/>
          <w:kern w:val="2"/>
          <w:sz w:val="28"/>
          <w:szCs w:val="28"/>
          <w:lang w:val="en-US" w:eastAsia="zh-CN" w:bidi="ar"/>
        </w:rPr>
        <w:t>11、为会员提供有关证明，协调关系，调解经济纠纷。</w:t>
      </w:r>
    </w:p>
    <w:p w14:paraId="67EF4013">
      <w:pPr>
        <w:keepNext w:val="0"/>
        <w:keepLines w:val="0"/>
        <w:widowControl w:val="0"/>
        <w:numPr>
          <w:ilvl w:val="0"/>
          <w:numId w:val="0"/>
        </w:numPr>
        <w:suppressLineNumbers w:val="0"/>
        <w:spacing w:before="0" w:beforeAutospacing="0" w:after="0" w:afterAutospacing="0"/>
        <w:ind w:leftChars="0" w:right="0" w:rightChars="0" w:firstLine="560"/>
        <w:jc w:val="both"/>
        <w:rPr>
          <w:rFonts w:hint="eastAsia" w:ascii="宋体" w:hAnsi="宋体" w:eastAsia="宋体" w:cs="宋体"/>
          <w:sz w:val="28"/>
          <w:szCs w:val="28"/>
          <w:lang w:val="en-US"/>
        </w:rPr>
      </w:pPr>
      <w:r>
        <w:rPr>
          <w:rFonts w:hint="eastAsia" w:ascii="宋体" w:hAnsi="宋体" w:eastAsia="宋体" w:cs="宋体"/>
          <w:kern w:val="2"/>
          <w:sz w:val="28"/>
          <w:szCs w:val="28"/>
          <w:lang w:val="en-US" w:eastAsia="zh-CN" w:bidi="ar"/>
        </w:rPr>
        <w:t>12 、指导各县（市）区工商联的工作。</w:t>
      </w:r>
    </w:p>
    <w:p w14:paraId="39FFE0E0">
      <w:pPr>
        <w:keepNext w:val="0"/>
        <w:keepLines w:val="0"/>
        <w:widowControl w:val="0"/>
        <w:numPr>
          <w:ilvl w:val="0"/>
          <w:numId w:val="0"/>
        </w:numPr>
        <w:suppressLineNumbers w:val="0"/>
        <w:spacing w:before="0" w:beforeAutospacing="0" w:after="0" w:afterAutospacing="0"/>
        <w:ind w:leftChars="0" w:right="0" w:rightChars="0"/>
        <w:jc w:val="both"/>
        <w:rPr>
          <w:rFonts w:hint="eastAsia" w:ascii="宋体" w:hAnsi="宋体" w:eastAsia="宋体" w:cs="宋体"/>
          <w:sz w:val="28"/>
          <w:szCs w:val="28"/>
        </w:rPr>
      </w:pPr>
      <w:r>
        <w:rPr>
          <w:rFonts w:hint="eastAsia" w:ascii="宋体" w:hAnsi="宋体" w:eastAsia="宋体" w:cs="宋体"/>
          <w:kern w:val="2"/>
          <w:sz w:val="28"/>
          <w:szCs w:val="28"/>
          <w:lang w:val="en-US" w:eastAsia="zh-CN" w:bidi="ar"/>
        </w:rPr>
        <w:t xml:space="preserve">    13、承办政府和有关部门委托事项。</w:t>
      </w:r>
    </w:p>
    <w:p w14:paraId="708BFB27">
      <w:pPr>
        <w:ind w:firstLine="562" w:firstLineChars="200"/>
        <w:jc w:val="left"/>
        <w:rPr>
          <w:rFonts w:hint="eastAsia" w:ascii="宋体" w:hAnsi="宋体" w:eastAsia="宋体" w:cs="宋体"/>
          <w:b/>
          <w:bCs/>
          <w:color w:val="000000"/>
          <w:sz w:val="28"/>
          <w:szCs w:val="28"/>
        </w:rPr>
      </w:pPr>
      <w:r>
        <w:rPr>
          <w:rFonts w:hint="eastAsia" w:ascii="宋体" w:hAnsi="宋体" w:eastAsia="宋体" w:cs="宋体"/>
          <w:b/>
          <w:bCs/>
          <w:color w:val="000000"/>
          <w:sz w:val="28"/>
          <w:szCs w:val="28"/>
        </w:rPr>
        <w:t>二</w:t>
      </w:r>
      <w:r>
        <w:rPr>
          <w:rFonts w:hint="eastAsia" w:ascii="宋体" w:hAnsi="宋体" w:eastAsia="宋体" w:cs="宋体"/>
          <w:b/>
          <w:bCs/>
          <w:color w:val="000000"/>
          <w:sz w:val="28"/>
          <w:szCs w:val="28"/>
          <w:lang w:eastAsia="zh-CN"/>
        </w:rPr>
        <w:t>、</w:t>
      </w:r>
      <w:r>
        <w:rPr>
          <w:rFonts w:hint="eastAsia" w:ascii="宋体" w:hAnsi="宋体" w:eastAsia="宋体" w:cs="宋体"/>
          <w:b/>
          <w:bCs/>
          <w:color w:val="000000"/>
          <w:sz w:val="28"/>
          <w:szCs w:val="28"/>
        </w:rPr>
        <w:t>部门决算单位构成</w:t>
      </w:r>
    </w:p>
    <w:p w14:paraId="278AAA15">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lang w:val="en-US" w:eastAsia="zh-CN"/>
        </w:rPr>
        <w:t xml:space="preserve"> 石家庄市工商业联合会</w:t>
      </w:r>
      <w:r>
        <w:rPr>
          <w:rFonts w:hint="eastAsia" w:ascii="宋体" w:hAnsi="宋体" w:eastAsia="宋体" w:cs="宋体"/>
          <w:color w:val="000000"/>
          <w:sz w:val="28"/>
          <w:szCs w:val="28"/>
        </w:rPr>
        <w:t>2015年度部门决算只包含本级决算，无下属单位决算。</w:t>
      </w:r>
    </w:p>
    <w:p w14:paraId="22F8FBA2">
      <w:pPr>
        <w:pStyle w:val="8"/>
        <w:spacing w:before="0" w:beforeLines="0" w:beforeAutospacing="0" w:after="0" w:afterLines="0" w:afterAutospacing="0" w:line="480" w:lineRule="auto"/>
        <w:ind w:firstLine="480"/>
        <w:textAlignment w:val="baseline"/>
        <w:rPr>
          <w:rFonts w:hint="eastAsia" w:ascii="宋体" w:hAnsi="宋体" w:eastAsia="宋体" w:cs="宋体"/>
          <w:b/>
          <w:bCs/>
          <w:color w:val="000000"/>
          <w:sz w:val="28"/>
          <w:szCs w:val="28"/>
        </w:rPr>
      </w:pPr>
      <w:r>
        <w:rPr>
          <w:rFonts w:hint="eastAsia" w:ascii="宋体" w:hAnsi="宋体" w:eastAsia="宋体" w:cs="宋体"/>
          <w:b/>
          <w:bCs/>
          <w:color w:val="000000"/>
          <w:sz w:val="28"/>
          <w:szCs w:val="28"/>
        </w:rPr>
        <w:t>第二部分</w:t>
      </w:r>
      <w:r>
        <w:rPr>
          <w:rFonts w:hint="eastAsia" w:ascii="宋体" w:hAnsi="宋体" w:eastAsia="宋体" w:cs="宋体"/>
          <w:b/>
          <w:bCs/>
          <w:color w:val="000000"/>
          <w:sz w:val="28"/>
          <w:szCs w:val="28"/>
          <w:lang w:val="en-US" w:eastAsia="zh-CN"/>
        </w:rPr>
        <w:t xml:space="preserve"> 石家庄市工商业联合会</w:t>
      </w:r>
      <w:r>
        <w:rPr>
          <w:rFonts w:hint="eastAsia" w:ascii="宋体" w:hAnsi="宋体" w:eastAsia="宋体" w:cs="宋体"/>
          <w:b/>
          <w:bCs/>
          <w:color w:val="000000"/>
          <w:sz w:val="28"/>
          <w:szCs w:val="28"/>
        </w:rPr>
        <w:t>2015年度部门决算表(</w:t>
      </w:r>
      <w:r>
        <w:rPr>
          <w:rFonts w:hint="eastAsia" w:ascii="宋体" w:hAnsi="宋体" w:eastAsia="宋体" w:cs="宋体"/>
          <w:b/>
          <w:bCs/>
          <w:color w:val="000000"/>
          <w:sz w:val="28"/>
          <w:szCs w:val="28"/>
          <w:lang w:eastAsia="zh-CN"/>
        </w:rPr>
        <w:t>详</w:t>
      </w:r>
      <w:r>
        <w:rPr>
          <w:rFonts w:hint="eastAsia" w:ascii="宋体" w:hAnsi="宋体" w:eastAsia="宋体" w:cs="宋体"/>
          <w:b/>
          <w:bCs/>
          <w:color w:val="000000"/>
          <w:sz w:val="28"/>
          <w:szCs w:val="28"/>
        </w:rPr>
        <w:t>见</w:t>
      </w:r>
      <w:r>
        <w:rPr>
          <w:rFonts w:hint="eastAsia" w:ascii="宋体" w:hAnsi="宋体" w:eastAsia="宋体" w:cs="宋体"/>
          <w:b/>
          <w:bCs/>
          <w:color w:val="000000"/>
          <w:sz w:val="28"/>
          <w:szCs w:val="28"/>
          <w:lang w:eastAsia="zh-CN"/>
        </w:rPr>
        <w:t>附件</w:t>
      </w:r>
      <w:r>
        <w:rPr>
          <w:rFonts w:hint="eastAsia" w:ascii="宋体" w:hAnsi="宋体" w:eastAsia="宋体" w:cs="宋体"/>
          <w:b/>
          <w:bCs/>
          <w:color w:val="000000"/>
          <w:sz w:val="28"/>
          <w:szCs w:val="28"/>
        </w:rPr>
        <w:t>)</w:t>
      </w:r>
    </w:p>
    <w:p w14:paraId="6DB1E41E">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一、收入支出决算总表</w:t>
      </w:r>
    </w:p>
    <w:p w14:paraId="67AEF461">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二、收入决算表</w:t>
      </w:r>
    </w:p>
    <w:p w14:paraId="214ED5DF">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三、支出决算表</w:t>
      </w:r>
    </w:p>
    <w:p w14:paraId="23E70F71">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四、财政拨款收入支出决算总表</w:t>
      </w:r>
    </w:p>
    <w:p w14:paraId="51B7D410">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五、一般公共预算财政拨款收入支出决算表</w:t>
      </w:r>
    </w:p>
    <w:p w14:paraId="16E31570">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六、一般公共预算财政拨款基本支出决算表</w:t>
      </w:r>
    </w:p>
    <w:p w14:paraId="36F19CA2">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七、部门决算相关信息统计表</w:t>
      </w:r>
    </w:p>
    <w:p w14:paraId="3DA57A7E">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八、政府性基金预算财政拨款收入支出决算表</w:t>
      </w:r>
    </w:p>
    <w:p w14:paraId="6FD42646">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九、政府性基金财政拨款基本支出决算表</w:t>
      </w:r>
    </w:p>
    <w:p w14:paraId="1CCFAA4E">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十、政府采购情况表</w:t>
      </w:r>
    </w:p>
    <w:p w14:paraId="5BCEF863">
      <w:pPr>
        <w:pStyle w:val="8"/>
        <w:spacing w:before="0" w:beforeLines="0" w:beforeAutospacing="0" w:after="0" w:afterLines="0" w:afterAutospacing="0" w:line="480" w:lineRule="auto"/>
        <w:jc w:val="center"/>
        <w:textAlignment w:val="baseline"/>
        <w:rPr>
          <w:rFonts w:hint="eastAsia" w:ascii="宋体" w:hAnsi="宋体" w:eastAsia="宋体" w:cs="宋体"/>
          <w:b/>
          <w:bCs/>
          <w:color w:val="000000"/>
          <w:sz w:val="28"/>
          <w:szCs w:val="28"/>
        </w:rPr>
      </w:pPr>
      <w:r>
        <w:rPr>
          <w:rFonts w:hint="eastAsia" w:ascii="宋体" w:hAnsi="宋体" w:eastAsia="宋体" w:cs="宋体"/>
          <w:b/>
          <w:bCs/>
          <w:color w:val="000000"/>
          <w:sz w:val="28"/>
          <w:szCs w:val="28"/>
        </w:rPr>
        <w:t xml:space="preserve">第三部分 </w:t>
      </w:r>
      <w:r>
        <w:rPr>
          <w:rFonts w:hint="eastAsia" w:ascii="宋体" w:hAnsi="宋体" w:eastAsia="宋体" w:cs="宋体"/>
          <w:b/>
          <w:bCs/>
          <w:color w:val="000000"/>
          <w:sz w:val="28"/>
          <w:szCs w:val="28"/>
          <w:lang w:eastAsia="zh-CN"/>
        </w:rPr>
        <w:t>石家庄市工商业联合会</w:t>
      </w:r>
      <w:r>
        <w:rPr>
          <w:rFonts w:hint="eastAsia" w:ascii="宋体" w:hAnsi="宋体" w:eastAsia="宋体" w:cs="宋体"/>
          <w:b/>
          <w:bCs/>
          <w:color w:val="000000"/>
          <w:sz w:val="28"/>
          <w:szCs w:val="28"/>
        </w:rPr>
        <w:t>2015年度决算情况说明</w:t>
      </w:r>
    </w:p>
    <w:p w14:paraId="0AF19641">
      <w:pPr>
        <w:pStyle w:val="8"/>
        <w:spacing w:before="0" w:beforeLines="0" w:beforeAutospacing="0" w:after="0" w:afterLines="0" w:afterAutospacing="0" w:line="480" w:lineRule="auto"/>
        <w:jc w:val="both"/>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lang w:val="en-US" w:eastAsia="zh-CN"/>
        </w:rPr>
        <w:t xml:space="preserve">    </w:t>
      </w:r>
      <w:r>
        <w:rPr>
          <w:rFonts w:hint="eastAsia" w:ascii="宋体" w:hAnsi="宋体" w:eastAsia="宋体" w:cs="宋体"/>
          <w:color w:val="000000"/>
          <w:sz w:val="28"/>
          <w:szCs w:val="28"/>
          <w:lang w:eastAsia="zh-CN"/>
        </w:rPr>
        <w:t>一、</w:t>
      </w:r>
      <w:r>
        <w:rPr>
          <w:rFonts w:hint="eastAsia" w:ascii="宋体" w:hAnsi="宋体" w:eastAsia="宋体" w:cs="宋体"/>
          <w:color w:val="000000"/>
          <w:sz w:val="28"/>
          <w:szCs w:val="28"/>
        </w:rPr>
        <w:t>收入支出总体情况说明</w:t>
      </w:r>
    </w:p>
    <w:p w14:paraId="19BDCA21">
      <w:pPr>
        <w:snapToGrid w:val="0"/>
        <w:spacing w:line="560" w:lineRule="atLeast"/>
        <w:rPr>
          <w:rFonts w:hint="eastAsia" w:ascii="宋体" w:hAnsi="宋体" w:eastAsia="宋体" w:cs="宋体"/>
          <w:color w:val="000000"/>
          <w:sz w:val="28"/>
          <w:szCs w:val="28"/>
        </w:rPr>
      </w:pPr>
      <w:r>
        <w:rPr>
          <w:rFonts w:hint="eastAsia" w:ascii="宋体" w:hAnsi="宋体" w:eastAsia="宋体" w:cs="宋体"/>
          <w:color w:val="000000"/>
          <w:sz w:val="28"/>
          <w:szCs w:val="28"/>
          <w:lang w:val="en-US" w:eastAsia="zh-CN"/>
        </w:rPr>
        <w:t xml:space="preserve">    市工商联</w:t>
      </w:r>
      <w:r>
        <w:rPr>
          <w:rFonts w:hint="eastAsia" w:ascii="宋体" w:hAnsi="宋体" w:eastAsia="宋体" w:cs="宋体"/>
          <w:color w:val="000000"/>
          <w:kern w:val="0"/>
          <w:sz w:val="28"/>
          <w:szCs w:val="28"/>
        </w:rPr>
        <w:t>2015年收入总决算</w:t>
      </w:r>
      <w:r>
        <w:rPr>
          <w:rFonts w:hint="eastAsia" w:ascii="宋体" w:hAnsi="宋体" w:eastAsia="宋体" w:cs="宋体"/>
          <w:color w:val="000000"/>
          <w:kern w:val="0"/>
          <w:sz w:val="28"/>
          <w:szCs w:val="28"/>
          <w:lang w:val="en-US" w:eastAsia="zh-CN"/>
        </w:rPr>
        <w:t>491.1</w:t>
      </w:r>
      <w:r>
        <w:rPr>
          <w:rFonts w:hint="eastAsia" w:ascii="宋体" w:hAnsi="宋体" w:eastAsia="宋体" w:cs="宋体"/>
          <w:color w:val="000000"/>
          <w:kern w:val="0"/>
          <w:sz w:val="28"/>
          <w:szCs w:val="28"/>
        </w:rPr>
        <w:t>万元，全部为财政拨款收入</w:t>
      </w:r>
      <w:r>
        <w:rPr>
          <w:rFonts w:hint="eastAsia" w:ascii="宋体" w:hAnsi="宋体" w:eastAsia="宋体" w:cs="宋体"/>
          <w:sz w:val="28"/>
          <w:szCs w:val="28"/>
          <w:lang w:val="en-US" w:eastAsia="zh-CN"/>
        </w:rPr>
        <w:t>，</w:t>
      </w:r>
      <w:r>
        <w:rPr>
          <w:rFonts w:hint="eastAsia" w:ascii="宋体" w:hAnsi="宋体" w:eastAsia="宋体" w:cs="宋体"/>
          <w:color w:val="000000"/>
          <w:kern w:val="0"/>
          <w:sz w:val="28"/>
          <w:szCs w:val="28"/>
        </w:rPr>
        <w:t>支出总决算</w:t>
      </w:r>
      <w:r>
        <w:rPr>
          <w:rFonts w:hint="eastAsia" w:ascii="宋体" w:hAnsi="宋体" w:eastAsia="宋体" w:cs="宋体"/>
          <w:color w:val="000000"/>
          <w:kern w:val="0"/>
          <w:sz w:val="28"/>
          <w:szCs w:val="28"/>
          <w:lang w:val="en-US" w:eastAsia="zh-CN"/>
        </w:rPr>
        <w:t>533.3</w:t>
      </w:r>
      <w:r>
        <w:rPr>
          <w:rFonts w:hint="eastAsia" w:ascii="宋体" w:hAnsi="宋体" w:eastAsia="宋体" w:cs="宋体"/>
          <w:color w:val="000000"/>
          <w:kern w:val="0"/>
          <w:sz w:val="28"/>
          <w:szCs w:val="28"/>
        </w:rPr>
        <w:t>万元，主要用于人员经费、</w:t>
      </w:r>
      <w:r>
        <w:rPr>
          <w:rFonts w:hint="eastAsia" w:ascii="宋体" w:hAnsi="宋体" w:eastAsia="宋体" w:cs="宋体"/>
          <w:color w:val="000000"/>
          <w:kern w:val="0"/>
          <w:sz w:val="28"/>
          <w:szCs w:val="28"/>
          <w:lang w:eastAsia="zh-CN"/>
        </w:rPr>
        <w:t>日</w:t>
      </w:r>
      <w:r>
        <w:rPr>
          <w:rFonts w:hint="eastAsia" w:ascii="宋体" w:hAnsi="宋体" w:eastAsia="宋体" w:cs="宋体"/>
          <w:color w:val="000000"/>
          <w:kern w:val="0"/>
          <w:sz w:val="28"/>
          <w:szCs w:val="28"/>
        </w:rPr>
        <w:t>常公用经费、专项项目经费支出。</w:t>
      </w:r>
      <w:r>
        <w:rPr>
          <w:rFonts w:hint="eastAsia" w:ascii="宋体" w:hAnsi="宋体" w:eastAsia="宋体" w:cs="宋体"/>
          <w:color w:val="000000"/>
          <w:sz w:val="28"/>
          <w:szCs w:val="28"/>
        </w:rPr>
        <w:t>其中：</w:t>
      </w:r>
    </w:p>
    <w:p w14:paraId="60878790">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（一）收入总计</w:t>
      </w:r>
      <w:r>
        <w:rPr>
          <w:rFonts w:hint="eastAsia" w:ascii="宋体" w:hAnsi="宋体" w:eastAsia="宋体" w:cs="宋体"/>
          <w:color w:val="000000"/>
          <w:sz w:val="28"/>
          <w:szCs w:val="28"/>
          <w:lang w:val="en-US" w:eastAsia="zh-CN"/>
        </w:rPr>
        <w:t>491.1</w:t>
      </w:r>
      <w:r>
        <w:rPr>
          <w:rFonts w:hint="eastAsia" w:ascii="宋体" w:hAnsi="宋体" w:eastAsia="宋体" w:cs="宋体"/>
          <w:color w:val="000000"/>
          <w:sz w:val="28"/>
          <w:szCs w:val="28"/>
        </w:rPr>
        <w:t>万元。包括：</w:t>
      </w:r>
    </w:p>
    <w:p w14:paraId="29B78E46">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财政拨款收入</w:t>
      </w:r>
      <w:r>
        <w:rPr>
          <w:rFonts w:hint="eastAsia" w:ascii="宋体" w:hAnsi="宋体" w:eastAsia="宋体" w:cs="宋体"/>
          <w:color w:val="000000"/>
          <w:sz w:val="28"/>
          <w:szCs w:val="28"/>
          <w:lang w:val="en-US" w:eastAsia="zh-CN"/>
        </w:rPr>
        <w:t>491.1</w:t>
      </w:r>
      <w:r>
        <w:rPr>
          <w:rFonts w:hint="eastAsia" w:ascii="宋体" w:hAnsi="宋体" w:eastAsia="宋体" w:cs="宋体"/>
          <w:color w:val="000000"/>
          <w:sz w:val="28"/>
          <w:szCs w:val="28"/>
        </w:rPr>
        <w:t>万元，为当年从市级财政取得的一般公共预算拨款，与上年相比增加</w:t>
      </w:r>
      <w:r>
        <w:rPr>
          <w:rFonts w:hint="eastAsia" w:ascii="宋体" w:hAnsi="宋体" w:eastAsia="宋体" w:cs="宋体"/>
          <w:color w:val="000000"/>
          <w:sz w:val="28"/>
          <w:szCs w:val="28"/>
          <w:lang w:val="en-US" w:eastAsia="zh-CN"/>
        </w:rPr>
        <w:t>95.87</w:t>
      </w:r>
      <w:r>
        <w:rPr>
          <w:rFonts w:hint="eastAsia" w:ascii="宋体" w:hAnsi="宋体" w:eastAsia="宋体" w:cs="宋体"/>
          <w:color w:val="000000"/>
          <w:sz w:val="28"/>
          <w:szCs w:val="28"/>
        </w:rPr>
        <w:t>万元，增加</w:t>
      </w:r>
      <w:r>
        <w:rPr>
          <w:rFonts w:hint="eastAsia" w:ascii="宋体" w:hAnsi="宋体" w:eastAsia="宋体" w:cs="宋体"/>
          <w:color w:val="000000"/>
          <w:sz w:val="28"/>
          <w:szCs w:val="28"/>
          <w:lang w:val="en-US" w:eastAsia="zh-CN"/>
        </w:rPr>
        <w:t>24.26</w:t>
      </w:r>
      <w:r>
        <w:rPr>
          <w:rFonts w:hint="eastAsia" w:ascii="宋体" w:hAnsi="宋体" w:eastAsia="宋体" w:cs="宋体"/>
          <w:color w:val="000000"/>
          <w:sz w:val="28"/>
          <w:szCs w:val="28"/>
        </w:rPr>
        <w:t>％。主要原因是工资调整导致的人员经费的增加。</w:t>
      </w:r>
    </w:p>
    <w:p w14:paraId="26A01625">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（二）支出总计</w:t>
      </w:r>
      <w:r>
        <w:rPr>
          <w:rFonts w:hint="eastAsia" w:ascii="宋体" w:hAnsi="宋体" w:eastAsia="宋体" w:cs="宋体"/>
          <w:color w:val="000000"/>
          <w:sz w:val="28"/>
          <w:szCs w:val="28"/>
          <w:lang w:val="en-US" w:eastAsia="zh-CN"/>
        </w:rPr>
        <w:t>533.3</w:t>
      </w:r>
      <w:r>
        <w:rPr>
          <w:rFonts w:hint="eastAsia" w:ascii="宋体" w:hAnsi="宋体" w:eastAsia="宋体" w:cs="宋体"/>
          <w:color w:val="000000"/>
          <w:sz w:val="28"/>
          <w:szCs w:val="28"/>
        </w:rPr>
        <w:t>万元。包括：</w:t>
      </w:r>
    </w:p>
    <w:p w14:paraId="098120FC">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1．一般公共服务支出</w:t>
      </w:r>
      <w:r>
        <w:rPr>
          <w:rFonts w:hint="eastAsia" w:ascii="宋体" w:hAnsi="宋体" w:eastAsia="宋体" w:cs="宋体"/>
          <w:color w:val="000000"/>
          <w:sz w:val="28"/>
          <w:szCs w:val="28"/>
          <w:lang w:val="en-US" w:eastAsia="zh-CN"/>
        </w:rPr>
        <w:t>524.3</w:t>
      </w:r>
      <w:r>
        <w:rPr>
          <w:rFonts w:hint="eastAsia" w:ascii="宋体" w:hAnsi="宋体" w:eastAsia="宋体" w:cs="宋体"/>
          <w:color w:val="000000"/>
          <w:sz w:val="28"/>
          <w:szCs w:val="28"/>
        </w:rPr>
        <w:t>万元，与上年相比增加</w:t>
      </w:r>
      <w:r>
        <w:rPr>
          <w:rFonts w:hint="eastAsia" w:ascii="宋体" w:hAnsi="宋体" w:eastAsia="宋体" w:cs="宋体"/>
          <w:color w:val="000000"/>
          <w:sz w:val="28"/>
          <w:szCs w:val="28"/>
          <w:lang w:val="en-US" w:eastAsia="zh-CN"/>
        </w:rPr>
        <w:t>129.1</w:t>
      </w:r>
      <w:r>
        <w:rPr>
          <w:rFonts w:hint="eastAsia" w:ascii="宋体" w:hAnsi="宋体" w:eastAsia="宋体" w:cs="宋体"/>
          <w:color w:val="000000"/>
          <w:sz w:val="28"/>
          <w:szCs w:val="28"/>
        </w:rPr>
        <w:t>万元。</w:t>
      </w:r>
    </w:p>
    <w:p w14:paraId="3924CE10">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2．</w:t>
      </w:r>
      <w:r>
        <w:rPr>
          <w:rFonts w:hint="eastAsia" w:ascii="宋体" w:hAnsi="宋体" w:eastAsia="宋体" w:cs="宋体"/>
          <w:color w:val="000000"/>
          <w:sz w:val="28"/>
          <w:szCs w:val="28"/>
          <w:lang w:eastAsia="zh-CN"/>
        </w:rPr>
        <w:t>教育支出</w:t>
      </w:r>
      <w:r>
        <w:rPr>
          <w:rFonts w:hint="eastAsia" w:ascii="宋体" w:hAnsi="宋体" w:eastAsia="宋体" w:cs="宋体"/>
          <w:color w:val="000000"/>
          <w:sz w:val="28"/>
          <w:szCs w:val="28"/>
          <w:lang w:val="en-US" w:eastAsia="zh-CN"/>
        </w:rPr>
        <w:t>9</w:t>
      </w:r>
      <w:r>
        <w:rPr>
          <w:rFonts w:hint="eastAsia" w:ascii="宋体" w:hAnsi="宋体" w:eastAsia="宋体" w:cs="宋体"/>
          <w:color w:val="000000"/>
          <w:sz w:val="28"/>
          <w:szCs w:val="28"/>
        </w:rPr>
        <w:t>万元。</w:t>
      </w:r>
    </w:p>
    <w:p w14:paraId="12C906A8">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3．年末结转和结余</w:t>
      </w:r>
      <w:r>
        <w:rPr>
          <w:rFonts w:hint="eastAsia" w:ascii="宋体" w:hAnsi="宋体" w:eastAsia="宋体" w:cs="宋体"/>
          <w:color w:val="000000"/>
          <w:sz w:val="28"/>
          <w:szCs w:val="28"/>
          <w:lang w:val="en-US" w:eastAsia="zh-CN"/>
        </w:rPr>
        <w:t>0</w:t>
      </w:r>
      <w:r>
        <w:rPr>
          <w:rFonts w:hint="eastAsia" w:ascii="宋体" w:hAnsi="宋体" w:eastAsia="宋体" w:cs="宋体"/>
          <w:color w:val="000000"/>
          <w:sz w:val="28"/>
          <w:szCs w:val="28"/>
        </w:rPr>
        <w:t>万元。</w:t>
      </w:r>
    </w:p>
    <w:p w14:paraId="3042F7CB">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二、收入决算情况说明</w:t>
      </w:r>
    </w:p>
    <w:p w14:paraId="773E015C">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lang w:eastAsia="zh-CN"/>
        </w:rPr>
        <w:t>市工商联</w:t>
      </w:r>
      <w:r>
        <w:rPr>
          <w:rFonts w:hint="eastAsia" w:ascii="宋体" w:hAnsi="宋体" w:eastAsia="宋体" w:cs="宋体"/>
          <w:color w:val="000000"/>
          <w:sz w:val="28"/>
          <w:szCs w:val="28"/>
        </w:rPr>
        <w:t>本年收入合计</w:t>
      </w:r>
      <w:r>
        <w:rPr>
          <w:rFonts w:hint="eastAsia" w:ascii="宋体" w:hAnsi="宋体" w:eastAsia="宋体" w:cs="宋体"/>
          <w:color w:val="000000"/>
          <w:sz w:val="28"/>
          <w:szCs w:val="28"/>
          <w:lang w:val="en-US" w:eastAsia="zh-CN"/>
        </w:rPr>
        <w:t>491.1</w:t>
      </w:r>
      <w:r>
        <w:rPr>
          <w:rFonts w:hint="eastAsia" w:ascii="宋体" w:hAnsi="宋体" w:eastAsia="宋体" w:cs="宋体"/>
          <w:color w:val="000000"/>
          <w:sz w:val="28"/>
          <w:szCs w:val="28"/>
        </w:rPr>
        <w:t>万元，其中：财政拨款收入</w:t>
      </w:r>
      <w:r>
        <w:rPr>
          <w:rFonts w:hint="eastAsia" w:ascii="宋体" w:hAnsi="宋体" w:eastAsia="宋体" w:cs="宋体"/>
          <w:color w:val="000000"/>
          <w:sz w:val="28"/>
          <w:szCs w:val="28"/>
          <w:lang w:val="en-US" w:eastAsia="zh-CN"/>
        </w:rPr>
        <w:t>491.1</w:t>
      </w:r>
      <w:r>
        <w:rPr>
          <w:rFonts w:hint="eastAsia" w:ascii="宋体" w:hAnsi="宋体" w:eastAsia="宋体" w:cs="宋体"/>
          <w:color w:val="000000"/>
          <w:sz w:val="28"/>
          <w:szCs w:val="28"/>
        </w:rPr>
        <w:t>万元，占全部收入的100％；上级补助收入0万元；事业收入0万元；经营收入0万元；其他收入0万元。</w:t>
      </w:r>
    </w:p>
    <w:p w14:paraId="6B6D5BFE">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三、支出决算情况说明</w:t>
      </w:r>
    </w:p>
    <w:p w14:paraId="25B52A07">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lang w:eastAsia="zh-CN"/>
        </w:rPr>
        <w:t>市工商联</w:t>
      </w:r>
      <w:r>
        <w:rPr>
          <w:rFonts w:hint="eastAsia" w:ascii="宋体" w:hAnsi="宋体" w:eastAsia="宋体" w:cs="宋体"/>
          <w:color w:val="000000"/>
          <w:sz w:val="28"/>
          <w:szCs w:val="28"/>
        </w:rPr>
        <w:t>本年支出合计</w:t>
      </w:r>
      <w:r>
        <w:rPr>
          <w:rFonts w:hint="eastAsia" w:ascii="宋体" w:hAnsi="宋体" w:eastAsia="宋体" w:cs="宋体"/>
          <w:color w:val="000000"/>
          <w:sz w:val="28"/>
          <w:szCs w:val="28"/>
          <w:lang w:val="en-US" w:eastAsia="zh-CN"/>
        </w:rPr>
        <w:t>533.3</w:t>
      </w:r>
      <w:r>
        <w:rPr>
          <w:rFonts w:hint="eastAsia" w:ascii="宋体" w:hAnsi="宋体" w:eastAsia="宋体" w:cs="宋体"/>
          <w:color w:val="000000"/>
          <w:sz w:val="28"/>
          <w:szCs w:val="28"/>
        </w:rPr>
        <w:t>万元，其中：基本支出</w:t>
      </w:r>
      <w:r>
        <w:rPr>
          <w:rFonts w:hint="eastAsia" w:ascii="宋体" w:hAnsi="宋体" w:eastAsia="宋体" w:cs="宋体"/>
          <w:color w:val="000000"/>
          <w:sz w:val="28"/>
          <w:szCs w:val="28"/>
          <w:lang w:val="en-US" w:eastAsia="zh-CN"/>
        </w:rPr>
        <w:t>469.83</w:t>
      </w:r>
      <w:r>
        <w:rPr>
          <w:rFonts w:hint="eastAsia" w:ascii="宋体" w:hAnsi="宋体" w:eastAsia="宋体" w:cs="宋体"/>
          <w:color w:val="000000"/>
          <w:sz w:val="28"/>
          <w:szCs w:val="28"/>
        </w:rPr>
        <w:t>万元，占</w:t>
      </w:r>
      <w:r>
        <w:rPr>
          <w:rFonts w:hint="eastAsia" w:ascii="宋体" w:hAnsi="宋体" w:eastAsia="宋体" w:cs="宋体"/>
          <w:color w:val="000000"/>
          <w:sz w:val="28"/>
          <w:szCs w:val="28"/>
          <w:lang w:val="en-US" w:eastAsia="zh-CN"/>
        </w:rPr>
        <w:t>88.1</w:t>
      </w:r>
      <w:r>
        <w:rPr>
          <w:rFonts w:hint="eastAsia" w:ascii="宋体" w:hAnsi="宋体" w:eastAsia="宋体" w:cs="宋体"/>
          <w:color w:val="000000"/>
          <w:sz w:val="28"/>
          <w:szCs w:val="28"/>
        </w:rPr>
        <w:t>％；项目支出</w:t>
      </w:r>
      <w:r>
        <w:rPr>
          <w:rFonts w:hint="eastAsia" w:ascii="宋体" w:hAnsi="宋体" w:eastAsia="宋体" w:cs="宋体"/>
          <w:color w:val="000000"/>
          <w:sz w:val="28"/>
          <w:szCs w:val="28"/>
          <w:lang w:val="en-US" w:eastAsia="zh-CN"/>
        </w:rPr>
        <w:t>63.5</w:t>
      </w:r>
      <w:r>
        <w:rPr>
          <w:rFonts w:hint="eastAsia" w:ascii="宋体" w:hAnsi="宋体" w:eastAsia="宋体" w:cs="宋体"/>
          <w:color w:val="000000"/>
          <w:sz w:val="28"/>
          <w:szCs w:val="28"/>
        </w:rPr>
        <w:t>万元，占</w:t>
      </w:r>
      <w:r>
        <w:rPr>
          <w:rFonts w:hint="eastAsia" w:ascii="宋体" w:hAnsi="宋体" w:eastAsia="宋体" w:cs="宋体"/>
          <w:color w:val="000000"/>
          <w:sz w:val="28"/>
          <w:szCs w:val="28"/>
          <w:lang w:val="en-US" w:eastAsia="zh-CN"/>
        </w:rPr>
        <w:t>11.9</w:t>
      </w:r>
      <w:r>
        <w:rPr>
          <w:rFonts w:hint="eastAsia" w:ascii="宋体" w:hAnsi="宋体" w:eastAsia="宋体" w:cs="宋体"/>
          <w:color w:val="000000"/>
          <w:sz w:val="28"/>
          <w:szCs w:val="28"/>
        </w:rPr>
        <w:t>％；经营支出0万元。</w:t>
      </w:r>
    </w:p>
    <w:p w14:paraId="11C1CD52">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四、财政拨款收入支出决算总体情况说明</w:t>
      </w:r>
    </w:p>
    <w:p w14:paraId="161E6DDE">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lang w:eastAsia="zh-CN"/>
        </w:rPr>
        <w:t>市工商联</w:t>
      </w:r>
      <w:r>
        <w:rPr>
          <w:rFonts w:hint="eastAsia" w:ascii="宋体" w:hAnsi="宋体" w:eastAsia="宋体" w:cs="宋体"/>
          <w:color w:val="000000"/>
          <w:sz w:val="28"/>
          <w:szCs w:val="28"/>
        </w:rPr>
        <w:t>2015年度财政拨款收支总决算</w:t>
      </w:r>
      <w:r>
        <w:rPr>
          <w:rFonts w:hint="eastAsia" w:ascii="宋体" w:hAnsi="宋体" w:eastAsia="宋体" w:cs="宋体"/>
          <w:color w:val="000000"/>
          <w:sz w:val="28"/>
          <w:szCs w:val="28"/>
          <w:lang w:val="en-US" w:eastAsia="zh-CN"/>
        </w:rPr>
        <w:t>533.3</w:t>
      </w:r>
      <w:r>
        <w:rPr>
          <w:rFonts w:hint="eastAsia" w:ascii="宋体" w:hAnsi="宋体" w:eastAsia="宋体" w:cs="宋体"/>
          <w:color w:val="000000"/>
          <w:sz w:val="28"/>
          <w:szCs w:val="28"/>
        </w:rPr>
        <w:t>万元。与上年相比，财政拨款收</w:t>
      </w:r>
      <w:r>
        <w:rPr>
          <w:rFonts w:hint="eastAsia" w:ascii="宋体" w:hAnsi="宋体" w:eastAsia="宋体" w:cs="宋体"/>
          <w:color w:val="000000"/>
          <w:sz w:val="28"/>
          <w:szCs w:val="28"/>
          <w:lang w:eastAsia="zh-CN"/>
        </w:rPr>
        <w:t>支</w:t>
      </w:r>
      <w:r>
        <w:rPr>
          <w:rFonts w:hint="eastAsia" w:ascii="宋体" w:hAnsi="宋体" w:eastAsia="宋体" w:cs="宋体"/>
          <w:color w:val="000000"/>
          <w:sz w:val="28"/>
          <w:szCs w:val="28"/>
        </w:rPr>
        <w:t>增加</w:t>
      </w:r>
      <w:r>
        <w:rPr>
          <w:rFonts w:hint="eastAsia" w:ascii="宋体" w:hAnsi="宋体" w:eastAsia="宋体" w:cs="宋体"/>
          <w:color w:val="000000"/>
          <w:sz w:val="28"/>
          <w:szCs w:val="28"/>
          <w:lang w:val="en-US" w:eastAsia="zh-CN"/>
        </w:rPr>
        <w:t>138.1</w:t>
      </w:r>
      <w:r>
        <w:rPr>
          <w:rFonts w:hint="eastAsia" w:ascii="宋体" w:hAnsi="宋体" w:eastAsia="宋体" w:cs="宋体"/>
          <w:color w:val="000000"/>
          <w:sz w:val="28"/>
          <w:szCs w:val="28"/>
        </w:rPr>
        <w:t>万元，主要原因是年内人员经费支出因工资调整及补发等比上年增加</w:t>
      </w:r>
      <w:r>
        <w:rPr>
          <w:rFonts w:hint="eastAsia" w:ascii="宋体" w:hAnsi="宋体" w:eastAsia="宋体" w:cs="宋体"/>
          <w:color w:val="000000"/>
          <w:sz w:val="28"/>
          <w:szCs w:val="28"/>
          <w:lang w:val="en-US" w:eastAsia="zh-CN"/>
        </w:rPr>
        <w:t>所致</w:t>
      </w:r>
      <w:r>
        <w:rPr>
          <w:rFonts w:hint="eastAsia" w:ascii="宋体" w:hAnsi="宋体" w:eastAsia="宋体" w:cs="宋体"/>
          <w:color w:val="000000"/>
          <w:sz w:val="28"/>
          <w:szCs w:val="28"/>
        </w:rPr>
        <w:t>。</w:t>
      </w:r>
    </w:p>
    <w:p w14:paraId="2FD9588A">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五、</w:t>
      </w:r>
      <w:r>
        <w:rPr>
          <w:rFonts w:hint="eastAsia" w:ascii="宋体" w:hAnsi="宋体" w:eastAsia="宋体" w:cs="宋体"/>
          <w:color w:val="000000"/>
          <w:sz w:val="28"/>
          <w:szCs w:val="28"/>
          <w:lang w:eastAsia="zh-CN"/>
        </w:rPr>
        <w:t>一般公共预算财政拨款收入支出决算</w:t>
      </w:r>
      <w:r>
        <w:rPr>
          <w:rFonts w:hint="eastAsia" w:ascii="宋体" w:hAnsi="宋体" w:eastAsia="宋体" w:cs="宋体"/>
          <w:color w:val="000000"/>
          <w:sz w:val="28"/>
          <w:szCs w:val="28"/>
        </w:rPr>
        <w:t>情况说明</w:t>
      </w:r>
    </w:p>
    <w:p w14:paraId="6ADBEED4">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lang w:eastAsia="zh-CN"/>
        </w:rPr>
        <w:t>市工商联</w:t>
      </w:r>
      <w:r>
        <w:rPr>
          <w:rFonts w:hint="eastAsia" w:ascii="宋体" w:hAnsi="宋体" w:eastAsia="宋体" w:cs="宋体"/>
          <w:color w:val="000000"/>
          <w:sz w:val="28"/>
          <w:szCs w:val="28"/>
        </w:rPr>
        <w:t>2015年财政拨款</w:t>
      </w:r>
      <w:r>
        <w:rPr>
          <w:rFonts w:hint="eastAsia" w:ascii="宋体" w:hAnsi="宋体" w:eastAsia="宋体" w:cs="宋体"/>
          <w:color w:val="000000"/>
          <w:sz w:val="28"/>
          <w:szCs w:val="28"/>
          <w:lang w:eastAsia="zh-CN"/>
        </w:rPr>
        <w:t>收入</w:t>
      </w:r>
      <w:r>
        <w:rPr>
          <w:rFonts w:hint="eastAsia" w:ascii="宋体" w:hAnsi="宋体" w:eastAsia="宋体" w:cs="宋体"/>
          <w:color w:val="000000"/>
          <w:sz w:val="28"/>
          <w:szCs w:val="28"/>
          <w:lang w:val="en-US" w:eastAsia="zh-CN"/>
        </w:rPr>
        <w:t>491.1</w:t>
      </w:r>
      <w:r>
        <w:rPr>
          <w:rFonts w:hint="eastAsia" w:ascii="宋体" w:hAnsi="宋体" w:eastAsia="宋体" w:cs="宋体"/>
          <w:color w:val="000000"/>
          <w:sz w:val="28"/>
          <w:szCs w:val="28"/>
        </w:rPr>
        <w:t>万元，</w:t>
      </w:r>
      <w:r>
        <w:rPr>
          <w:rFonts w:hint="eastAsia" w:ascii="宋体" w:hAnsi="宋体" w:eastAsia="宋体" w:cs="宋体"/>
          <w:color w:val="000000"/>
          <w:sz w:val="28"/>
          <w:szCs w:val="28"/>
          <w:lang w:eastAsia="zh-CN"/>
        </w:rPr>
        <w:t>支出</w:t>
      </w:r>
      <w:r>
        <w:rPr>
          <w:rFonts w:hint="eastAsia" w:ascii="宋体" w:hAnsi="宋体" w:eastAsia="宋体" w:cs="宋体"/>
          <w:color w:val="000000"/>
          <w:sz w:val="28"/>
          <w:szCs w:val="28"/>
          <w:lang w:val="en-US" w:eastAsia="zh-CN"/>
        </w:rPr>
        <w:t>533.3万元，</w:t>
      </w:r>
      <w:r>
        <w:rPr>
          <w:rFonts w:hint="eastAsia" w:ascii="宋体" w:hAnsi="宋体" w:eastAsia="宋体" w:cs="宋体"/>
          <w:color w:val="000000"/>
          <w:sz w:val="28"/>
          <w:szCs w:val="28"/>
        </w:rPr>
        <w:t>占本年支出合计的</w:t>
      </w:r>
      <w:r>
        <w:rPr>
          <w:rFonts w:hint="eastAsia" w:ascii="宋体" w:hAnsi="宋体" w:eastAsia="宋体" w:cs="宋体"/>
          <w:color w:val="000000"/>
          <w:sz w:val="28"/>
          <w:szCs w:val="28"/>
          <w:lang w:val="en-US" w:eastAsia="zh-CN"/>
        </w:rPr>
        <w:t>92.1</w:t>
      </w:r>
      <w:r>
        <w:rPr>
          <w:rFonts w:hint="eastAsia" w:ascii="宋体" w:hAnsi="宋体" w:eastAsia="宋体" w:cs="宋体"/>
          <w:color w:val="000000"/>
          <w:sz w:val="28"/>
          <w:szCs w:val="28"/>
        </w:rPr>
        <w:t>％。与上年相比，财政拨款支出增加</w:t>
      </w:r>
      <w:r>
        <w:rPr>
          <w:rFonts w:hint="eastAsia" w:ascii="宋体" w:hAnsi="宋体" w:eastAsia="宋体" w:cs="宋体"/>
          <w:color w:val="000000"/>
          <w:sz w:val="28"/>
          <w:szCs w:val="28"/>
          <w:lang w:val="en-US" w:eastAsia="zh-CN"/>
        </w:rPr>
        <w:t>138.1</w:t>
      </w:r>
      <w:r>
        <w:rPr>
          <w:rFonts w:hint="eastAsia" w:ascii="宋体" w:hAnsi="宋体" w:eastAsia="宋体" w:cs="宋体"/>
          <w:color w:val="000000"/>
          <w:sz w:val="28"/>
          <w:szCs w:val="28"/>
        </w:rPr>
        <w:t>万元，增加</w:t>
      </w:r>
      <w:r>
        <w:rPr>
          <w:rFonts w:hint="eastAsia" w:ascii="宋体" w:hAnsi="宋体" w:eastAsia="宋体" w:cs="宋体"/>
          <w:color w:val="000000"/>
          <w:sz w:val="28"/>
          <w:szCs w:val="28"/>
          <w:lang w:val="en-US" w:eastAsia="zh-CN"/>
        </w:rPr>
        <w:t>34.9</w:t>
      </w:r>
      <w:r>
        <w:rPr>
          <w:rFonts w:hint="eastAsia" w:ascii="宋体" w:hAnsi="宋体" w:eastAsia="宋体" w:cs="宋体"/>
          <w:color w:val="000000"/>
          <w:sz w:val="28"/>
          <w:szCs w:val="28"/>
        </w:rPr>
        <w:t>％。主要原因是是年内工资调整导致的人员经费增加。</w:t>
      </w:r>
    </w:p>
    <w:p w14:paraId="720DC337">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lang w:eastAsia="zh-CN"/>
        </w:rPr>
        <w:t>市工商联</w:t>
      </w:r>
      <w:r>
        <w:rPr>
          <w:rFonts w:hint="eastAsia" w:ascii="宋体" w:hAnsi="宋体" w:eastAsia="宋体" w:cs="宋体"/>
          <w:color w:val="000000"/>
          <w:sz w:val="28"/>
          <w:szCs w:val="28"/>
        </w:rPr>
        <w:t>2015年度财政拨款支出年初预算为</w:t>
      </w:r>
      <w:r>
        <w:rPr>
          <w:rFonts w:hint="eastAsia" w:ascii="宋体" w:hAnsi="宋体" w:eastAsia="宋体" w:cs="宋体"/>
          <w:color w:val="000000"/>
          <w:sz w:val="28"/>
          <w:szCs w:val="28"/>
          <w:lang w:val="en-US" w:eastAsia="zh-CN"/>
        </w:rPr>
        <w:t>405.8</w:t>
      </w:r>
      <w:r>
        <w:rPr>
          <w:rFonts w:hint="eastAsia" w:ascii="宋体" w:hAnsi="宋体" w:eastAsia="宋体" w:cs="宋体"/>
          <w:color w:val="000000"/>
          <w:sz w:val="28"/>
          <w:szCs w:val="28"/>
        </w:rPr>
        <w:t>万元，支出决算为</w:t>
      </w:r>
      <w:r>
        <w:rPr>
          <w:rFonts w:hint="eastAsia" w:ascii="宋体" w:hAnsi="宋体" w:eastAsia="宋体" w:cs="宋体"/>
          <w:color w:val="000000"/>
          <w:sz w:val="28"/>
          <w:szCs w:val="28"/>
          <w:lang w:val="en-US" w:eastAsia="zh-CN"/>
        </w:rPr>
        <w:t>533.3</w:t>
      </w:r>
      <w:r>
        <w:rPr>
          <w:rFonts w:hint="eastAsia" w:ascii="宋体" w:hAnsi="宋体" w:eastAsia="宋体" w:cs="宋体"/>
          <w:color w:val="000000"/>
          <w:sz w:val="28"/>
          <w:szCs w:val="28"/>
        </w:rPr>
        <w:t>万元，完成年初预算的</w:t>
      </w:r>
      <w:r>
        <w:rPr>
          <w:rFonts w:hint="eastAsia" w:ascii="宋体" w:hAnsi="宋体" w:eastAsia="宋体" w:cs="宋体"/>
          <w:color w:val="000000"/>
          <w:sz w:val="28"/>
          <w:szCs w:val="28"/>
          <w:lang w:val="en-US" w:eastAsia="zh-CN"/>
        </w:rPr>
        <w:t>131.42</w:t>
      </w:r>
      <w:r>
        <w:rPr>
          <w:rFonts w:hint="eastAsia" w:ascii="宋体" w:hAnsi="宋体" w:eastAsia="宋体" w:cs="宋体"/>
          <w:color w:val="000000"/>
          <w:sz w:val="28"/>
          <w:szCs w:val="28"/>
        </w:rPr>
        <w:t>％。人员经费支出增加</w:t>
      </w:r>
      <w:r>
        <w:rPr>
          <w:rFonts w:hint="eastAsia" w:ascii="宋体" w:hAnsi="宋体" w:eastAsia="宋体" w:cs="宋体"/>
          <w:color w:val="000000"/>
          <w:sz w:val="28"/>
          <w:szCs w:val="28"/>
          <w:lang w:val="en-US" w:eastAsia="zh-CN"/>
        </w:rPr>
        <w:t>132.3</w:t>
      </w:r>
      <w:r>
        <w:rPr>
          <w:rFonts w:hint="eastAsia" w:ascii="宋体" w:hAnsi="宋体" w:eastAsia="宋体" w:cs="宋体"/>
          <w:color w:val="000000"/>
          <w:sz w:val="28"/>
          <w:szCs w:val="28"/>
        </w:rPr>
        <w:t>万元。</w:t>
      </w:r>
    </w:p>
    <w:p w14:paraId="4DCDCB48">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六、</w:t>
      </w:r>
      <w:r>
        <w:rPr>
          <w:rFonts w:hint="eastAsia" w:ascii="宋体" w:hAnsi="宋体" w:eastAsia="宋体" w:cs="宋体"/>
          <w:color w:val="000000"/>
          <w:sz w:val="28"/>
          <w:szCs w:val="28"/>
          <w:lang w:eastAsia="zh-CN"/>
        </w:rPr>
        <w:t>一般公共预算财政拨款基本支出决算</w:t>
      </w:r>
      <w:r>
        <w:rPr>
          <w:rFonts w:hint="eastAsia" w:ascii="宋体" w:hAnsi="宋体" w:eastAsia="宋体" w:cs="宋体"/>
          <w:color w:val="000000"/>
          <w:sz w:val="28"/>
          <w:szCs w:val="28"/>
        </w:rPr>
        <w:t>情况说明</w:t>
      </w:r>
    </w:p>
    <w:p w14:paraId="604C263F">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一般公共预算财政拨款支出决算反映的是一般公共预算财政拨款支出的总体情况，既包括使用本年从本级财政取得的一般公共预算财政拨款发生的支出，也包括使用上年度一般公共预算财政拨款结转和结余资金发生的支出。</w:t>
      </w:r>
      <w:r>
        <w:rPr>
          <w:rFonts w:hint="eastAsia" w:ascii="宋体" w:hAnsi="宋体" w:eastAsia="宋体" w:cs="宋体"/>
          <w:color w:val="000000"/>
          <w:sz w:val="28"/>
          <w:szCs w:val="28"/>
          <w:lang w:eastAsia="zh-CN"/>
        </w:rPr>
        <w:t>市工商联</w:t>
      </w:r>
      <w:r>
        <w:rPr>
          <w:rFonts w:hint="eastAsia" w:ascii="宋体" w:hAnsi="宋体" w:eastAsia="宋体" w:cs="宋体"/>
          <w:color w:val="000000"/>
          <w:sz w:val="28"/>
          <w:szCs w:val="28"/>
        </w:rPr>
        <w:t>2015年度财政拨款</w:t>
      </w:r>
      <w:r>
        <w:rPr>
          <w:rFonts w:hint="eastAsia" w:ascii="宋体" w:hAnsi="宋体" w:eastAsia="宋体" w:cs="宋体"/>
          <w:color w:val="000000"/>
          <w:sz w:val="28"/>
          <w:szCs w:val="28"/>
          <w:lang w:eastAsia="zh-CN"/>
        </w:rPr>
        <w:t>一般公共服务支出</w:t>
      </w:r>
      <w:r>
        <w:rPr>
          <w:rFonts w:hint="eastAsia" w:ascii="宋体" w:hAnsi="宋体" w:eastAsia="宋体" w:cs="宋体"/>
          <w:color w:val="000000"/>
          <w:sz w:val="28"/>
          <w:szCs w:val="28"/>
          <w:lang w:val="en-US" w:eastAsia="zh-CN"/>
        </w:rPr>
        <w:t>524.3</w:t>
      </w:r>
      <w:r>
        <w:rPr>
          <w:rFonts w:hint="eastAsia" w:ascii="宋体" w:hAnsi="宋体" w:eastAsia="宋体" w:cs="宋体"/>
          <w:color w:val="000000"/>
          <w:sz w:val="28"/>
          <w:szCs w:val="28"/>
        </w:rPr>
        <w:t>万元，其中：</w:t>
      </w:r>
    </w:p>
    <w:p w14:paraId="5F62456E">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（一）人员经费</w:t>
      </w:r>
      <w:r>
        <w:rPr>
          <w:rFonts w:hint="eastAsia" w:ascii="宋体" w:hAnsi="宋体" w:eastAsia="宋体" w:cs="宋体"/>
          <w:color w:val="000000"/>
          <w:sz w:val="28"/>
          <w:szCs w:val="28"/>
          <w:lang w:val="en-US" w:eastAsia="zh-CN"/>
        </w:rPr>
        <w:t>379.1</w:t>
      </w:r>
      <w:r>
        <w:rPr>
          <w:rFonts w:hint="eastAsia" w:ascii="宋体" w:hAnsi="宋体" w:eastAsia="宋体" w:cs="宋体"/>
          <w:color w:val="000000"/>
          <w:sz w:val="28"/>
          <w:szCs w:val="28"/>
        </w:rPr>
        <w:t>万元。主要包括：基本工资、津贴补贴、奖金、社会保障缴费、伙食补助费、其他工资福利支出、退休费、生活补助、医疗费、奖励金、住房公积金。</w:t>
      </w:r>
    </w:p>
    <w:p w14:paraId="47549E14">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（二）公用经费</w:t>
      </w:r>
      <w:r>
        <w:rPr>
          <w:rFonts w:hint="eastAsia" w:ascii="宋体" w:hAnsi="宋体" w:eastAsia="宋体" w:cs="宋体"/>
          <w:color w:val="000000"/>
          <w:sz w:val="28"/>
          <w:szCs w:val="28"/>
          <w:lang w:val="en-US" w:eastAsia="zh-CN"/>
        </w:rPr>
        <w:t>90.7</w:t>
      </w:r>
      <w:r>
        <w:rPr>
          <w:rFonts w:hint="eastAsia" w:ascii="宋体" w:hAnsi="宋体" w:eastAsia="宋体" w:cs="宋体"/>
          <w:color w:val="000000"/>
          <w:sz w:val="28"/>
          <w:szCs w:val="28"/>
        </w:rPr>
        <w:t>万元。主要包括：办公费、水费、电费、差旅费、培训费、</w:t>
      </w:r>
      <w:r>
        <w:rPr>
          <w:rFonts w:hint="eastAsia" w:ascii="宋体" w:hAnsi="宋体" w:eastAsia="宋体" w:cs="宋体"/>
          <w:color w:val="000000"/>
          <w:sz w:val="28"/>
          <w:szCs w:val="28"/>
          <w:lang w:eastAsia="zh-CN"/>
        </w:rPr>
        <w:t>招待</w:t>
      </w:r>
      <w:r>
        <w:rPr>
          <w:rFonts w:hint="eastAsia" w:ascii="宋体" w:hAnsi="宋体" w:eastAsia="宋体" w:cs="宋体"/>
          <w:color w:val="000000"/>
          <w:sz w:val="28"/>
          <w:szCs w:val="28"/>
        </w:rPr>
        <w:t>费、工会经费、福利费、其他商品和服务支出</w:t>
      </w:r>
      <w:r>
        <w:rPr>
          <w:rFonts w:hint="eastAsia" w:ascii="宋体" w:hAnsi="宋体" w:eastAsia="宋体" w:cs="宋体"/>
          <w:color w:val="000000"/>
          <w:sz w:val="28"/>
          <w:szCs w:val="28"/>
          <w:lang w:eastAsia="zh-CN"/>
        </w:rPr>
        <w:t>等</w:t>
      </w:r>
      <w:r>
        <w:rPr>
          <w:rFonts w:hint="eastAsia" w:ascii="宋体" w:hAnsi="宋体" w:eastAsia="宋体" w:cs="宋体"/>
          <w:color w:val="000000"/>
          <w:sz w:val="28"/>
          <w:szCs w:val="28"/>
        </w:rPr>
        <w:t>。</w:t>
      </w:r>
    </w:p>
    <w:p w14:paraId="44AEAA60">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七、</w:t>
      </w:r>
      <w:r>
        <w:rPr>
          <w:rFonts w:hint="eastAsia" w:ascii="宋体" w:hAnsi="宋体" w:eastAsia="宋体" w:cs="宋体"/>
          <w:color w:val="000000"/>
          <w:sz w:val="28"/>
          <w:szCs w:val="28"/>
          <w:lang w:eastAsia="zh-CN"/>
        </w:rPr>
        <w:t>部门决算相关信息情况说明</w:t>
      </w:r>
    </w:p>
    <w:p w14:paraId="7F4C36B3">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lang w:eastAsia="zh-CN"/>
        </w:rPr>
        <w:t>（</w:t>
      </w:r>
      <w:r>
        <w:rPr>
          <w:rFonts w:hint="eastAsia" w:ascii="宋体" w:hAnsi="宋体" w:eastAsia="宋体" w:cs="宋体"/>
          <w:color w:val="000000"/>
          <w:sz w:val="28"/>
          <w:szCs w:val="28"/>
          <w:lang w:val="en-US" w:eastAsia="zh-CN"/>
        </w:rPr>
        <w:t>一)</w:t>
      </w:r>
      <w:r>
        <w:rPr>
          <w:rFonts w:hint="eastAsia" w:ascii="宋体" w:hAnsi="宋体" w:eastAsia="宋体" w:cs="宋体"/>
          <w:color w:val="000000"/>
          <w:sz w:val="28"/>
          <w:szCs w:val="28"/>
        </w:rPr>
        <w:t>一般公共预算财政拨款“三公”经费、会议费、培训费支出情况说明</w:t>
      </w:r>
    </w:p>
    <w:p w14:paraId="5C4F3384">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lang w:eastAsia="zh-CN"/>
        </w:rPr>
        <w:t>市工商联</w:t>
      </w:r>
      <w:r>
        <w:rPr>
          <w:rFonts w:hint="eastAsia" w:ascii="宋体" w:hAnsi="宋体" w:eastAsia="宋体" w:cs="宋体"/>
          <w:color w:val="000000"/>
          <w:sz w:val="28"/>
          <w:szCs w:val="28"/>
        </w:rPr>
        <w:t>2015年度一般公共预算拨款安排的“三公”经费决算支出中，因公出国（境）费支出0万元；公务用车购置及运行费支出</w:t>
      </w:r>
      <w:r>
        <w:rPr>
          <w:rFonts w:hint="eastAsia" w:ascii="宋体" w:hAnsi="宋体" w:eastAsia="宋体" w:cs="宋体"/>
          <w:color w:val="000000"/>
          <w:sz w:val="28"/>
          <w:szCs w:val="28"/>
          <w:lang w:val="en-US" w:eastAsia="zh-CN"/>
        </w:rPr>
        <w:t>23.1</w:t>
      </w:r>
      <w:r>
        <w:rPr>
          <w:rFonts w:hint="eastAsia" w:ascii="宋体" w:hAnsi="宋体" w:eastAsia="宋体" w:cs="宋体"/>
          <w:color w:val="000000"/>
          <w:sz w:val="28"/>
          <w:szCs w:val="28"/>
        </w:rPr>
        <w:t>万元；公务接待费支出</w:t>
      </w:r>
      <w:r>
        <w:rPr>
          <w:rFonts w:hint="eastAsia" w:ascii="宋体" w:hAnsi="宋体" w:eastAsia="宋体" w:cs="宋体"/>
          <w:color w:val="000000"/>
          <w:sz w:val="28"/>
          <w:szCs w:val="28"/>
          <w:lang w:val="en-US" w:eastAsia="zh-CN"/>
        </w:rPr>
        <w:t>0.6</w:t>
      </w:r>
      <w:r>
        <w:rPr>
          <w:rFonts w:hint="eastAsia" w:ascii="宋体" w:hAnsi="宋体" w:eastAsia="宋体" w:cs="宋体"/>
          <w:color w:val="000000"/>
          <w:sz w:val="28"/>
          <w:szCs w:val="28"/>
        </w:rPr>
        <w:t>万元，占“三公”经费的</w:t>
      </w:r>
      <w:r>
        <w:rPr>
          <w:rFonts w:hint="eastAsia" w:ascii="宋体" w:hAnsi="宋体" w:eastAsia="宋体" w:cs="宋体"/>
          <w:color w:val="000000"/>
          <w:sz w:val="28"/>
          <w:szCs w:val="28"/>
          <w:lang w:val="en-US" w:eastAsia="zh-CN"/>
        </w:rPr>
        <w:t>2</w:t>
      </w:r>
      <w:r>
        <w:rPr>
          <w:rFonts w:hint="eastAsia" w:ascii="宋体" w:hAnsi="宋体" w:eastAsia="宋体" w:cs="宋体"/>
          <w:color w:val="000000"/>
          <w:sz w:val="28"/>
          <w:szCs w:val="28"/>
        </w:rPr>
        <w:t>％。具体情况如下：</w:t>
      </w:r>
    </w:p>
    <w:p w14:paraId="376B2AF2">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1．因公出国（境）费决算支出0万元。</w:t>
      </w:r>
    </w:p>
    <w:p w14:paraId="2CA16D8A">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2．公务用车购置及运行费支出</w:t>
      </w:r>
      <w:r>
        <w:rPr>
          <w:rFonts w:hint="eastAsia" w:ascii="宋体" w:hAnsi="宋体" w:eastAsia="宋体" w:cs="宋体"/>
          <w:color w:val="000000"/>
          <w:sz w:val="28"/>
          <w:szCs w:val="28"/>
          <w:lang w:val="en-US" w:eastAsia="zh-CN"/>
        </w:rPr>
        <w:t>23.1</w:t>
      </w:r>
      <w:r>
        <w:rPr>
          <w:rFonts w:hint="eastAsia" w:ascii="宋体" w:hAnsi="宋体" w:eastAsia="宋体" w:cs="宋体"/>
          <w:color w:val="000000"/>
          <w:sz w:val="28"/>
          <w:szCs w:val="28"/>
        </w:rPr>
        <w:t>万元。</w:t>
      </w:r>
    </w:p>
    <w:p w14:paraId="277350DE">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3．公务接待费</w:t>
      </w:r>
      <w:r>
        <w:rPr>
          <w:rFonts w:hint="eastAsia" w:ascii="宋体" w:hAnsi="宋体" w:eastAsia="宋体" w:cs="宋体"/>
          <w:color w:val="000000"/>
          <w:sz w:val="28"/>
          <w:szCs w:val="28"/>
          <w:lang w:val="en-US" w:eastAsia="zh-CN"/>
        </w:rPr>
        <w:t>0.6</w:t>
      </w:r>
      <w:r>
        <w:rPr>
          <w:rFonts w:hint="eastAsia" w:ascii="宋体" w:hAnsi="宋体" w:eastAsia="宋体" w:cs="宋体"/>
          <w:color w:val="000000"/>
          <w:sz w:val="28"/>
          <w:szCs w:val="28"/>
        </w:rPr>
        <w:t>万元。其中：</w:t>
      </w:r>
    </w:p>
    <w:p w14:paraId="59C92902">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（1）外事接待支出0万元。</w:t>
      </w:r>
    </w:p>
    <w:p w14:paraId="59A2236C">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（2）国内公务接待支出</w:t>
      </w:r>
      <w:r>
        <w:rPr>
          <w:rFonts w:hint="eastAsia" w:ascii="宋体" w:hAnsi="宋体" w:eastAsia="宋体" w:cs="宋体"/>
          <w:color w:val="000000"/>
          <w:sz w:val="28"/>
          <w:szCs w:val="28"/>
          <w:lang w:val="en-US" w:eastAsia="zh-CN"/>
        </w:rPr>
        <w:t>0.6</w:t>
      </w:r>
      <w:r>
        <w:rPr>
          <w:rFonts w:hint="eastAsia" w:ascii="宋体" w:hAnsi="宋体" w:eastAsia="宋体" w:cs="宋体"/>
          <w:color w:val="000000"/>
          <w:sz w:val="28"/>
          <w:szCs w:val="28"/>
        </w:rPr>
        <w:t>万元，完成预算的</w:t>
      </w:r>
      <w:r>
        <w:rPr>
          <w:rFonts w:hint="eastAsia" w:ascii="宋体" w:hAnsi="宋体" w:eastAsia="宋体" w:cs="宋体"/>
          <w:color w:val="000000"/>
          <w:sz w:val="28"/>
          <w:szCs w:val="28"/>
          <w:lang w:val="en-US" w:eastAsia="zh-CN"/>
        </w:rPr>
        <w:t>68.7</w:t>
      </w:r>
      <w:r>
        <w:rPr>
          <w:rFonts w:hint="eastAsia" w:ascii="宋体" w:hAnsi="宋体" w:eastAsia="宋体" w:cs="宋体"/>
          <w:color w:val="000000"/>
          <w:sz w:val="28"/>
          <w:szCs w:val="28"/>
        </w:rPr>
        <w:t>％，决算数</w:t>
      </w:r>
      <w:r>
        <w:rPr>
          <w:rFonts w:hint="eastAsia" w:ascii="宋体" w:hAnsi="宋体" w:eastAsia="宋体" w:cs="宋体"/>
          <w:color w:val="000000"/>
          <w:sz w:val="28"/>
          <w:szCs w:val="28"/>
          <w:lang w:eastAsia="zh-CN"/>
        </w:rPr>
        <w:t>小于</w:t>
      </w:r>
      <w:r>
        <w:rPr>
          <w:rFonts w:hint="eastAsia" w:ascii="宋体" w:hAnsi="宋体" w:eastAsia="宋体" w:cs="宋体"/>
          <w:color w:val="000000"/>
          <w:sz w:val="28"/>
          <w:szCs w:val="28"/>
        </w:rPr>
        <w:t>预算数的主要原因</w:t>
      </w:r>
      <w:r>
        <w:rPr>
          <w:rFonts w:hint="eastAsia" w:ascii="宋体" w:hAnsi="宋体" w:eastAsia="宋体" w:cs="宋体"/>
          <w:sz w:val="28"/>
          <w:szCs w:val="28"/>
          <w:lang w:val="en-US" w:eastAsia="zh-CN"/>
        </w:rPr>
        <w:t>按照中央八项规定</w:t>
      </w:r>
      <w:r>
        <w:rPr>
          <w:rFonts w:hint="eastAsia" w:cs="宋体"/>
          <w:sz w:val="28"/>
          <w:szCs w:val="28"/>
          <w:lang w:val="en-US" w:eastAsia="zh-CN"/>
        </w:rPr>
        <w:t>精神</w:t>
      </w:r>
      <w:bookmarkStart w:id="0" w:name="_GoBack"/>
      <w:bookmarkEnd w:id="0"/>
      <w:r>
        <w:rPr>
          <w:rFonts w:hint="eastAsia" w:ascii="宋体" w:hAnsi="宋体" w:eastAsia="宋体" w:cs="宋体"/>
          <w:sz w:val="28"/>
          <w:szCs w:val="28"/>
          <w:lang w:val="en-US" w:eastAsia="zh-CN"/>
        </w:rPr>
        <w:t>，接待活动一切从简</w:t>
      </w:r>
      <w:r>
        <w:rPr>
          <w:rFonts w:hint="eastAsia" w:ascii="宋体" w:hAnsi="宋体" w:eastAsia="宋体" w:cs="宋体"/>
          <w:color w:val="000000"/>
          <w:sz w:val="28"/>
          <w:szCs w:val="28"/>
        </w:rPr>
        <w:t>。</w:t>
      </w:r>
    </w:p>
    <w:p w14:paraId="72816972">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lang w:val="en-US" w:eastAsia="zh-CN"/>
        </w:rPr>
        <w:t xml:space="preserve"> </w:t>
      </w:r>
      <w:r>
        <w:rPr>
          <w:rFonts w:hint="eastAsia" w:ascii="宋体" w:hAnsi="宋体" w:eastAsia="宋体" w:cs="宋体"/>
          <w:color w:val="000000"/>
          <w:sz w:val="28"/>
          <w:szCs w:val="28"/>
          <w:lang w:eastAsia="zh-CN"/>
        </w:rPr>
        <w:t>市工商联</w:t>
      </w:r>
      <w:r>
        <w:rPr>
          <w:rFonts w:hint="eastAsia" w:ascii="宋体" w:hAnsi="宋体" w:eastAsia="宋体" w:cs="宋体"/>
          <w:color w:val="000000"/>
          <w:sz w:val="28"/>
          <w:szCs w:val="28"/>
        </w:rPr>
        <w:t>2015年度</w:t>
      </w:r>
      <w:r>
        <w:rPr>
          <w:rFonts w:hint="eastAsia" w:ascii="宋体" w:hAnsi="宋体" w:eastAsia="宋体" w:cs="宋体"/>
          <w:color w:val="000000"/>
          <w:sz w:val="28"/>
          <w:szCs w:val="28"/>
          <w:lang w:eastAsia="zh-CN"/>
        </w:rPr>
        <w:t>机关运行经费为</w:t>
      </w:r>
      <w:r>
        <w:rPr>
          <w:rFonts w:hint="eastAsia" w:ascii="宋体" w:hAnsi="宋体" w:eastAsia="宋体" w:cs="宋体"/>
          <w:color w:val="000000"/>
          <w:sz w:val="28"/>
          <w:szCs w:val="28"/>
          <w:lang w:val="en-US" w:eastAsia="zh-CN"/>
        </w:rPr>
        <w:t>90.7万</w:t>
      </w:r>
      <w:r>
        <w:rPr>
          <w:rFonts w:hint="eastAsia" w:ascii="宋体" w:hAnsi="宋体" w:eastAsia="宋体" w:cs="宋体"/>
          <w:color w:val="000000"/>
          <w:sz w:val="28"/>
          <w:szCs w:val="28"/>
          <w:lang w:eastAsia="zh-CN"/>
        </w:rPr>
        <w:t>，</w:t>
      </w:r>
      <w:r>
        <w:rPr>
          <w:rFonts w:hint="eastAsia" w:ascii="宋体" w:hAnsi="宋体" w:eastAsia="宋体" w:cs="宋体"/>
          <w:color w:val="000000"/>
          <w:sz w:val="28"/>
          <w:szCs w:val="28"/>
        </w:rPr>
        <w:t>主要包括：办公费、印刷费、水费、电费、差旅费、培训费、公务接待费、专用材料费、工会经费、</w:t>
      </w:r>
      <w:r>
        <w:rPr>
          <w:rFonts w:hint="eastAsia" w:ascii="宋体" w:hAnsi="宋体" w:eastAsia="宋体" w:cs="宋体"/>
          <w:color w:val="000000"/>
          <w:sz w:val="28"/>
          <w:szCs w:val="28"/>
          <w:lang w:eastAsia="zh-CN"/>
        </w:rPr>
        <w:t>工资</w:t>
      </w:r>
      <w:r>
        <w:rPr>
          <w:rFonts w:hint="eastAsia" w:ascii="宋体" w:hAnsi="宋体" w:eastAsia="宋体" w:cs="宋体"/>
          <w:color w:val="000000"/>
          <w:sz w:val="28"/>
          <w:szCs w:val="28"/>
        </w:rPr>
        <w:t>福利费、其他商品和服务支出</w:t>
      </w:r>
      <w:r>
        <w:rPr>
          <w:rFonts w:hint="eastAsia" w:ascii="宋体" w:hAnsi="宋体" w:eastAsia="宋体" w:cs="宋体"/>
          <w:color w:val="000000"/>
          <w:sz w:val="28"/>
          <w:szCs w:val="28"/>
          <w:lang w:eastAsia="zh-CN"/>
        </w:rPr>
        <w:t>等</w:t>
      </w:r>
      <w:r>
        <w:rPr>
          <w:rFonts w:hint="eastAsia" w:ascii="宋体" w:hAnsi="宋体" w:eastAsia="宋体" w:cs="宋体"/>
          <w:color w:val="000000"/>
          <w:sz w:val="28"/>
          <w:szCs w:val="28"/>
        </w:rPr>
        <w:t>。</w:t>
      </w:r>
    </w:p>
    <w:p w14:paraId="37F1D475">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lang w:eastAsia="zh-CN"/>
        </w:rPr>
      </w:pPr>
      <w:r>
        <w:rPr>
          <w:rFonts w:hint="eastAsia" w:ascii="宋体" w:hAnsi="宋体" w:eastAsia="宋体" w:cs="宋体"/>
          <w:color w:val="000000"/>
          <w:sz w:val="28"/>
          <w:szCs w:val="28"/>
          <w:lang w:eastAsia="zh-CN"/>
        </w:rPr>
        <w:t>市工商联</w:t>
      </w:r>
      <w:r>
        <w:rPr>
          <w:rFonts w:hint="eastAsia" w:ascii="宋体" w:hAnsi="宋体" w:eastAsia="宋体" w:cs="宋体"/>
          <w:color w:val="000000"/>
          <w:sz w:val="28"/>
          <w:szCs w:val="28"/>
          <w:lang w:val="en-US" w:eastAsia="zh-CN"/>
        </w:rPr>
        <w:t>20</w:t>
      </w:r>
      <w:r>
        <w:rPr>
          <w:rFonts w:hint="eastAsia" w:ascii="宋体" w:hAnsi="宋体" w:eastAsia="宋体" w:cs="宋体"/>
          <w:color w:val="000000"/>
          <w:sz w:val="28"/>
          <w:szCs w:val="28"/>
        </w:rPr>
        <w:t>15年度</w:t>
      </w:r>
      <w:r>
        <w:rPr>
          <w:rFonts w:hint="eastAsia" w:ascii="宋体" w:hAnsi="宋体" w:eastAsia="宋体" w:cs="宋体"/>
          <w:color w:val="000000"/>
          <w:sz w:val="28"/>
          <w:szCs w:val="28"/>
          <w:lang w:eastAsia="zh-CN"/>
        </w:rPr>
        <w:t>国有资产中车辆为</w:t>
      </w:r>
      <w:r>
        <w:rPr>
          <w:rFonts w:hint="eastAsia" w:ascii="宋体" w:hAnsi="宋体" w:eastAsia="宋体" w:cs="宋体"/>
          <w:color w:val="000000"/>
          <w:sz w:val="28"/>
          <w:szCs w:val="28"/>
          <w:lang w:val="en-US" w:eastAsia="zh-CN"/>
        </w:rPr>
        <w:t>5辆，其中包括一般公务用车5辆。</w:t>
      </w:r>
    </w:p>
    <w:p w14:paraId="4BAB407D">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lang w:eastAsia="zh-CN"/>
        </w:rPr>
        <w:t>八</w:t>
      </w:r>
      <w:r>
        <w:rPr>
          <w:rFonts w:hint="eastAsia" w:ascii="宋体" w:hAnsi="宋体" w:eastAsia="宋体" w:cs="宋体"/>
          <w:color w:val="000000"/>
          <w:sz w:val="28"/>
          <w:szCs w:val="28"/>
        </w:rPr>
        <w:t>、政府性基金预算收入决算情况说明</w:t>
      </w:r>
    </w:p>
    <w:p w14:paraId="4702C527">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无。</w:t>
      </w:r>
    </w:p>
    <w:p w14:paraId="7BC56370">
      <w:pPr>
        <w:pStyle w:val="8"/>
        <w:numPr>
          <w:ilvl w:val="0"/>
          <w:numId w:val="1"/>
        </w:numPr>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政府性基金预算收入支出决算情况说明</w:t>
      </w:r>
    </w:p>
    <w:p w14:paraId="04F0F479">
      <w:pPr>
        <w:pStyle w:val="8"/>
        <w:numPr>
          <w:ilvl w:val="0"/>
          <w:numId w:val="0"/>
        </w:numPr>
        <w:spacing w:before="0" w:beforeLines="0" w:beforeAutospacing="0" w:after="0" w:afterLines="0" w:afterAutospacing="0" w:line="480" w:lineRule="auto"/>
        <w:textAlignment w:val="baseline"/>
        <w:rPr>
          <w:rFonts w:hint="eastAsia" w:ascii="宋体" w:hAnsi="宋体" w:eastAsia="宋体" w:cs="宋体"/>
          <w:color w:val="000000"/>
          <w:sz w:val="28"/>
          <w:szCs w:val="28"/>
          <w:lang w:val="en-US" w:eastAsia="zh-CN"/>
        </w:rPr>
      </w:pPr>
      <w:r>
        <w:rPr>
          <w:rFonts w:hint="eastAsia" w:ascii="宋体" w:hAnsi="宋体" w:eastAsia="宋体" w:cs="宋体"/>
          <w:color w:val="000000"/>
          <w:sz w:val="28"/>
          <w:szCs w:val="28"/>
          <w:lang w:val="en-US" w:eastAsia="zh-CN"/>
        </w:rPr>
        <w:t xml:space="preserve">    无。</w:t>
      </w:r>
    </w:p>
    <w:p w14:paraId="33E4F42A">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rPr>
      </w:pPr>
      <w:r>
        <w:rPr>
          <w:rFonts w:hint="eastAsia" w:ascii="宋体" w:hAnsi="宋体" w:eastAsia="宋体" w:cs="宋体"/>
          <w:color w:val="000000"/>
          <w:sz w:val="28"/>
          <w:szCs w:val="28"/>
        </w:rPr>
        <w:t>十、政府采购支出决算情况说明</w:t>
      </w:r>
    </w:p>
    <w:p w14:paraId="06BE8D50">
      <w:pPr>
        <w:pStyle w:val="8"/>
        <w:spacing w:before="0" w:beforeLines="0" w:beforeAutospacing="0" w:after="0" w:afterLines="0" w:afterAutospacing="0" w:line="480" w:lineRule="auto"/>
        <w:ind w:firstLine="480"/>
        <w:textAlignment w:val="baseline"/>
        <w:rPr>
          <w:rFonts w:hint="eastAsia" w:ascii="宋体" w:hAnsi="宋体" w:eastAsia="宋体" w:cs="宋体"/>
          <w:color w:val="000000"/>
          <w:sz w:val="28"/>
          <w:szCs w:val="28"/>
          <w:lang w:val="en-US" w:eastAsia="zh-CN"/>
        </w:rPr>
      </w:pPr>
      <w:r>
        <w:rPr>
          <w:rFonts w:hint="eastAsia" w:ascii="宋体" w:hAnsi="宋体" w:eastAsia="宋体" w:cs="宋体"/>
          <w:color w:val="000000"/>
          <w:sz w:val="28"/>
          <w:szCs w:val="28"/>
        </w:rPr>
        <w:t>2015年度政府采购支出总额</w:t>
      </w:r>
      <w:r>
        <w:rPr>
          <w:rFonts w:hint="eastAsia" w:ascii="宋体" w:hAnsi="宋体" w:eastAsia="宋体" w:cs="宋体"/>
          <w:color w:val="000000"/>
          <w:sz w:val="28"/>
          <w:szCs w:val="28"/>
          <w:lang w:val="en-US" w:eastAsia="zh-CN"/>
        </w:rPr>
        <w:t>0.98</w:t>
      </w:r>
      <w:r>
        <w:rPr>
          <w:rFonts w:hint="eastAsia" w:ascii="宋体" w:hAnsi="宋体" w:eastAsia="宋体" w:cs="宋体"/>
          <w:color w:val="000000"/>
          <w:sz w:val="28"/>
          <w:szCs w:val="28"/>
        </w:rPr>
        <w:t>万元</w:t>
      </w:r>
      <w:r>
        <w:rPr>
          <w:rFonts w:hint="eastAsia" w:ascii="宋体" w:hAnsi="宋体" w:eastAsia="宋体" w:cs="宋体"/>
          <w:color w:val="000000"/>
          <w:sz w:val="28"/>
          <w:szCs w:val="28"/>
          <w:lang w:val="en-US" w:eastAsia="zh-CN"/>
        </w:rPr>
        <w:t>.</w:t>
      </w:r>
    </w:p>
    <w:p w14:paraId="253526FF">
      <w:pPr>
        <w:pStyle w:val="8"/>
        <w:spacing w:before="0" w:beforeLines="0" w:beforeAutospacing="0" w:after="0" w:afterLines="0" w:afterAutospacing="0" w:line="480" w:lineRule="auto"/>
        <w:jc w:val="both"/>
        <w:textAlignment w:val="baseline"/>
        <w:rPr>
          <w:rFonts w:hint="eastAsia" w:ascii="宋体" w:hAnsi="宋体" w:eastAsia="宋体" w:cs="宋体"/>
          <w:b/>
          <w:bCs/>
          <w:color w:val="000000"/>
          <w:sz w:val="28"/>
          <w:szCs w:val="28"/>
        </w:rPr>
      </w:pPr>
      <w:r>
        <w:rPr>
          <w:rFonts w:hint="eastAsia" w:ascii="宋体" w:hAnsi="宋体" w:eastAsia="宋体" w:cs="宋体"/>
          <w:color w:val="000000"/>
          <w:sz w:val="28"/>
          <w:szCs w:val="28"/>
          <w:lang w:val="en-US" w:eastAsia="zh-CN"/>
        </w:rPr>
        <w:t xml:space="preserve">    </w:t>
      </w:r>
      <w:r>
        <w:rPr>
          <w:rFonts w:hint="eastAsia" w:ascii="宋体" w:hAnsi="宋体" w:eastAsia="宋体" w:cs="宋体"/>
          <w:b/>
          <w:bCs/>
          <w:color w:val="000000"/>
          <w:sz w:val="28"/>
          <w:szCs w:val="28"/>
        </w:rPr>
        <w:t>第四部分</w:t>
      </w:r>
      <w:r>
        <w:rPr>
          <w:rFonts w:hint="eastAsia" w:ascii="宋体" w:hAnsi="宋体" w:eastAsia="宋体" w:cs="宋体"/>
          <w:b/>
          <w:bCs/>
          <w:color w:val="000000"/>
          <w:sz w:val="28"/>
          <w:szCs w:val="28"/>
          <w:lang w:val="en-US" w:eastAsia="zh-CN"/>
        </w:rPr>
        <w:t xml:space="preserve"> </w:t>
      </w:r>
      <w:r>
        <w:rPr>
          <w:rFonts w:hint="eastAsia" w:ascii="宋体" w:hAnsi="宋体" w:eastAsia="宋体" w:cs="宋体"/>
          <w:b/>
          <w:bCs/>
          <w:color w:val="000000"/>
          <w:sz w:val="28"/>
          <w:szCs w:val="28"/>
        </w:rPr>
        <w:t>名词解释</w:t>
      </w:r>
    </w:p>
    <w:p w14:paraId="197B1B80">
      <w:pPr>
        <w:spacing w:beforeLines="0" w:afterLines="0"/>
        <w:jc w:val="left"/>
        <w:rPr>
          <w:rFonts w:hint="eastAsia" w:asciiTheme="majorEastAsia" w:hAnsiTheme="majorEastAsia" w:eastAsiaTheme="majorEastAsia" w:cstheme="majorEastAsia"/>
          <w:color w:val="000000"/>
          <w:sz w:val="28"/>
          <w:szCs w:val="28"/>
        </w:rPr>
      </w:pPr>
      <w:r>
        <w:rPr>
          <w:rFonts w:hint="eastAsia" w:ascii="宋体" w:hAnsi="宋体" w:eastAsia="宋体" w:cs="宋体"/>
          <w:b w:val="0"/>
          <w:i w:val="0"/>
          <w:caps w:val="0"/>
          <w:color w:val="060606"/>
          <w:spacing w:val="0"/>
          <w:sz w:val="28"/>
          <w:szCs w:val="28"/>
          <w:lang w:val="en-US" w:eastAsia="zh-CN"/>
        </w:rPr>
        <w:t xml:space="preserve">   </w:t>
      </w:r>
      <w:r>
        <w:rPr>
          <w:rFonts w:hint="eastAsia" w:ascii="仿宋_GB2312" w:hAnsi="仿宋_GB2312" w:eastAsia="仿宋_GB2312" w:cs="仿宋_GB2312"/>
          <w:b w:val="0"/>
          <w:i w:val="0"/>
          <w:caps w:val="0"/>
          <w:color w:val="060606"/>
          <w:spacing w:val="0"/>
          <w:sz w:val="32"/>
          <w:szCs w:val="32"/>
          <w:lang w:val="en-US" w:eastAsia="zh-CN"/>
        </w:rPr>
        <w:t xml:space="preserve"> </w:t>
      </w:r>
      <w:r>
        <w:rPr>
          <w:rFonts w:hint="eastAsia" w:asciiTheme="majorEastAsia" w:hAnsiTheme="majorEastAsia" w:eastAsiaTheme="majorEastAsia" w:cstheme="majorEastAsia"/>
          <w:b w:val="0"/>
          <w:i w:val="0"/>
          <w:caps w:val="0"/>
          <w:color w:val="060606"/>
          <w:spacing w:val="0"/>
          <w:sz w:val="28"/>
          <w:szCs w:val="28"/>
          <w:lang w:val="en-US" w:eastAsia="zh-CN"/>
        </w:rPr>
        <w:t>1、</w:t>
      </w:r>
      <w:r>
        <w:rPr>
          <w:rFonts w:hint="eastAsia" w:asciiTheme="majorEastAsia" w:hAnsiTheme="majorEastAsia" w:eastAsiaTheme="majorEastAsia" w:cstheme="majorEastAsia"/>
          <w:color w:val="000000"/>
          <w:sz w:val="28"/>
          <w:szCs w:val="28"/>
        </w:rPr>
        <w:t>财政拨款收入：指</w:t>
      </w:r>
      <w:r>
        <w:rPr>
          <w:rFonts w:hint="eastAsia" w:asciiTheme="majorEastAsia" w:hAnsiTheme="majorEastAsia" w:eastAsiaTheme="majorEastAsia" w:cstheme="majorEastAsia"/>
          <w:color w:val="000000"/>
          <w:sz w:val="28"/>
          <w:szCs w:val="28"/>
          <w:lang w:eastAsia="zh-CN"/>
        </w:rPr>
        <w:t>市</w:t>
      </w:r>
      <w:r>
        <w:rPr>
          <w:rFonts w:hint="eastAsia" w:asciiTheme="majorEastAsia" w:hAnsiTheme="majorEastAsia" w:eastAsiaTheme="majorEastAsia" w:cstheme="majorEastAsia"/>
          <w:color w:val="000000"/>
          <w:sz w:val="28"/>
          <w:szCs w:val="28"/>
        </w:rPr>
        <w:t>级财政当年拨付的资金。</w:t>
      </w:r>
    </w:p>
    <w:p w14:paraId="33BE00D2">
      <w:pPr>
        <w:spacing w:beforeLines="0" w:afterLines="0"/>
        <w:ind w:firstLine="640"/>
        <w:jc w:val="left"/>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b w:val="0"/>
          <w:i w:val="0"/>
          <w:caps w:val="0"/>
          <w:color w:val="333333"/>
          <w:spacing w:val="0"/>
          <w:sz w:val="28"/>
          <w:szCs w:val="28"/>
          <w:shd w:val="clear" w:fill="FFFFFF"/>
          <w:lang w:val="en-US" w:eastAsia="zh-CN"/>
        </w:rPr>
        <w:t>2、</w:t>
      </w:r>
      <w:r>
        <w:rPr>
          <w:rFonts w:hint="eastAsia" w:asciiTheme="majorEastAsia" w:hAnsiTheme="majorEastAsia" w:eastAsiaTheme="majorEastAsia" w:cstheme="majorEastAsia"/>
          <w:sz w:val="28"/>
          <w:szCs w:val="28"/>
        </w:rPr>
        <w:t>“三公”经费：纳入</w:t>
      </w:r>
      <w:r>
        <w:rPr>
          <w:rFonts w:hint="eastAsia" w:asciiTheme="majorEastAsia" w:hAnsiTheme="majorEastAsia" w:eastAsiaTheme="majorEastAsia" w:cstheme="majorEastAsia"/>
          <w:sz w:val="28"/>
          <w:szCs w:val="28"/>
          <w:lang w:eastAsia="zh-CN"/>
        </w:rPr>
        <w:t>市</w:t>
      </w:r>
      <w:r>
        <w:rPr>
          <w:rFonts w:hint="eastAsia" w:asciiTheme="majorEastAsia" w:hAnsiTheme="majorEastAsia" w:eastAsiaTheme="majorEastAsia" w:cstheme="majorEastAsia"/>
          <w:sz w:val="28"/>
          <w:szCs w:val="28"/>
        </w:rPr>
        <w:t>级财政预算管理的“三公”经费，是指</w:t>
      </w:r>
      <w:r>
        <w:rPr>
          <w:rFonts w:hint="eastAsia" w:asciiTheme="majorEastAsia" w:hAnsiTheme="majorEastAsia" w:eastAsiaTheme="majorEastAsia" w:cstheme="majorEastAsia"/>
          <w:sz w:val="28"/>
          <w:szCs w:val="28"/>
          <w:lang w:eastAsia="zh-CN"/>
        </w:rPr>
        <w:t>市</w:t>
      </w:r>
      <w:r>
        <w:rPr>
          <w:rFonts w:hint="eastAsia" w:asciiTheme="majorEastAsia" w:hAnsiTheme="majorEastAsia" w:eastAsiaTheme="majorEastAsia" w:cstheme="majorEastAsia"/>
          <w:sz w:val="28"/>
          <w:szCs w:val="28"/>
        </w:rPr>
        <w:t>级部门用财政拨款安排的因公出国（境）费、公务用车购置及运行费和公务接待费。其中，因公出国（境）费反映单位公务出国（境）的国际旅费、国外城市间交通费、住宿费、伙食费、公杂费等支出；公务用车购置及运行费反映单位公务用车车辆购置支出（含车辆购置税）费及租用费、燃料费、维修费、过路过桥费、保险费、安全奖励费用等支出；公务接待费反映单位按规定开支的各类公务接待（含外宾接待）支出。</w:t>
      </w:r>
    </w:p>
    <w:p w14:paraId="5EB3C81A">
      <w:pPr>
        <w:spacing w:beforeLines="0" w:afterLines="0"/>
        <w:jc w:val="left"/>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lang w:val="en-US" w:eastAsia="zh-CN"/>
        </w:rPr>
        <w:t xml:space="preserve">    3</w:t>
      </w:r>
      <w:r>
        <w:rPr>
          <w:rFonts w:hint="eastAsia" w:asciiTheme="majorEastAsia" w:hAnsiTheme="majorEastAsia" w:eastAsiaTheme="majorEastAsia" w:cstheme="majorEastAsia"/>
          <w:sz w:val="28"/>
          <w:szCs w:val="28"/>
        </w:rPr>
        <w:t>、基本支出：指为保障机构正常运转、完成日常工作任务而发生的人员支出和公用支出。</w:t>
      </w:r>
    </w:p>
    <w:p w14:paraId="19311FFD">
      <w:pPr>
        <w:spacing w:beforeLines="0" w:afterLines="0"/>
        <w:jc w:val="left"/>
        <w:rPr>
          <w:rFonts w:hint="eastAsia" w:ascii="宋体" w:hAnsi="宋体" w:eastAsia="宋体" w:cs="宋体"/>
          <w:sz w:val="28"/>
          <w:szCs w:val="28"/>
        </w:rPr>
      </w:pPr>
      <w:r>
        <w:rPr>
          <w:rFonts w:hint="eastAsia" w:asciiTheme="majorEastAsia" w:hAnsiTheme="majorEastAsia" w:eastAsiaTheme="majorEastAsia" w:cstheme="majorEastAsia"/>
          <w:sz w:val="28"/>
          <w:szCs w:val="28"/>
          <w:lang w:val="en-US" w:eastAsia="zh-CN"/>
        </w:rPr>
        <w:t xml:space="preserve">    4</w:t>
      </w:r>
      <w:r>
        <w:rPr>
          <w:rFonts w:hint="eastAsia" w:asciiTheme="majorEastAsia" w:hAnsiTheme="majorEastAsia" w:eastAsiaTheme="majorEastAsia" w:cstheme="majorEastAsia"/>
          <w:sz w:val="28"/>
          <w:szCs w:val="28"/>
        </w:rPr>
        <w:t>、项目支出：指在基本支出之外为完成特定行政任务</w:t>
      </w:r>
      <w:r>
        <w:rPr>
          <w:rFonts w:hint="eastAsia" w:ascii="宋体" w:hAnsi="宋体" w:eastAsia="宋体" w:cs="宋体"/>
          <w:sz w:val="28"/>
          <w:szCs w:val="28"/>
        </w:rPr>
        <w:t>和事业发展目标所发生的支出。</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大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8F4BDC">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CC19E6">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6CC19E6">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09B3DA">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D7AA0F"/>
    <w:multiLevelType w:val="singleLevel"/>
    <w:tmpl w:val="57D7AA0F"/>
    <w:lvl w:ilvl="0" w:tentative="0">
      <w:start w:val="9"/>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1OWZjMDhiYWIxOWYwMWE5ZjljMzIwYTZkZWNjN2MifQ=="/>
    <w:docVar w:name="KSO_WPS_MARK_KEY" w:val="6fc529eb-112d-40e9-a9f2-190740b56ba3"/>
  </w:docVars>
  <w:rsids>
    <w:rsidRoot w:val="4F594179"/>
    <w:rsid w:val="0501118D"/>
    <w:rsid w:val="069B66AC"/>
    <w:rsid w:val="06F03957"/>
    <w:rsid w:val="0F5978EA"/>
    <w:rsid w:val="1032638A"/>
    <w:rsid w:val="103E6102"/>
    <w:rsid w:val="17567EA6"/>
    <w:rsid w:val="19146686"/>
    <w:rsid w:val="1944641B"/>
    <w:rsid w:val="1AEE31B8"/>
    <w:rsid w:val="203F3DA7"/>
    <w:rsid w:val="2C920949"/>
    <w:rsid w:val="4593391E"/>
    <w:rsid w:val="4AF2744B"/>
    <w:rsid w:val="4BB8411D"/>
    <w:rsid w:val="4D6B53D7"/>
    <w:rsid w:val="4F594179"/>
    <w:rsid w:val="50D833FF"/>
    <w:rsid w:val="56191D1D"/>
    <w:rsid w:val="57190D5F"/>
    <w:rsid w:val="5F29037C"/>
    <w:rsid w:val="6B7B3934"/>
    <w:rsid w:val="6DD7304F"/>
    <w:rsid w:val="6E282B3E"/>
    <w:rsid w:val="6F3528C2"/>
    <w:rsid w:val="70D6626C"/>
    <w:rsid w:val="740F2558"/>
    <w:rsid w:val="7F22416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Normal (Web)"/>
    <w:basedOn w:val="1"/>
    <w:qFormat/>
    <w:uiPriority w:val="0"/>
    <w:pPr>
      <w:widowControl/>
      <w:spacing w:before="100" w:beforeLines="0" w:beforeAutospacing="1" w:after="100" w:afterLines="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2515</Words>
  <Characters>2700</Characters>
  <Lines>0</Lines>
  <Paragraphs>0</Paragraphs>
  <TotalTime>0</TotalTime>
  <ScaleCrop>false</ScaleCrop>
  <LinksUpToDate>false</LinksUpToDate>
  <CharactersWithSpaces>2764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2016-09-13T03:08:00Z</dcterms:created>
  <dc:creator>zzy</dc:creator>
  <cp:lastModifiedBy>磊少</cp:lastModifiedBy>
  <cp:lastPrinted>2016-09-13T07:41:00Z</cp:lastPrinted>
  <dcterms:modified xsi:type="dcterms:W3CDTF">2025-02-26T09:59:26Z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7ADEE8A0C17C433195A72886EBC3ADE4</vt:lpwstr>
  </property>
  <property fmtid="{D5CDD505-2E9C-101B-9397-08002B2CF9AE}" pid="4" name="KSOTemplateDocerSaveRecord">
    <vt:lpwstr>eyJoZGlkIjoiMzVlZDQzZDY2Y2EyMjQ2Yzg2ZmY3MTE4MmQ0ZWY1OGIiLCJ1c2VySWQiOiIzMDc2MzY1NDgifQ==</vt:lpwstr>
  </property>
</Properties>
</file>