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7DF" w:rsidRDefault="008E57DF" w:rsidP="00E87E52">
      <w:pPr>
        <w:jc w:val="center"/>
        <w:rPr>
          <w:rFonts w:ascii="宋体" w:eastAsia="宋体" w:hAnsi="宋体"/>
          <w:b/>
          <w:bCs/>
          <w:sz w:val="44"/>
          <w:szCs w:val="44"/>
        </w:rPr>
      </w:pPr>
    </w:p>
    <w:p w:rsidR="0021556E" w:rsidRDefault="0021556E" w:rsidP="00E87E52">
      <w:pPr>
        <w:jc w:val="center"/>
        <w:rPr>
          <w:rFonts w:ascii="宋体" w:eastAsia="宋体" w:hAnsi="宋体"/>
          <w:b/>
          <w:bCs/>
          <w:sz w:val="44"/>
          <w:szCs w:val="44"/>
        </w:rPr>
      </w:pPr>
    </w:p>
    <w:p w:rsidR="008E57DF" w:rsidRDefault="008E57DF" w:rsidP="00E87E52">
      <w:pPr>
        <w:jc w:val="center"/>
        <w:rPr>
          <w:rFonts w:ascii="宋体" w:eastAsia="宋体" w:hAnsi="宋体"/>
          <w:b/>
          <w:bCs/>
          <w:sz w:val="44"/>
          <w:szCs w:val="44"/>
        </w:rPr>
      </w:pPr>
    </w:p>
    <w:p w:rsidR="00CC4B6F" w:rsidRPr="00E87E52" w:rsidRDefault="00F707BF" w:rsidP="00E87E52">
      <w:pPr>
        <w:jc w:val="center"/>
        <w:rPr>
          <w:rFonts w:ascii="宋体" w:eastAsia="宋体" w:hAnsi="宋体"/>
          <w:b/>
          <w:bCs/>
          <w:sz w:val="44"/>
          <w:szCs w:val="44"/>
        </w:rPr>
      </w:pPr>
      <w:r w:rsidRPr="00E87E52">
        <w:rPr>
          <w:rFonts w:ascii="宋体" w:eastAsia="宋体" w:hAnsi="宋体" w:hint="eastAsia"/>
          <w:b/>
          <w:bCs/>
          <w:sz w:val="44"/>
          <w:szCs w:val="44"/>
        </w:rPr>
        <w:t>石家庄</w:t>
      </w:r>
      <w:r w:rsidR="00FD71B1">
        <w:rPr>
          <w:rFonts w:ascii="宋体" w:eastAsia="宋体" w:hAnsi="宋体" w:hint="eastAsia"/>
          <w:b/>
          <w:bCs/>
          <w:sz w:val="44"/>
          <w:szCs w:val="44"/>
        </w:rPr>
        <w:t>市科学技术协会</w:t>
      </w:r>
    </w:p>
    <w:p w:rsidR="00F707BF" w:rsidRPr="00E87E52" w:rsidRDefault="00004CC3" w:rsidP="00E87E52">
      <w:pPr>
        <w:jc w:val="center"/>
        <w:rPr>
          <w:rFonts w:ascii="宋体" w:eastAsia="宋体" w:hAnsi="宋体"/>
          <w:b/>
          <w:bCs/>
          <w:sz w:val="44"/>
          <w:szCs w:val="44"/>
        </w:rPr>
      </w:pPr>
      <w:r>
        <w:rPr>
          <w:rFonts w:ascii="宋体" w:eastAsia="宋体" w:hAnsi="宋体" w:hint="eastAsia"/>
          <w:b/>
          <w:bCs/>
          <w:sz w:val="44"/>
          <w:szCs w:val="44"/>
        </w:rPr>
        <w:t>2021</w:t>
      </w:r>
      <w:r w:rsidR="00F707BF" w:rsidRPr="00E87E52">
        <w:rPr>
          <w:rFonts w:ascii="宋体" w:eastAsia="宋体" w:hAnsi="宋体" w:hint="eastAsia"/>
          <w:b/>
          <w:bCs/>
          <w:sz w:val="44"/>
          <w:szCs w:val="44"/>
        </w:rPr>
        <w:t>年度部门绩效自评工作报告</w:t>
      </w:r>
    </w:p>
    <w:p w:rsidR="00E87E52" w:rsidRDefault="00E87E52" w:rsidP="00E87E52">
      <w:pPr>
        <w:ind w:firstLineChars="200" w:firstLine="640"/>
        <w:rPr>
          <w:rFonts w:ascii="Times New Roman" w:eastAsia="仿宋" w:hAnsi="Times New Roman" w:cs="Times New Roman"/>
          <w:sz w:val="32"/>
          <w:szCs w:val="32"/>
        </w:rPr>
      </w:pPr>
    </w:p>
    <w:p w:rsidR="00F707BF" w:rsidRPr="00CB19A4" w:rsidRDefault="00F707BF" w:rsidP="00E811E7">
      <w:pPr>
        <w:ind w:firstLineChars="200" w:firstLine="560"/>
        <w:rPr>
          <w:rFonts w:ascii="Times New Roman" w:eastAsia="仿宋" w:hAnsi="Times New Roman" w:cs="Times New Roman"/>
          <w:sz w:val="28"/>
          <w:szCs w:val="28"/>
        </w:rPr>
      </w:pPr>
      <w:r w:rsidRPr="00CB19A4">
        <w:rPr>
          <w:rFonts w:ascii="Times New Roman" w:eastAsia="仿宋" w:hAnsi="Times New Roman" w:cs="Times New Roman"/>
          <w:sz w:val="28"/>
          <w:szCs w:val="28"/>
        </w:rPr>
        <w:t>为加强财政</w:t>
      </w:r>
      <w:r w:rsidR="00FF3FA0" w:rsidRPr="00CB19A4">
        <w:rPr>
          <w:rFonts w:ascii="Times New Roman" w:eastAsia="仿宋" w:hAnsi="Times New Roman" w:cs="Times New Roman"/>
          <w:sz w:val="28"/>
          <w:szCs w:val="28"/>
        </w:rPr>
        <w:t>资金</w:t>
      </w:r>
      <w:r w:rsidRPr="00CB19A4">
        <w:rPr>
          <w:rFonts w:ascii="Times New Roman" w:eastAsia="仿宋" w:hAnsi="Times New Roman" w:cs="Times New Roman"/>
          <w:sz w:val="28"/>
          <w:szCs w:val="28"/>
        </w:rPr>
        <w:t>管理，提高财政</w:t>
      </w:r>
      <w:r w:rsidR="00FF3FA0" w:rsidRPr="00CB19A4">
        <w:rPr>
          <w:rFonts w:ascii="Times New Roman" w:eastAsia="仿宋" w:hAnsi="Times New Roman" w:cs="Times New Roman"/>
          <w:sz w:val="28"/>
          <w:szCs w:val="28"/>
        </w:rPr>
        <w:t>资金的</w:t>
      </w:r>
      <w:r w:rsidRPr="00CB19A4">
        <w:rPr>
          <w:rFonts w:ascii="Times New Roman" w:eastAsia="仿宋" w:hAnsi="Times New Roman" w:cs="Times New Roman"/>
          <w:sz w:val="28"/>
          <w:szCs w:val="28"/>
        </w:rPr>
        <w:t>使用效益，根据</w:t>
      </w:r>
      <w:r w:rsidR="00493061" w:rsidRPr="00CB19A4">
        <w:rPr>
          <w:rFonts w:ascii="Times New Roman" w:eastAsia="仿宋" w:hAnsi="Times New Roman" w:cs="Times New Roman"/>
          <w:sz w:val="28"/>
          <w:szCs w:val="28"/>
        </w:rPr>
        <w:t>石家庄市财政局关于印发</w:t>
      </w:r>
      <w:r w:rsidR="00E811E7" w:rsidRPr="00CB19A4">
        <w:rPr>
          <w:rFonts w:ascii="Times New Roman" w:eastAsia="仿宋" w:hAnsi="Times New Roman" w:cs="Times New Roman"/>
          <w:sz w:val="28"/>
          <w:szCs w:val="28"/>
        </w:rPr>
        <w:t>《石家庄市市级部门</w:t>
      </w:r>
      <w:r w:rsidR="00E811E7">
        <w:rPr>
          <w:rFonts w:ascii="Times New Roman" w:eastAsia="仿宋" w:hAnsi="Times New Roman" w:cs="Times New Roman" w:hint="eastAsia"/>
          <w:sz w:val="28"/>
          <w:szCs w:val="28"/>
        </w:rPr>
        <w:t>预算绩效管理工作考核办法</w:t>
      </w:r>
      <w:r w:rsidR="00E811E7" w:rsidRPr="00CB19A4">
        <w:rPr>
          <w:rFonts w:ascii="Times New Roman" w:eastAsia="仿宋" w:hAnsi="Times New Roman" w:cs="Times New Roman"/>
          <w:sz w:val="28"/>
          <w:szCs w:val="28"/>
        </w:rPr>
        <w:t>》（石财绩〔</w:t>
      </w:r>
      <w:r w:rsidR="00E811E7" w:rsidRPr="00CB19A4">
        <w:rPr>
          <w:rFonts w:ascii="Times New Roman" w:eastAsia="仿宋" w:hAnsi="Times New Roman" w:cs="Times New Roman"/>
          <w:sz w:val="28"/>
          <w:szCs w:val="28"/>
        </w:rPr>
        <w:t>2020</w:t>
      </w:r>
      <w:r w:rsidR="00E811E7" w:rsidRPr="00CB19A4">
        <w:rPr>
          <w:rFonts w:ascii="Times New Roman" w:eastAsia="仿宋" w:hAnsi="Times New Roman" w:cs="Times New Roman"/>
          <w:sz w:val="28"/>
          <w:szCs w:val="28"/>
        </w:rPr>
        <w:t>〕</w:t>
      </w:r>
      <w:r w:rsidR="00E811E7">
        <w:rPr>
          <w:rFonts w:ascii="Times New Roman" w:eastAsia="仿宋" w:hAnsi="Times New Roman" w:cs="Times New Roman" w:hint="eastAsia"/>
          <w:sz w:val="28"/>
          <w:szCs w:val="28"/>
        </w:rPr>
        <w:t>3</w:t>
      </w:r>
      <w:r w:rsidR="00E811E7" w:rsidRPr="00CB19A4">
        <w:rPr>
          <w:rFonts w:ascii="Times New Roman" w:eastAsia="仿宋" w:hAnsi="Times New Roman" w:cs="Times New Roman"/>
          <w:sz w:val="28"/>
          <w:szCs w:val="28"/>
        </w:rPr>
        <w:t>号）、</w:t>
      </w:r>
      <w:r w:rsidR="00493061" w:rsidRPr="00CB19A4">
        <w:rPr>
          <w:rFonts w:ascii="Times New Roman" w:eastAsia="仿宋" w:hAnsi="Times New Roman" w:cs="Times New Roman"/>
          <w:sz w:val="28"/>
          <w:szCs w:val="28"/>
        </w:rPr>
        <w:t>《石家庄市市</w:t>
      </w:r>
      <w:bookmarkStart w:id="0" w:name="_GoBack"/>
      <w:bookmarkEnd w:id="0"/>
      <w:r w:rsidR="00493061" w:rsidRPr="00CB19A4">
        <w:rPr>
          <w:rFonts w:ascii="Times New Roman" w:eastAsia="仿宋" w:hAnsi="Times New Roman" w:cs="Times New Roman"/>
          <w:sz w:val="28"/>
          <w:szCs w:val="28"/>
        </w:rPr>
        <w:t>级部门项目绩效自评管理办法》的通知（石财绩〔</w:t>
      </w:r>
      <w:r w:rsidR="00493061" w:rsidRPr="00CB19A4">
        <w:rPr>
          <w:rFonts w:ascii="Times New Roman" w:eastAsia="仿宋" w:hAnsi="Times New Roman" w:cs="Times New Roman"/>
          <w:sz w:val="28"/>
          <w:szCs w:val="28"/>
        </w:rPr>
        <w:t>2020</w:t>
      </w:r>
      <w:r w:rsidR="00493061" w:rsidRPr="00CB19A4">
        <w:rPr>
          <w:rFonts w:ascii="Times New Roman" w:eastAsia="仿宋" w:hAnsi="Times New Roman" w:cs="Times New Roman"/>
          <w:sz w:val="28"/>
          <w:szCs w:val="28"/>
        </w:rPr>
        <w:t>〕</w:t>
      </w:r>
      <w:r w:rsidR="00493061" w:rsidRPr="00CB19A4">
        <w:rPr>
          <w:rFonts w:ascii="Times New Roman" w:eastAsia="仿宋" w:hAnsi="Times New Roman" w:cs="Times New Roman"/>
          <w:sz w:val="28"/>
          <w:szCs w:val="28"/>
        </w:rPr>
        <w:t>5</w:t>
      </w:r>
      <w:r w:rsidR="00493061" w:rsidRPr="00CB19A4">
        <w:rPr>
          <w:rFonts w:ascii="Times New Roman" w:eastAsia="仿宋" w:hAnsi="Times New Roman" w:cs="Times New Roman"/>
          <w:sz w:val="28"/>
          <w:szCs w:val="28"/>
        </w:rPr>
        <w:t>号）、</w:t>
      </w:r>
      <w:r w:rsidRPr="00CB19A4">
        <w:rPr>
          <w:rFonts w:ascii="Times New Roman" w:eastAsia="仿宋" w:hAnsi="Times New Roman" w:cs="Times New Roman"/>
          <w:sz w:val="28"/>
          <w:szCs w:val="28"/>
        </w:rPr>
        <w:t>《石家庄市财政局关于开展</w:t>
      </w:r>
      <w:r w:rsidR="00C70B26">
        <w:rPr>
          <w:rFonts w:ascii="Times New Roman" w:eastAsia="仿宋" w:hAnsi="Times New Roman" w:cs="Times New Roman"/>
          <w:sz w:val="28"/>
          <w:szCs w:val="28"/>
        </w:rPr>
        <w:t>20</w:t>
      </w:r>
      <w:r w:rsidR="00004CC3">
        <w:rPr>
          <w:rFonts w:ascii="Times New Roman" w:eastAsia="仿宋" w:hAnsi="Times New Roman" w:cs="Times New Roman" w:hint="eastAsia"/>
          <w:sz w:val="28"/>
          <w:szCs w:val="28"/>
        </w:rPr>
        <w:t>22</w:t>
      </w:r>
      <w:r w:rsidRPr="00CB19A4">
        <w:rPr>
          <w:rFonts w:ascii="Times New Roman" w:eastAsia="仿宋" w:hAnsi="Times New Roman" w:cs="Times New Roman"/>
          <w:sz w:val="28"/>
          <w:szCs w:val="28"/>
        </w:rPr>
        <w:t>年</w:t>
      </w:r>
      <w:r w:rsidR="00C70B26">
        <w:rPr>
          <w:rFonts w:ascii="Times New Roman" w:eastAsia="仿宋" w:hAnsi="Times New Roman" w:cs="Times New Roman"/>
          <w:sz w:val="28"/>
          <w:szCs w:val="28"/>
        </w:rPr>
        <w:t>专项资金</w:t>
      </w:r>
      <w:r w:rsidRPr="00CB19A4">
        <w:rPr>
          <w:rFonts w:ascii="Times New Roman" w:eastAsia="仿宋" w:hAnsi="Times New Roman" w:cs="Times New Roman"/>
          <w:sz w:val="28"/>
          <w:szCs w:val="28"/>
        </w:rPr>
        <w:t>绩效自评工作的通知》（石财监</w:t>
      </w:r>
      <w:bookmarkStart w:id="1" w:name="_Hlk39053867"/>
      <w:r w:rsidRPr="00CB19A4">
        <w:rPr>
          <w:rFonts w:ascii="Times New Roman" w:eastAsia="仿宋" w:hAnsi="Times New Roman" w:cs="Times New Roman"/>
          <w:sz w:val="28"/>
          <w:szCs w:val="28"/>
        </w:rPr>
        <w:t>〔</w:t>
      </w:r>
      <w:r w:rsidR="00C70B26">
        <w:rPr>
          <w:rFonts w:ascii="Times New Roman" w:eastAsia="仿宋" w:hAnsi="Times New Roman" w:cs="Times New Roman"/>
          <w:sz w:val="28"/>
          <w:szCs w:val="28"/>
        </w:rPr>
        <w:t>202</w:t>
      </w:r>
      <w:r w:rsidR="00004CC3">
        <w:rPr>
          <w:rFonts w:ascii="Times New Roman" w:eastAsia="仿宋" w:hAnsi="Times New Roman" w:cs="Times New Roman" w:hint="eastAsia"/>
          <w:sz w:val="28"/>
          <w:szCs w:val="28"/>
        </w:rPr>
        <w:t>2</w:t>
      </w:r>
      <w:r w:rsidRPr="00CB19A4">
        <w:rPr>
          <w:rFonts w:ascii="Times New Roman" w:eastAsia="仿宋" w:hAnsi="Times New Roman" w:cs="Times New Roman"/>
          <w:sz w:val="28"/>
          <w:szCs w:val="28"/>
        </w:rPr>
        <w:t>〕</w:t>
      </w:r>
      <w:bookmarkEnd w:id="1"/>
      <w:r w:rsidR="00C70B26">
        <w:rPr>
          <w:rFonts w:ascii="Times New Roman" w:eastAsia="仿宋" w:hAnsi="Times New Roman" w:cs="Times New Roman" w:hint="eastAsia"/>
          <w:sz w:val="28"/>
          <w:szCs w:val="28"/>
        </w:rPr>
        <w:t>1</w:t>
      </w:r>
      <w:r w:rsidRPr="00CB19A4">
        <w:rPr>
          <w:rFonts w:ascii="Times New Roman" w:eastAsia="仿宋" w:hAnsi="Times New Roman" w:cs="Times New Roman"/>
          <w:sz w:val="28"/>
          <w:szCs w:val="28"/>
        </w:rPr>
        <w:t>号）</w:t>
      </w:r>
      <w:r w:rsidR="00E811E7">
        <w:rPr>
          <w:rFonts w:ascii="Times New Roman" w:eastAsia="仿宋" w:hAnsi="Times New Roman" w:cs="Times New Roman" w:hint="eastAsia"/>
          <w:sz w:val="28"/>
          <w:szCs w:val="28"/>
        </w:rPr>
        <w:t>、《关于开展</w:t>
      </w:r>
      <w:r w:rsidR="00004CC3">
        <w:rPr>
          <w:rFonts w:ascii="Times New Roman" w:eastAsia="仿宋" w:hAnsi="Times New Roman" w:cs="Times New Roman" w:hint="eastAsia"/>
          <w:sz w:val="28"/>
          <w:szCs w:val="28"/>
        </w:rPr>
        <w:t>2021</w:t>
      </w:r>
      <w:r w:rsidR="00E811E7">
        <w:rPr>
          <w:rFonts w:ascii="Times New Roman" w:eastAsia="仿宋" w:hAnsi="Times New Roman" w:cs="Times New Roman" w:hint="eastAsia"/>
          <w:sz w:val="28"/>
          <w:szCs w:val="28"/>
        </w:rPr>
        <w:t>年部门整体支出绩效自评的工作通知》等有关</w:t>
      </w:r>
      <w:r w:rsidRPr="00CB19A4">
        <w:rPr>
          <w:rFonts w:ascii="Times New Roman" w:eastAsia="仿宋" w:hAnsi="Times New Roman" w:cs="Times New Roman"/>
          <w:sz w:val="28"/>
          <w:szCs w:val="28"/>
        </w:rPr>
        <w:t>文件</w:t>
      </w:r>
      <w:r w:rsidR="009345C7" w:rsidRPr="00CB19A4">
        <w:rPr>
          <w:rFonts w:ascii="Times New Roman" w:eastAsia="仿宋" w:hAnsi="Times New Roman" w:cs="Times New Roman"/>
          <w:sz w:val="28"/>
          <w:szCs w:val="28"/>
        </w:rPr>
        <w:t>要求</w:t>
      </w:r>
      <w:r w:rsidRPr="00CB19A4">
        <w:rPr>
          <w:rFonts w:ascii="Times New Roman" w:eastAsia="仿宋" w:hAnsi="Times New Roman" w:cs="Times New Roman"/>
          <w:sz w:val="28"/>
          <w:szCs w:val="28"/>
        </w:rPr>
        <w:t>，</w:t>
      </w:r>
      <w:r w:rsidR="00E811E7">
        <w:rPr>
          <w:rFonts w:ascii="Times New Roman" w:eastAsia="仿宋" w:hAnsi="Times New Roman" w:cs="Times New Roman" w:hint="eastAsia"/>
          <w:sz w:val="28"/>
          <w:szCs w:val="28"/>
        </w:rPr>
        <w:t>结合</w:t>
      </w:r>
      <w:r w:rsidR="00A45748" w:rsidRPr="00CB19A4">
        <w:rPr>
          <w:rFonts w:ascii="Times New Roman" w:eastAsia="仿宋" w:hAnsi="Times New Roman" w:cs="Times New Roman"/>
          <w:sz w:val="28"/>
          <w:szCs w:val="28"/>
        </w:rPr>
        <w:t>我</w:t>
      </w:r>
      <w:r w:rsidR="00FD71B1">
        <w:rPr>
          <w:rFonts w:ascii="Times New Roman" w:eastAsia="仿宋" w:hAnsi="Times New Roman" w:cs="Times New Roman" w:hint="eastAsia"/>
          <w:sz w:val="28"/>
          <w:szCs w:val="28"/>
        </w:rPr>
        <w:t>单位</w:t>
      </w:r>
      <w:r w:rsidR="00E811E7">
        <w:rPr>
          <w:rFonts w:ascii="Times New Roman" w:eastAsia="仿宋" w:hAnsi="Times New Roman" w:cs="Times New Roman" w:hint="eastAsia"/>
          <w:sz w:val="28"/>
          <w:szCs w:val="28"/>
        </w:rPr>
        <w:t>实际情况，制定绩效自评工作实施方案，</w:t>
      </w:r>
      <w:r w:rsidR="00E811E7" w:rsidRPr="00CB19A4">
        <w:rPr>
          <w:rFonts w:ascii="Times New Roman" w:eastAsia="仿宋" w:hAnsi="Times New Roman" w:cs="Times New Roman"/>
          <w:sz w:val="28"/>
          <w:szCs w:val="28"/>
        </w:rPr>
        <w:t>成立绩效评价工作小组，</w:t>
      </w:r>
      <w:r w:rsidR="00E811E7">
        <w:rPr>
          <w:rFonts w:ascii="Times New Roman" w:eastAsia="仿宋" w:hAnsi="Times New Roman" w:cs="Times New Roman" w:hint="eastAsia"/>
          <w:sz w:val="28"/>
          <w:szCs w:val="28"/>
        </w:rPr>
        <w:t>组织各部门完成专项资金支出评价，对照</w:t>
      </w:r>
      <w:r w:rsidR="00E811E7">
        <w:rPr>
          <w:rFonts w:ascii="Times New Roman" w:eastAsia="仿宋" w:hAnsi="Times New Roman" w:cs="Times New Roman" w:hint="eastAsia"/>
          <w:sz w:val="28"/>
          <w:szCs w:val="28"/>
        </w:rPr>
        <w:t>2020</w:t>
      </w:r>
      <w:r w:rsidR="00E811E7">
        <w:rPr>
          <w:rFonts w:ascii="Times New Roman" w:eastAsia="仿宋" w:hAnsi="Times New Roman" w:cs="Times New Roman" w:hint="eastAsia"/>
          <w:sz w:val="28"/>
          <w:szCs w:val="28"/>
        </w:rPr>
        <w:t>年度整体绩效目标进行了绩效自评，形成本部门整体支出绩效自评报告，</w:t>
      </w:r>
      <w:r w:rsidR="00A45748" w:rsidRPr="00CB19A4">
        <w:rPr>
          <w:rFonts w:ascii="Times New Roman" w:eastAsia="仿宋" w:hAnsi="Times New Roman" w:cs="Times New Roman"/>
          <w:sz w:val="28"/>
          <w:szCs w:val="28"/>
        </w:rPr>
        <w:t>现将绩效自评情况报告如下：</w:t>
      </w:r>
    </w:p>
    <w:p w:rsidR="00CC0671" w:rsidRDefault="00A45748" w:rsidP="00E811E7">
      <w:pPr>
        <w:ind w:firstLineChars="200" w:firstLine="560"/>
        <w:rPr>
          <w:rFonts w:ascii="仿宋" w:eastAsia="仿宋" w:hAnsi="仿宋"/>
          <w:sz w:val="28"/>
        </w:rPr>
      </w:pPr>
      <w:r w:rsidRPr="00311B42">
        <w:rPr>
          <w:rFonts w:ascii="黑体" w:eastAsia="黑体" w:hAnsi="黑体" w:cs="Times New Roman"/>
          <w:sz w:val="28"/>
          <w:szCs w:val="28"/>
        </w:rPr>
        <w:t>一、</w:t>
      </w:r>
      <w:r w:rsidR="00CC0671">
        <w:rPr>
          <w:rFonts w:ascii="Times New Roman" w:eastAsia="仿宋" w:hAnsi="Times New Roman" w:cs="Times New Roman" w:hint="eastAsia"/>
          <w:b/>
          <w:bCs/>
          <w:sz w:val="28"/>
          <w:szCs w:val="28"/>
        </w:rPr>
        <w:t>总体</w:t>
      </w:r>
      <w:r w:rsidR="00CC0671" w:rsidRPr="00CC0671">
        <w:rPr>
          <w:rFonts w:ascii="Times New Roman" w:eastAsia="仿宋" w:hAnsi="Times New Roman" w:cs="Times New Roman" w:hint="eastAsia"/>
          <w:b/>
          <w:bCs/>
          <w:sz w:val="28"/>
          <w:szCs w:val="28"/>
        </w:rPr>
        <w:t>绩效完成情况</w:t>
      </w:r>
    </w:p>
    <w:p w:rsidR="00B74A2D" w:rsidRPr="00B74A2D" w:rsidRDefault="00B74A2D" w:rsidP="00B74A2D">
      <w:pPr>
        <w:autoSpaceDE w:val="0"/>
        <w:autoSpaceDN w:val="0"/>
        <w:spacing w:line="576" w:lineRule="exact"/>
        <w:ind w:firstLineChars="200" w:firstLine="560"/>
        <w:rPr>
          <w:rFonts w:ascii="仿宋" w:eastAsia="仿宋" w:hAnsi="仿宋" w:cs="仿宋_GB2312"/>
          <w:sz w:val="28"/>
          <w:szCs w:val="28"/>
        </w:rPr>
      </w:pPr>
      <w:r w:rsidRPr="00B74A2D">
        <w:rPr>
          <w:rFonts w:ascii="仿宋" w:eastAsia="仿宋" w:hAnsi="仿宋" w:cs="仿宋_GB2312" w:hint="eastAsia"/>
          <w:sz w:val="28"/>
          <w:szCs w:val="28"/>
        </w:rPr>
        <w:t>2021年以来，市科协坚持以习近平新时代中国特色社会主义思想为指导,坚决拥护“两个确立”，牢固树立“四个意识”、坚定“四个自信”、坚决做到“两个维护”，</w:t>
      </w:r>
      <w:r w:rsidRPr="00B74A2D">
        <w:rPr>
          <w:rFonts w:ascii="仿宋" w:eastAsia="仿宋" w:hAnsi="仿宋" w:cs="仿宋_GB2312"/>
          <w:sz w:val="28"/>
          <w:szCs w:val="28"/>
        </w:rPr>
        <w:t>深刻感悟党坚持把马克思主义同中国具体实际相结合、同中华优秀传统文化相结合的非凡历程，</w:t>
      </w:r>
      <w:r w:rsidRPr="00B74A2D">
        <w:rPr>
          <w:rFonts w:ascii="仿宋" w:eastAsia="仿宋" w:hAnsi="仿宋" w:cs="仿宋_GB2312" w:hint="eastAsia"/>
          <w:sz w:val="28"/>
          <w:szCs w:val="28"/>
        </w:rPr>
        <w:t>深入学习贯彻党的十九大和十九届历次全会精神,全面落实习近平总书记在中国工程院、中国科学院、中国科协第十次全国代表大会上的重要讲话精神以及省第十次党</w:t>
      </w:r>
      <w:r w:rsidRPr="00B74A2D">
        <w:rPr>
          <w:rFonts w:ascii="仿宋" w:eastAsia="仿宋" w:hAnsi="仿宋" w:cs="仿宋_GB2312" w:hint="eastAsia"/>
          <w:sz w:val="28"/>
          <w:szCs w:val="28"/>
        </w:rPr>
        <w:lastRenderedPageBreak/>
        <w:t>代会、市第十一次党代会决策部署，结合科协工作职能和年度重点工作，全面贯彻党中央关于加强全面从严治党重大决策和省市委部署要求,加强党的政治建设,严明党的纪律,严肃党内政治生活,加强党内监督,严格落实中央八项规定和实施细则精神,推动全面从严治党向纵深发展,大力营造风清气正的政治生态；</w:t>
      </w:r>
      <w:r w:rsidRPr="00B74A2D">
        <w:rPr>
          <w:rFonts w:ascii="仿宋" w:eastAsia="仿宋" w:hAnsi="仿宋" w:cs="Times New Roman" w:hint="eastAsia"/>
          <w:sz w:val="28"/>
          <w:szCs w:val="28"/>
        </w:rPr>
        <w:t>引导广大科技工作者在推动科技进步、推进自主创新实践中建功立业，继续大力实施《全民科学素质行动计划纲要》，营造创新文化环境，为推动科技进步、推进科技创新培养人力资源；建设“科技工作者之家”，为推动科技进步、推进科技创新提供人文支持；深入开展“我为群众办实事”实践活动，切实为群众办实事、解难题，扎实开展“三重四创五优化”和“三包四帮六保五到位”活动，确保“十四五”落地落实，</w:t>
      </w:r>
      <w:r w:rsidRPr="00B74A2D">
        <w:rPr>
          <w:rFonts w:ascii="仿宋" w:eastAsia="仿宋" w:hAnsi="仿宋" w:cs="仿宋_GB2312" w:hint="eastAsia"/>
          <w:sz w:val="28"/>
          <w:szCs w:val="28"/>
        </w:rPr>
        <w:t>圆满完成了全年工作目标和任务，为加快建设现代化、国际化美丽省会城市，当好新时代全面建设现代化经济强省、美丽河北的排头兵和领头雁作贡献科协力量。</w:t>
      </w:r>
    </w:p>
    <w:p w:rsidR="00E811E7" w:rsidRDefault="00E811E7" w:rsidP="00E811E7">
      <w:pPr>
        <w:ind w:firstLineChars="200" w:firstLine="560"/>
        <w:rPr>
          <w:rFonts w:ascii="Times New Roman" w:eastAsia="仿宋" w:hAnsi="Times New Roman" w:cs="Times New Roman"/>
          <w:b/>
          <w:bCs/>
          <w:sz w:val="28"/>
          <w:szCs w:val="28"/>
        </w:rPr>
      </w:pPr>
      <w:r>
        <w:rPr>
          <w:rFonts w:ascii="黑体" w:eastAsia="黑体" w:hAnsi="黑体" w:cs="Times New Roman" w:hint="eastAsia"/>
          <w:sz w:val="28"/>
          <w:szCs w:val="28"/>
        </w:rPr>
        <w:t>二</w:t>
      </w:r>
      <w:r w:rsidRPr="00311B42">
        <w:rPr>
          <w:rFonts w:ascii="黑体" w:eastAsia="黑体" w:hAnsi="黑体" w:cs="Times New Roman"/>
          <w:sz w:val="28"/>
          <w:szCs w:val="28"/>
        </w:rPr>
        <w:t>、</w:t>
      </w:r>
      <w:r>
        <w:rPr>
          <w:rFonts w:ascii="Times New Roman" w:eastAsia="仿宋" w:hAnsi="Times New Roman" w:cs="Times New Roman" w:hint="eastAsia"/>
          <w:b/>
          <w:bCs/>
          <w:sz w:val="28"/>
          <w:szCs w:val="28"/>
        </w:rPr>
        <w:t>分项绩效目标完成情况</w:t>
      </w:r>
    </w:p>
    <w:p w:rsidR="005B4E70" w:rsidRPr="005B4E70" w:rsidRDefault="005B4E70" w:rsidP="005B4E70">
      <w:pPr>
        <w:spacing w:line="580" w:lineRule="exact"/>
        <w:ind w:firstLineChars="200" w:firstLine="562"/>
        <w:jc w:val="left"/>
        <w:rPr>
          <w:rFonts w:ascii="仿宋_GB2312" w:eastAsia="仿宋_GB2312" w:hAnsi="仿宋_GB2312" w:cs="仿宋_GB2312"/>
          <w:b/>
          <w:sz w:val="28"/>
          <w:szCs w:val="28"/>
        </w:rPr>
      </w:pPr>
      <w:r w:rsidRPr="005B4E70">
        <w:rPr>
          <w:rFonts w:ascii="仿宋_GB2312" w:eastAsia="仿宋_GB2312" w:hAnsi="仿宋_GB2312" w:cs="仿宋_GB2312" w:hint="eastAsia"/>
          <w:b/>
          <w:sz w:val="28"/>
          <w:szCs w:val="28"/>
        </w:rPr>
        <w:t>（一）继续开展科协系统深化改革</w:t>
      </w:r>
    </w:p>
    <w:p w:rsidR="00926C81" w:rsidRPr="00926C81" w:rsidRDefault="00926C81" w:rsidP="00926C81">
      <w:pPr>
        <w:spacing w:line="580" w:lineRule="exact"/>
        <w:ind w:firstLineChars="200" w:firstLine="560"/>
        <w:jc w:val="left"/>
        <w:rPr>
          <w:rFonts w:ascii="仿宋_GB2312" w:eastAsia="仿宋_GB2312" w:hAnsi="仿宋_GB2312" w:cs="仿宋_GB2312"/>
          <w:sz w:val="28"/>
          <w:szCs w:val="28"/>
        </w:rPr>
      </w:pPr>
      <w:r w:rsidRPr="00926C81">
        <w:rPr>
          <w:rFonts w:ascii="仿宋_GB2312" w:eastAsia="仿宋_GB2312" w:hAnsi="仿宋_GB2312" w:cs="仿宋_GB2312" w:hint="eastAsia"/>
          <w:sz w:val="28"/>
          <w:szCs w:val="28"/>
        </w:rPr>
        <w:t>积极鼓励和发展广大科技工作者参与科技志愿服务，市本级由市科协牵头建立</w:t>
      </w:r>
      <w:r w:rsidRPr="00926C81">
        <w:rPr>
          <w:rFonts w:ascii="仿宋_GB2312" w:eastAsia="仿宋_GB2312" w:hAnsi="仿宋_GB2312" w:cs="仿宋_GB2312"/>
          <w:sz w:val="28"/>
          <w:szCs w:val="28"/>
        </w:rPr>
        <w:t>300余人的“石家庄市科技志愿者支队”，组成人员覆盖市级学会、驻地高校、驻地企业等单位的广大科技工作者。指导21个县（市、区）成立依托地方科协的科技志愿服务队，人员覆盖各县（市、区）学会、学校教师、科技型老干部、老专家、“三长”（医院院长、学校校长、农技站站长）及科技型企业家等。推动科普教育基地、科普e站、科普示范基地、农技协、乡镇（街道）社区等建立各自的科技志愿服务组织。</w:t>
      </w:r>
    </w:p>
    <w:p w:rsidR="00926C81" w:rsidRPr="00926C81" w:rsidRDefault="00926C81" w:rsidP="00926C81">
      <w:pPr>
        <w:spacing w:line="580" w:lineRule="exact"/>
        <w:ind w:firstLineChars="200" w:firstLine="560"/>
        <w:jc w:val="left"/>
        <w:rPr>
          <w:rFonts w:ascii="仿宋_GB2312" w:eastAsia="仿宋_GB2312" w:hAnsi="仿宋_GB2312" w:cs="仿宋_GB2312"/>
          <w:sz w:val="28"/>
          <w:szCs w:val="28"/>
        </w:rPr>
      </w:pPr>
      <w:r w:rsidRPr="00926C81">
        <w:rPr>
          <w:rFonts w:ascii="仿宋_GB2312" w:eastAsia="仿宋_GB2312" w:hAnsi="仿宋_GB2312" w:cs="仿宋_GB2312" w:hint="eastAsia"/>
          <w:sz w:val="28"/>
          <w:szCs w:val="28"/>
        </w:rPr>
        <w:lastRenderedPageBreak/>
        <w:t>推进科技、文化、卫生进社区。组织广大科普志愿者先后在市内四区和各县（市、区）城区开展了“科普进社区，惠及你我他”为主题的科普知识宣传活动。以有奖知识竞答、科普知识宣传、展板展示、发放宣传图册、现场咨询、义诊等多种形式，引导社区居民摒弃传统落后观念，养成健康、文明、卫生的生活习惯。</w:t>
      </w:r>
    </w:p>
    <w:p w:rsidR="00926C81" w:rsidRPr="00926C81" w:rsidRDefault="00926C81" w:rsidP="00926C81">
      <w:pPr>
        <w:spacing w:line="580" w:lineRule="exact"/>
        <w:ind w:firstLineChars="200" w:firstLine="560"/>
        <w:jc w:val="left"/>
        <w:rPr>
          <w:rFonts w:ascii="仿宋_GB2312" w:eastAsia="仿宋_GB2312" w:hAnsi="仿宋_GB2312" w:cs="仿宋_GB2312"/>
          <w:sz w:val="28"/>
          <w:szCs w:val="28"/>
        </w:rPr>
      </w:pPr>
      <w:r w:rsidRPr="00926C81">
        <w:rPr>
          <w:rFonts w:ascii="仿宋_GB2312" w:eastAsia="仿宋_GB2312" w:hAnsi="仿宋_GB2312" w:cs="仿宋_GB2312" w:hint="eastAsia"/>
          <w:sz w:val="28"/>
          <w:szCs w:val="28"/>
        </w:rPr>
        <w:t>走村入乡为群众“送文化、送技术”。深入基层为乡镇、街道赠送科普图书、挂图等，送去科技常识、健康饮食、节能减排、历史文化等各类科普读物。同时以“科普书屋”为依托，邀请农业专家到基地、到农村、到田间地头，开展农民易学、易懂、方便的“农业实用技术、职业技能”培训，以农民关心的热点问题为重点，普及农技知识，培养一批新型职业农民。</w:t>
      </w:r>
    </w:p>
    <w:p w:rsidR="005B4E70" w:rsidRPr="005B4E70" w:rsidRDefault="005B4E70" w:rsidP="005B4E70">
      <w:pPr>
        <w:spacing w:line="580" w:lineRule="exact"/>
        <w:ind w:firstLineChars="200" w:firstLine="562"/>
        <w:jc w:val="left"/>
        <w:rPr>
          <w:rFonts w:ascii="仿宋_GB2312" w:eastAsia="仿宋_GB2312" w:hAnsi="仿宋_GB2312" w:cs="仿宋_GB2312"/>
          <w:b/>
          <w:sz w:val="28"/>
          <w:szCs w:val="28"/>
        </w:rPr>
      </w:pP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二</w:t>
      </w: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提升全民科学素质</w:t>
      </w:r>
    </w:p>
    <w:p w:rsidR="00004CC3" w:rsidRDefault="00004CC3" w:rsidP="00004CC3">
      <w:pPr>
        <w:spacing w:line="576" w:lineRule="exact"/>
        <w:ind w:firstLineChars="200" w:firstLine="643"/>
        <w:rPr>
          <w:rFonts w:ascii="仿宋_GB2312" w:eastAsia="仿宋_GB2312" w:hAnsi="仿宋" w:cs="Times New Roman"/>
          <w:sz w:val="32"/>
          <w:szCs w:val="32"/>
        </w:rPr>
      </w:pPr>
      <w:r>
        <w:rPr>
          <w:rFonts w:ascii="仿宋_GB2312" w:eastAsia="仿宋_GB2312" w:hAnsi="仿宋_GB2312" w:cs="仿宋_GB2312" w:hint="eastAsia"/>
          <w:b/>
          <w:bCs/>
          <w:sz w:val="32"/>
          <w:szCs w:val="32"/>
        </w:rPr>
        <w:t>一是</w:t>
      </w:r>
      <w:r>
        <w:rPr>
          <w:rFonts w:ascii="仿宋_GB2312" w:eastAsia="仿宋_GB2312" w:hAnsi="仿宋" w:cs="Times New Roman" w:hint="eastAsia"/>
          <w:sz w:val="32"/>
          <w:szCs w:val="32"/>
        </w:rPr>
        <w:t>结合“我为群众办实事”，推动科学素质提升工程进农村、进社区开展讲座47场。</w:t>
      </w:r>
      <w:r>
        <w:rPr>
          <w:rFonts w:ascii="仿宋_GB2312" w:eastAsia="仿宋_GB2312" w:hAnsi="Calibri" w:cs="仿宋_GB2312" w:hint="eastAsia"/>
          <w:b/>
          <w:bCs/>
          <w:sz w:val="32"/>
          <w:szCs w:val="32"/>
        </w:rPr>
        <w:t>二是</w:t>
      </w:r>
      <w:r>
        <w:rPr>
          <w:rFonts w:ascii="仿宋_GB2312" w:eastAsia="仿宋_GB2312" w:hAnsi="Calibri" w:cs="仿宋_GB2312" w:hint="eastAsia"/>
          <w:sz w:val="32"/>
          <w:szCs w:val="32"/>
        </w:rPr>
        <w:t>结合“三下乡”、科技周、全国科技工作者日等活动开展科普宣传。向赞皇县科协对口捐赠资金3万元以及价值1万元科普图书；承办了中国科协全国科普日“中国飞天梦 科普万里行”活动；组织开展2021年全国科普日活动70场；流动科技馆巡展完成高邑县、平山县等6个站点，每个站点受益群众2万余人。</w:t>
      </w:r>
      <w:r>
        <w:rPr>
          <w:rFonts w:ascii="仿宋_GB2312" w:eastAsia="仿宋_GB2312" w:hAnsi="Calibri" w:cs="仿宋_GB2312" w:hint="eastAsia"/>
          <w:b/>
          <w:bCs/>
          <w:sz w:val="32"/>
          <w:szCs w:val="32"/>
        </w:rPr>
        <w:t>四是</w:t>
      </w:r>
      <w:r>
        <w:rPr>
          <w:rFonts w:ascii="仿宋_GB2312" w:eastAsia="仿宋_GB2312" w:hAnsi="Calibri" w:cs="仿宋_GB2312" w:hint="eastAsia"/>
          <w:sz w:val="32"/>
          <w:szCs w:val="32"/>
        </w:rPr>
        <w:t>继续组织实施基层科普行动计划。表彰奖补长安区裕彤社区居委会等34个国家级基层科普典型和桥西区西三教社区居委会等9个省级基层科普典型共计259万元。</w:t>
      </w:r>
    </w:p>
    <w:p w:rsidR="005B4E70" w:rsidRDefault="005B4E70" w:rsidP="005B4E70">
      <w:pPr>
        <w:spacing w:line="580" w:lineRule="exact"/>
        <w:ind w:firstLineChars="200" w:firstLine="562"/>
        <w:jc w:val="left"/>
        <w:rPr>
          <w:rFonts w:ascii="仿宋_GB2312" w:eastAsia="仿宋_GB2312" w:hAnsi="仿宋_GB2312" w:cs="仿宋_GB2312"/>
          <w:b/>
          <w:sz w:val="28"/>
          <w:szCs w:val="28"/>
        </w:rPr>
      </w:pP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三</w:t>
      </w: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继续实施学会能力提升计划</w:t>
      </w:r>
    </w:p>
    <w:p w:rsidR="00941EF0" w:rsidRPr="007B51CB" w:rsidRDefault="00941EF0" w:rsidP="00941EF0">
      <w:pPr>
        <w:spacing w:line="276" w:lineRule="auto"/>
        <w:ind w:firstLine="560"/>
        <w:rPr>
          <w:rFonts w:ascii="仿宋_GB2312" w:eastAsia="仿宋_GB2312"/>
          <w:color w:val="000000" w:themeColor="text1"/>
          <w:sz w:val="28"/>
          <w:szCs w:val="28"/>
        </w:rPr>
      </w:pPr>
      <w:r w:rsidRPr="007B51CB">
        <w:rPr>
          <w:rFonts w:ascii="仿宋_GB2312" w:eastAsia="仿宋_GB2312" w:hAnsi="仿宋_GB2312" w:cs="仿宋_GB2312" w:hint="eastAsia"/>
          <w:color w:val="000000" w:themeColor="text1"/>
          <w:sz w:val="28"/>
          <w:szCs w:val="28"/>
        </w:rPr>
        <w:lastRenderedPageBreak/>
        <w:t>先后组织指导学会举办了第八届国际心脑健康论坛暨第四届京津冀精准医学学术会议、中枢神经系统ＭＲ功能像临床应用研讨会、“关于进一步强化医院感染管理培训”、以“抓安全，提效率，降成本”为主题的猪业高端论坛和研讨会、</w:t>
      </w:r>
      <w:r w:rsidRPr="007B51CB">
        <w:rPr>
          <w:rFonts w:ascii="仿宋_GB2312" w:eastAsia="仿宋_GB2312" w:hAnsi="仿宋_GB2312" w:cs="仿宋_GB2312" w:hint="eastAsia"/>
          <w:sz w:val="28"/>
          <w:szCs w:val="28"/>
        </w:rPr>
        <w:t>青甫太极拳2021年太极健身高端论坛；</w:t>
      </w:r>
      <w:r w:rsidRPr="007B51CB">
        <w:rPr>
          <w:rFonts w:ascii="仿宋_GB2312" w:eastAsia="仿宋_GB2312" w:hint="eastAsia"/>
          <w:color w:val="000000" w:themeColor="text1"/>
          <w:sz w:val="28"/>
          <w:szCs w:val="28"/>
        </w:rPr>
        <w:t>“冀医技影适宜技术之碘对比剂安全操作培训”</w:t>
      </w:r>
      <w:r w:rsidRPr="007B51CB">
        <w:rPr>
          <w:rFonts w:ascii="仿宋_GB2312" w:eastAsia="仿宋_GB2312" w:hAnsi="仿宋_GB2312" w:cs="仿宋_GB2312" w:hint="eastAsia"/>
          <w:color w:val="000000" w:themeColor="text1"/>
          <w:sz w:val="28"/>
          <w:szCs w:val="28"/>
        </w:rPr>
        <w:t>等，均邀请了国内相关专业知名专家进行专题讲座，</w:t>
      </w:r>
      <w:r w:rsidRPr="007B51CB">
        <w:rPr>
          <w:rFonts w:ascii="仿宋_GB2312" w:eastAsia="仿宋_GB2312" w:hint="eastAsia"/>
          <w:color w:val="000000" w:themeColor="text1"/>
          <w:sz w:val="28"/>
          <w:szCs w:val="28"/>
        </w:rPr>
        <w:t>为科普工作及学术活动的开展创立了新的空间与机遇。</w:t>
      </w:r>
    </w:p>
    <w:p w:rsidR="005B4E70" w:rsidRDefault="005B4E70" w:rsidP="005B4E70">
      <w:pPr>
        <w:spacing w:line="580" w:lineRule="exact"/>
        <w:ind w:firstLineChars="200" w:firstLine="562"/>
        <w:jc w:val="left"/>
        <w:rPr>
          <w:rFonts w:ascii="仿宋_GB2312" w:eastAsia="仿宋_GB2312" w:hAnsi="仿宋_GB2312" w:cs="仿宋_GB2312"/>
          <w:b/>
          <w:sz w:val="28"/>
          <w:szCs w:val="28"/>
        </w:rPr>
      </w:pP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四</w:t>
      </w: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发挥企事业科协和市级学会科普生力军作用</w:t>
      </w:r>
    </w:p>
    <w:p w:rsidR="00941EF0" w:rsidRPr="007B51CB" w:rsidRDefault="007B51CB" w:rsidP="007B51CB">
      <w:pPr>
        <w:spacing w:line="580" w:lineRule="exact"/>
        <w:ind w:firstLineChars="200" w:firstLine="560"/>
        <w:jc w:val="left"/>
        <w:rPr>
          <w:rFonts w:ascii="仿宋_GB2312" w:eastAsia="仿宋_GB2312" w:hAnsi="仿宋"/>
          <w:sz w:val="28"/>
          <w:szCs w:val="28"/>
        </w:rPr>
      </w:pPr>
      <w:r w:rsidRPr="007B51CB">
        <w:rPr>
          <w:rFonts w:ascii="仿宋_GB2312" w:eastAsia="仿宋_GB2312" w:hAnsi="仿宋" w:cs="仿宋_GB2312" w:hint="eastAsia"/>
          <w:sz w:val="28"/>
          <w:szCs w:val="28"/>
        </w:rPr>
        <w:t>1、</w:t>
      </w:r>
      <w:r w:rsidR="00941EF0" w:rsidRPr="007B51CB">
        <w:rPr>
          <w:rFonts w:ascii="仿宋_GB2312" w:eastAsia="仿宋_GB2312" w:hAnsi="仿宋" w:cs="仿宋_GB2312" w:hint="eastAsia"/>
          <w:sz w:val="28"/>
          <w:szCs w:val="28"/>
        </w:rPr>
        <w:t>全年组织指导学会开展科普活动及专家服务基层科技惠民上百场次。如市天文爱好者协会在栾城“石家庄二中第一实验小学”以及“宏远路实验小学”开展天文科普进校园系列活动；市护理学会开展的“学党史、悟思想、办实事、开新局---护理专家走基层”巡讲活动；市气象学会通过线上线下同时开展的“世界气象日”宣传科普活动；</w:t>
      </w:r>
      <w:r w:rsidR="00941EF0" w:rsidRPr="007B51CB">
        <w:rPr>
          <w:rFonts w:ascii="仿宋_GB2312" w:eastAsia="仿宋_GB2312" w:hAnsi="仿宋" w:hint="eastAsia"/>
          <w:sz w:val="28"/>
          <w:szCs w:val="28"/>
        </w:rPr>
        <w:t>本着以“促进心理健康，建设和谐家园”为目的，建立心理公益站点10个；与南开石家庄校友会联合推进“南开书屋”捐款、捐书活动，全年建了一所南开书屋等等。</w:t>
      </w:r>
    </w:p>
    <w:p w:rsidR="007B51CB" w:rsidRPr="007B51CB" w:rsidRDefault="007B51CB" w:rsidP="007B51CB">
      <w:pPr>
        <w:ind w:firstLineChars="200" w:firstLine="560"/>
        <w:jc w:val="left"/>
        <w:rPr>
          <w:rFonts w:ascii="仿宋_GB2312" w:eastAsia="仿宋_GB2312" w:hAnsi="仿宋" w:cs="宋体"/>
          <w:kern w:val="0"/>
          <w:sz w:val="28"/>
          <w:szCs w:val="28"/>
        </w:rPr>
      </w:pPr>
      <w:r w:rsidRPr="007B51CB">
        <w:rPr>
          <w:rFonts w:ascii="仿宋_GB2312" w:eastAsia="仿宋_GB2312" w:hAnsi="仿宋" w:hint="eastAsia"/>
          <w:sz w:val="28"/>
          <w:szCs w:val="28"/>
        </w:rPr>
        <w:t>2、</w:t>
      </w:r>
      <w:r w:rsidRPr="007B51CB">
        <w:rPr>
          <w:rFonts w:ascii="仿宋_GB2312" w:eastAsia="仿宋_GB2312" w:hAnsi="仿宋" w:cs="宋体" w:hint="eastAsia"/>
          <w:kern w:val="0"/>
          <w:sz w:val="28"/>
          <w:szCs w:val="28"/>
        </w:rPr>
        <w:t>加强科协基层组织建设</w:t>
      </w:r>
    </w:p>
    <w:p w:rsidR="007B51CB" w:rsidRPr="007B51CB" w:rsidRDefault="007B51CB" w:rsidP="007B51CB">
      <w:pPr>
        <w:ind w:firstLineChars="200" w:firstLine="560"/>
        <w:jc w:val="left"/>
        <w:rPr>
          <w:rFonts w:ascii="仿宋_GB2312" w:eastAsia="仿宋_GB2312" w:hAnsi="仿宋" w:cs="宋体"/>
          <w:kern w:val="0"/>
          <w:sz w:val="28"/>
          <w:szCs w:val="28"/>
        </w:rPr>
      </w:pPr>
      <w:r w:rsidRPr="007B51CB">
        <w:rPr>
          <w:rFonts w:ascii="仿宋_GB2312" w:eastAsia="仿宋_GB2312" w:hAnsi="仿宋" w:cs="宋体" w:hint="eastAsia"/>
          <w:kern w:val="0"/>
          <w:sz w:val="28"/>
          <w:szCs w:val="28"/>
        </w:rPr>
        <w:t>2021年,河北纳科生物科技有限公司、石家庄航轩科技有限公司、石家庄莱凯科技有限公司、石家庄巨策科技有限公司、河北圣昊光电科技有限公司、河北云联网络科技有限公司6家企业建立基层科协组织。</w:t>
      </w:r>
    </w:p>
    <w:p w:rsidR="00C13E2C" w:rsidRDefault="00C13E2C" w:rsidP="00C13E2C">
      <w:pPr>
        <w:ind w:firstLineChars="200" w:firstLine="560"/>
        <w:rPr>
          <w:rFonts w:ascii="Times New Roman" w:eastAsia="仿宋" w:hAnsi="Times New Roman" w:cs="Times New Roman"/>
          <w:b/>
          <w:bCs/>
          <w:sz w:val="28"/>
          <w:szCs w:val="28"/>
        </w:rPr>
      </w:pPr>
      <w:r>
        <w:rPr>
          <w:rFonts w:ascii="黑体" w:eastAsia="黑体" w:hAnsi="黑体" w:cs="Times New Roman" w:hint="eastAsia"/>
          <w:sz w:val="28"/>
          <w:szCs w:val="28"/>
        </w:rPr>
        <w:t>三</w:t>
      </w:r>
      <w:r w:rsidRPr="00311B42">
        <w:rPr>
          <w:rFonts w:ascii="黑体" w:eastAsia="黑体" w:hAnsi="黑体" w:cs="Times New Roman"/>
          <w:sz w:val="28"/>
          <w:szCs w:val="28"/>
        </w:rPr>
        <w:t>、</w:t>
      </w:r>
      <w:r>
        <w:rPr>
          <w:rFonts w:ascii="Times New Roman" w:eastAsia="仿宋" w:hAnsi="Times New Roman" w:cs="Times New Roman" w:hint="eastAsia"/>
          <w:b/>
          <w:bCs/>
          <w:sz w:val="28"/>
          <w:szCs w:val="28"/>
        </w:rPr>
        <w:t>工作保障措施</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（一）完善制度建设。制定完善预算绩效管理制度，科学设定绩效</w:t>
      </w:r>
      <w:r>
        <w:rPr>
          <w:rFonts w:ascii="仿宋_GB2312" w:eastAsia="仿宋_GB2312" w:hAnsi="仿宋_GB2312" w:cs="仿宋_GB2312" w:hint="eastAsia"/>
          <w:sz w:val="28"/>
          <w:szCs w:val="28"/>
        </w:rPr>
        <w:lastRenderedPageBreak/>
        <w:t>指标和目标，从源头上保障绩效管理的有效落实。制定资金使用和管理办法，确保资金支出安全规范，为全年预算绩效目标的实现奠定制度基础。</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二）优化支出管理。以项目预算绩效为依据，优化支出结构，预算编制做细做实，支出执行有章可循。严格履行政府采购手续，科学合理安排资金支出，为项目组织实施提供资金保障，及时支付资金，确保支出进度达标。</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（三）加强绩效监控。按要求开展绩效运行监控，全称跟踪预算执行进度，对执行过程中发现的问题及时反馈，制定切实可行举措，保证绩效目标按期高质量完成。</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（四）开展绩效自评。积极开展年度部门绩效自评工作，在自评中发现问题并及时整改解决，开展重点项目评价工作，调整优化重大项目支出结构，提高财政资金使用效益。</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五）做好宣传联动。加大对县级科协工作指导力度，确保各项科普活动取得实效；加强对本年度重点工作的调度检查，保证各项工作按计划有序开展；加大对科技宣传及科技创新工作检查力度，进一步拓宽科普宣传渠道。加强单位内部处室间的协调联动，加大关于绩效工作的宣传力度，提高对资金绩效管理的重视程度，增强绩效管理意识，促进绩效管理水平进一步提升。</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（六）加强人才建设。组织开展业务能力培训，提高本部门人员工作业务素质，有效提升履职能力，提高绩效管理水平。</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（七）加强调研实践。通过调研、座谈等方式，积极发现预算绩效管理运行过程中的具体问题，提出优化财政资金使用效益的意见建议，</w:t>
      </w:r>
      <w:r>
        <w:rPr>
          <w:rFonts w:ascii="仿宋_GB2312" w:eastAsia="仿宋_GB2312" w:hAnsi="仿宋_GB2312" w:cs="仿宋_GB2312" w:hint="eastAsia"/>
          <w:sz w:val="28"/>
          <w:szCs w:val="28"/>
        </w:rPr>
        <w:lastRenderedPageBreak/>
        <w:t>有效提升绩效水平。</w:t>
      </w:r>
    </w:p>
    <w:p w:rsidR="007B51CB" w:rsidRDefault="007B51CB" w:rsidP="007B51CB">
      <w:pPr>
        <w:spacing w:line="580" w:lineRule="exact"/>
        <w:jc w:val="right"/>
        <w:rPr>
          <w:rFonts w:ascii="Times New Roman" w:eastAsia="仿宋" w:hAnsi="Times New Roman" w:cs="Times New Roman"/>
          <w:color w:val="000000"/>
          <w:sz w:val="28"/>
          <w:szCs w:val="28"/>
          <w:shd w:val="clear" w:color="auto" w:fill="FFFFFF"/>
        </w:rPr>
      </w:pPr>
    </w:p>
    <w:p w:rsidR="007B51CB" w:rsidRDefault="007B51CB" w:rsidP="007B51CB">
      <w:pPr>
        <w:spacing w:line="580" w:lineRule="exact"/>
        <w:jc w:val="right"/>
        <w:rPr>
          <w:rFonts w:ascii="Times New Roman" w:eastAsia="仿宋" w:hAnsi="Times New Roman" w:cs="Times New Roman"/>
          <w:color w:val="000000"/>
          <w:sz w:val="28"/>
          <w:szCs w:val="28"/>
          <w:shd w:val="clear" w:color="auto" w:fill="FFFFFF"/>
        </w:rPr>
      </w:pPr>
    </w:p>
    <w:p w:rsidR="007B51CB" w:rsidRDefault="007B51CB" w:rsidP="007B51CB">
      <w:pPr>
        <w:spacing w:line="580" w:lineRule="exact"/>
        <w:jc w:val="right"/>
        <w:rPr>
          <w:rFonts w:ascii="Times New Roman" w:eastAsia="仿宋" w:hAnsi="Times New Roman" w:cs="Times New Roman"/>
          <w:color w:val="000000"/>
          <w:sz w:val="28"/>
          <w:szCs w:val="28"/>
          <w:shd w:val="clear" w:color="auto" w:fill="FFFFFF"/>
        </w:rPr>
      </w:pPr>
    </w:p>
    <w:p w:rsidR="008E57DF" w:rsidRPr="007B51CB" w:rsidRDefault="008E57DF" w:rsidP="007B51CB">
      <w:pPr>
        <w:spacing w:line="580" w:lineRule="exact"/>
        <w:jc w:val="right"/>
        <w:rPr>
          <w:rFonts w:ascii="仿宋_GB2312" w:eastAsia="仿宋_GB2312" w:hAnsi="仿宋_GB2312" w:cs="仿宋_GB2312"/>
          <w:b/>
          <w:sz w:val="28"/>
          <w:szCs w:val="28"/>
        </w:rPr>
      </w:pPr>
      <w:r>
        <w:rPr>
          <w:rFonts w:ascii="Times New Roman" w:eastAsia="仿宋" w:hAnsi="Times New Roman" w:cs="Times New Roman" w:hint="eastAsia"/>
          <w:color w:val="000000"/>
          <w:sz w:val="28"/>
          <w:szCs w:val="28"/>
          <w:shd w:val="clear" w:color="auto" w:fill="FFFFFF"/>
        </w:rPr>
        <w:t>石家庄市科学技术协会</w:t>
      </w:r>
    </w:p>
    <w:p w:rsidR="008E57DF" w:rsidRPr="00087585" w:rsidRDefault="00004CC3" w:rsidP="008E57DF">
      <w:pPr>
        <w:pStyle w:val="a5"/>
        <w:shd w:val="clear" w:color="auto" w:fill="FFFFFF"/>
        <w:spacing w:before="0" w:beforeAutospacing="0" w:after="0" w:afterAutospacing="0"/>
        <w:ind w:firstLineChars="200" w:firstLine="560"/>
        <w:jc w:val="right"/>
        <w:rPr>
          <w:rFonts w:ascii="Times New Roman" w:eastAsia="仿宋" w:hAnsi="Times New Roman" w:cs="Times New Roman"/>
          <w:color w:val="000000"/>
          <w:sz w:val="28"/>
          <w:szCs w:val="28"/>
          <w:shd w:val="clear" w:color="auto" w:fill="FFFFFF"/>
        </w:rPr>
      </w:pPr>
      <w:r>
        <w:rPr>
          <w:rFonts w:ascii="Times New Roman" w:eastAsia="仿宋" w:hAnsi="Times New Roman" w:cs="Times New Roman" w:hint="eastAsia"/>
          <w:color w:val="000000"/>
          <w:sz w:val="28"/>
          <w:szCs w:val="28"/>
          <w:shd w:val="clear" w:color="auto" w:fill="FFFFFF"/>
        </w:rPr>
        <w:t>2022</w:t>
      </w:r>
      <w:r w:rsidR="008E57DF">
        <w:rPr>
          <w:rFonts w:ascii="Times New Roman" w:eastAsia="仿宋" w:hAnsi="Times New Roman" w:cs="Times New Roman" w:hint="eastAsia"/>
          <w:color w:val="000000"/>
          <w:sz w:val="28"/>
          <w:szCs w:val="28"/>
          <w:shd w:val="clear" w:color="auto" w:fill="FFFFFF"/>
        </w:rPr>
        <w:t>年</w:t>
      </w:r>
      <w:r>
        <w:rPr>
          <w:rFonts w:ascii="Times New Roman" w:eastAsia="仿宋" w:hAnsi="Times New Roman" w:cs="Times New Roman" w:hint="eastAsia"/>
          <w:color w:val="000000"/>
          <w:sz w:val="28"/>
          <w:szCs w:val="28"/>
          <w:shd w:val="clear" w:color="auto" w:fill="FFFFFF"/>
        </w:rPr>
        <w:t>3</w:t>
      </w:r>
      <w:r w:rsidR="008E57DF">
        <w:rPr>
          <w:rFonts w:ascii="Times New Roman" w:eastAsia="仿宋" w:hAnsi="Times New Roman" w:cs="Times New Roman" w:hint="eastAsia"/>
          <w:color w:val="000000"/>
          <w:sz w:val="28"/>
          <w:szCs w:val="28"/>
          <w:shd w:val="clear" w:color="auto" w:fill="FFFFFF"/>
        </w:rPr>
        <w:t>月</w:t>
      </w:r>
      <w:r>
        <w:rPr>
          <w:rFonts w:ascii="Times New Roman" w:eastAsia="仿宋" w:hAnsi="Times New Roman" w:cs="Times New Roman" w:hint="eastAsia"/>
          <w:color w:val="000000"/>
          <w:sz w:val="28"/>
          <w:szCs w:val="28"/>
          <w:shd w:val="clear" w:color="auto" w:fill="FFFFFF"/>
        </w:rPr>
        <w:t>10</w:t>
      </w:r>
      <w:r w:rsidR="008E57DF">
        <w:rPr>
          <w:rFonts w:ascii="Times New Roman" w:eastAsia="仿宋" w:hAnsi="Times New Roman" w:cs="Times New Roman" w:hint="eastAsia"/>
          <w:color w:val="000000"/>
          <w:sz w:val="28"/>
          <w:szCs w:val="28"/>
          <w:shd w:val="clear" w:color="auto" w:fill="FFFFFF"/>
        </w:rPr>
        <w:t>日</w:t>
      </w:r>
    </w:p>
    <w:sectPr w:rsidR="008E57DF" w:rsidRPr="00087585" w:rsidSect="00311B42">
      <w:footerReference w:type="default" r:id="rId8"/>
      <w:pgSz w:w="11906" w:h="16838"/>
      <w:pgMar w:top="1440" w:right="1588" w:bottom="1440"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55F6" w:rsidRDefault="00B255F6" w:rsidP="001850E9">
      <w:r>
        <w:separator/>
      </w:r>
    </w:p>
  </w:endnote>
  <w:endnote w:type="continuationSeparator" w:id="1">
    <w:p w:rsidR="00B255F6" w:rsidRDefault="00B255F6" w:rsidP="001850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Arial Unicode MS"/>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等线 Light">
    <w:altName w:val="Arial Unicode MS"/>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903111"/>
      <w:docPartObj>
        <w:docPartGallery w:val="Page Numbers (Bottom of Page)"/>
        <w:docPartUnique/>
      </w:docPartObj>
    </w:sdtPr>
    <w:sdtContent>
      <w:p w:rsidR="001850E9" w:rsidRDefault="009742CB">
        <w:pPr>
          <w:pStyle w:val="a7"/>
          <w:jc w:val="center"/>
        </w:pPr>
        <w:r>
          <w:fldChar w:fldCharType="begin"/>
        </w:r>
        <w:r w:rsidR="001850E9">
          <w:instrText>PAGE   \* MERGEFORMAT</w:instrText>
        </w:r>
        <w:r>
          <w:fldChar w:fldCharType="separate"/>
        </w:r>
        <w:r w:rsidR="00B74A2D" w:rsidRPr="00B74A2D">
          <w:rPr>
            <w:noProof/>
            <w:lang w:val="zh-CN"/>
          </w:rPr>
          <w:t>2</w:t>
        </w:r>
        <w:r>
          <w:fldChar w:fldCharType="end"/>
        </w:r>
      </w:p>
    </w:sdtContent>
  </w:sdt>
  <w:p w:rsidR="001850E9" w:rsidRDefault="001850E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55F6" w:rsidRDefault="00B255F6" w:rsidP="001850E9">
      <w:r>
        <w:separator/>
      </w:r>
    </w:p>
  </w:footnote>
  <w:footnote w:type="continuationSeparator" w:id="1">
    <w:p w:rsidR="00B255F6" w:rsidRDefault="00B255F6" w:rsidP="001850E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A724C"/>
    <w:multiLevelType w:val="multilevel"/>
    <w:tmpl w:val="0409001D"/>
    <w:lvl w:ilvl="0">
      <w:start w:val="1"/>
      <w:numFmt w:val="decimal"/>
      <w:lvlText w:val="%1"/>
      <w:lvlJc w:val="left"/>
      <w:pPr>
        <w:ind w:left="425" w:hanging="425"/>
      </w:pPr>
      <w:rPr>
        <w:rFonts w:hint="default"/>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
    <w:nsid w:val="07B84717"/>
    <w:multiLevelType w:val="hybridMultilevel"/>
    <w:tmpl w:val="EF3A4904"/>
    <w:lvl w:ilvl="0" w:tplc="01EC2A4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8403051"/>
    <w:multiLevelType w:val="hybridMultilevel"/>
    <w:tmpl w:val="4E187B5C"/>
    <w:lvl w:ilvl="0" w:tplc="A4FCD60E">
      <w:start w:val="1"/>
      <w:numFmt w:val="decimal"/>
      <w:lvlText w:val="（%1）"/>
      <w:lvlJc w:val="left"/>
      <w:pPr>
        <w:ind w:left="1080" w:hanging="10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A3C2E0C"/>
    <w:multiLevelType w:val="hybridMultilevel"/>
    <w:tmpl w:val="4BE6464C"/>
    <w:lvl w:ilvl="0" w:tplc="F4448D1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3CFF3EDE"/>
    <w:multiLevelType w:val="hybridMultilevel"/>
    <w:tmpl w:val="F88E0834"/>
    <w:lvl w:ilvl="0" w:tplc="F4448D1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50307FBA"/>
    <w:multiLevelType w:val="hybridMultilevel"/>
    <w:tmpl w:val="282EC4A4"/>
    <w:lvl w:ilvl="0" w:tplc="4126A2CE">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6">
    <w:nsid w:val="5046558C"/>
    <w:multiLevelType w:val="hybridMultilevel"/>
    <w:tmpl w:val="0174055A"/>
    <w:lvl w:ilvl="0" w:tplc="EB220BB8">
      <w:start w:val="1"/>
      <w:numFmt w:val="decimal"/>
      <w:lvlText w:val="（%1）"/>
      <w:lvlJc w:val="left"/>
      <w:pPr>
        <w:ind w:left="1080" w:hanging="10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8AF7043"/>
    <w:multiLevelType w:val="hybridMultilevel"/>
    <w:tmpl w:val="6CD0052C"/>
    <w:lvl w:ilvl="0" w:tplc="D810772C">
      <w:start w:val="1"/>
      <w:numFmt w:val="decimal"/>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8">
    <w:nsid w:val="5ED14B81"/>
    <w:multiLevelType w:val="hybridMultilevel"/>
    <w:tmpl w:val="BDBC5E08"/>
    <w:lvl w:ilvl="0" w:tplc="04090001">
      <w:start w:val="1"/>
      <w:numFmt w:val="bullet"/>
      <w:lvlText w:val=""/>
      <w:lvlJc w:val="left"/>
      <w:pPr>
        <w:ind w:left="420" w:hanging="420"/>
      </w:pPr>
      <w:rPr>
        <w:rFonts w:ascii="Wingdings" w:hAnsi="Wingdings" w:cs="Wingdings" w:hint="default"/>
      </w:rPr>
    </w:lvl>
    <w:lvl w:ilvl="1" w:tplc="04090003" w:tentative="1">
      <w:start w:val="1"/>
      <w:numFmt w:val="bullet"/>
      <w:lvlText w:val=""/>
      <w:lvlJc w:val="left"/>
      <w:pPr>
        <w:ind w:left="840" w:hanging="420"/>
      </w:pPr>
      <w:rPr>
        <w:rFonts w:ascii="Wingdings" w:hAnsi="Wingdings" w:cs="Wingdings" w:hint="default"/>
      </w:rPr>
    </w:lvl>
    <w:lvl w:ilvl="2" w:tplc="04090005" w:tentative="1">
      <w:start w:val="1"/>
      <w:numFmt w:val="bullet"/>
      <w:lvlText w:val=""/>
      <w:lvlJc w:val="left"/>
      <w:pPr>
        <w:ind w:left="1260" w:hanging="420"/>
      </w:pPr>
      <w:rPr>
        <w:rFonts w:ascii="Wingdings" w:hAnsi="Wingdings" w:cs="Wingdings" w:hint="default"/>
      </w:rPr>
    </w:lvl>
    <w:lvl w:ilvl="3" w:tplc="04090001" w:tentative="1">
      <w:start w:val="1"/>
      <w:numFmt w:val="bullet"/>
      <w:lvlText w:val=""/>
      <w:lvlJc w:val="left"/>
      <w:pPr>
        <w:ind w:left="1680" w:hanging="420"/>
      </w:pPr>
      <w:rPr>
        <w:rFonts w:ascii="Wingdings" w:hAnsi="Wingdings" w:cs="Wingdings" w:hint="default"/>
      </w:rPr>
    </w:lvl>
    <w:lvl w:ilvl="4" w:tplc="04090003" w:tentative="1">
      <w:start w:val="1"/>
      <w:numFmt w:val="bullet"/>
      <w:lvlText w:val=""/>
      <w:lvlJc w:val="left"/>
      <w:pPr>
        <w:ind w:left="2100" w:hanging="420"/>
      </w:pPr>
      <w:rPr>
        <w:rFonts w:ascii="Wingdings" w:hAnsi="Wingdings" w:cs="Wingdings" w:hint="default"/>
      </w:rPr>
    </w:lvl>
    <w:lvl w:ilvl="5" w:tplc="04090005" w:tentative="1">
      <w:start w:val="1"/>
      <w:numFmt w:val="bullet"/>
      <w:lvlText w:val=""/>
      <w:lvlJc w:val="left"/>
      <w:pPr>
        <w:ind w:left="2520" w:hanging="420"/>
      </w:pPr>
      <w:rPr>
        <w:rFonts w:ascii="Wingdings" w:hAnsi="Wingdings" w:cs="Wingdings" w:hint="default"/>
      </w:rPr>
    </w:lvl>
    <w:lvl w:ilvl="6" w:tplc="04090001" w:tentative="1">
      <w:start w:val="1"/>
      <w:numFmt w:val="bullet"/>
      <w:lvlText w:val=""/>
      <w:lvlJc w:val="left"/>
      <w:pPr>
        <w:ind w:left="2940" w:hanging="420"/>
      </w:pPr>
      <w:rPr>
        <w:rFonts w:ascii="Wingdings" w:hAnsi="Wingdings" w:cs="Wingdings" w:hint="default"/>
      </w:rPr>
    </w:lvl>
    <w:lvl w:ilvl="7" w:tplc="04090003" w:tentative="1">
      <w:start w:val="1"/>
      <w:numFmt w:val="bullet"/>
      <w:lvlText w:val=""/>
      <w:lvlJc w:val="left"/>
      <w:pPr>
        <w:ind w:left="3360" w:hanging="420"/>
      </w:pPr>
      <w:rPr>
        <w:rFonts w:ascii="Wingdings" w:hAnsi="Wingdings" w:cs="Wingdings" w:hint="default"/>
      </w:rPr>
    </w:lvl>
    <w:lvl w:ilvl="8" w:tplc="04090005" w:tentative="1">
      <w:start w:val="1"/>
      <w:numFmt w:val="bullet"/>
      <w:lvlText w:val=""/>
      <w:lvlJc w:val="left"/>
      <w:pPr>
        <w:ind w:left="3780" w:hanging="420"/>
      </w:pPr>
      <w:rPr>
        <w:rFonts w:ascii="Wingdings" w:hAnsi="Wingdings" w:cs="Wingdings" w:hint="default"/>
      </w:rPr>
    </w:lvl>
  </w:abstractNum>
  <w:abstractNum w:abstractNumId="9">
    <w:nsid w:val="77A246F2"/>
    <w:multiLevelType w:val="hybridMultilevel"/>
    <w:tmpl w:val="B9880B2C"/>
    <w:lvl w:ilvl="0" w:tplc="F4448D1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7D057458"/>
    <w:multiLevelType w:val="hybridMultilevel"/>
    <w:tmpl w:val="636C7CE8"/>
    <w:lvl w:ilvl="0" w:tplc="9D68122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7D091078"/>
    <w:multiLevelType w:val="hybridMultilevel"/>
    <w:tmpl w:val="F40ABE3C"/>
    <w:lvl w:ilvl="0" w:tplc="BAB40868">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1"/>
  </w:num>
  <w:num w:numId="2">
    <w:abstractNumId w:val="1"/>
  </w:num>
  <w:num w:numId="3">
    <w:abstractNumId w:val="9"/>
  </w:num>
  <w:num w:numId="4">
    <w:abstractNumId w:val="8"/>
  </w:num>
  <w:num w:numId="5">
    <w:abstractNumId w:val="4"/>
  </w:num>
  <w:num w:numId="6">
    <w:abstractNumId w:val="3"/>
  </w:num>
  <w:num w:numId="7">
    <w:abstractNumId w:val="7"/>
  </w:num>
  <w:num w:numId="8">
    <w:abstractNumId w:val="6"/>
  </w:num>
  <w:num w:numId="9">
    <w:abstractNumId w:val="2"/>
  </w:num>
  <w:num w:numId="10">
    <w:abstractNumId w:val="10"/>
  </w:num>
  <w:num w:numId="11">
    <w:abstractNumId w:val="0"/>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4198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707BF"/>
    <w:rsid w:val="00004CC3"/>
    <w:rsid w:val="0001651C"/>
    <w:rsid w:val="00044936"/>
    <w:rsid w:val="00087585"/>
    <w:rsid w:val="000909C7"/>
    <w:rsid w:val="000D009D"/>
    <w:rsid w:val="000D66B6"/>
    <w:rsid w:val="000E02CA"/>
    <w:rsid w:val="000F1139"/>
    <w:rsid w:val="0010060E"/>
    <w:rsid w:val="0014603A"/>
    <w:rsid w:val="00146C5E"/>
    <w:rsid w:val="00175CBD"/>
    <w:rsid w:val="001850E9"/>
    <w:rsid w:val="00185792"/>
    <w:rsid w:val="0021556E"/>
    <w:rsid w:val="00295577"/>
    <w:rsid w:val="002A3514"/>
    <w:rsid w:val="002B226A"/>
    <w:rsid w:val="002B40A8"/>
    <w:rsid w:val="00300755"/>
    <w:rsid w:val="00310B6F"/>
    <w:rsid w:val="00311B42"/>
    <w:rsid w:val="0031234B"/>
    <w:rsid w:val="003804AF"/>
    <w:rsid w:val="003B1972"/>
    <w:rsid w:val="0040765D"/>
    <w:rsid w:val="00450548"/>
    <w:rsid w:val="00476A93"/>
    <w:rsid w:val="00493061"/>
    <w:rsid w:val="004F24E4"/>
    <w:rsid w:val="004F36E8"/>
    <w:rsid w:val="00536E6E"/>
    <w:rsid w:val="00552243"/>
    <w:rsid w:val="0057116C"/>
    <w:rsid w:val="00571BD1"/>
    <w:rsid w:val="00576A95"/>
    <w:rsid w:val="00587186"/>
    <w:rsid w:val="005B0DA7"/>
    <w:rsid w:val="005B4E70"/>
    <w:rsid w:val="005E3290"/>
    <w:rsid w:val="005E3EA1"/>
    <w:rsid w:val="00615ED6"/>
    <w:rsid w:val="0069754E"/>
    <w:rsid w:val="006A0CDE"/>
    <w:rsid w:val="006B366D"/>
    <w:rsid w:val="006B55A9"/>
    <w:rsid w:val="006D5696"/>
    <w:rsid w:val="006F0553"/>
    <w:rsid w:val="006F0FF8"/>
    <w:rsid w:val="006F31A3"/>
    <w:rsid w:val="007276F7"/>
    <w:rsid w:val="00733810"/>
    <w:rsid w:val="00744655"/>
    <w:rsid w:val="0075092C"/>
    <w:rsid w:val="00761FCB"/>
    <w:rsid w:val="00771567"/>
    <w:rsid w:val="00794125"/>
    <w:rsid w:val="007B51CB"/>
    <w:rsid w:val="007C16F0"/>
    <w:rsid w:val="007C6DA7"/>
    <w:rsid w:val="008102BB"/>
    <w:rsid w:val="008134DF"/>
    <w:rsid w:val="00841D5B"/>
    <w:rsid w:val="008433F2"/>
    <w:rsid w:val="0084344A"/>
    <w:rsid w:val="00845EC4"/>
    <w:rsid w:val="008606D6"/>
    <w:rsid w:val="0086470E"/>
    <w:rsid w:val="00875174"/>
    <w:rsid w:val="00882C47"/>
    <w:rsid w:val="00894AFA"/>
    <w:rsid w:val="008A5ED7"/>
    <w:rsid w:val="008B0120"/>
    <w:rsid w:val="008B315D"/>
    <w:rsid w:val="008B45E9"/>
    <w:rsid w:val="008B76F8"/>
    <w:rsid w:val="008B7C2F"/>
    <w:rsid w:val="008D5399"/>
    <w:rsid w:val="008E57DF"/>
    <w:rsid w:val="008F7FCE"/>
    <w:rsid w:val="00926C81"/>
    <w:rsid w:val="009345C7"/>
    <w:rsid w:val="00941EF0"/>
    <w:rsid w:val="00950B35"/>
    <w:rsid w:val="00955681"/>
    <w:rsid w:val="009742CB"/>
    <w:rsid w:val="009C1171"/>
    <w:rsid w:val="009D5FBA"/>
    <w:rsid w:val="009E0A21"/>
    <w:rsid w:val="00A4160C"/>
    <w:rsid w:val="00A45748"/>
    <w:rsid w:val="00A461F7"/>
    <w:rsid w:val="00A56503"/>
    <w:rsid w:val="00A626ED"/>
    <w:rsid w:val="00A826CE"/>
    <w:rsid w:val="00A95EF6"/>
    <w:rsid w:val="00AC06CD"/>
    <w:rsid w:val="00AE4572"/>
    <w:rsid w:val="00AF5496"/>
    <w:rsid w:val="00B06B42"/>
    <w:rsid w:val="00B12560"/>
    <w:rsid w:val="00B15BAD"/>
    <w:rsid w:val="00B24009"/>
    <w:rsid w:val="00B255F6"/>
    <w:rsid w:val="00B33670"/>
    <w:rsid w:val="00B54B31"/>
    <w:rsid w:val="00B627CE"/>
    <w:rsid w:val="00B73BC9"/>
    <w:rsid w:val="00B74A2D"/>
    <w:rsid w:val="00B7630F"/>
    <w:rsid w:val="00B836BE"/>
    <w:rsid w:val="00BD3C6E"/>
    <w:rsid w:val="00C13E2C"/>
    <w:rsid w:val="00C52CD8"/>
    <w:rsid w:val="00C70B26"/>
    <w:rsid w:val="00CA6460"/>
    <w:rsid w:val="00CB19A4"/>
    <w:rsid w:val="00CC0671"/>
    <w:rsid w:val="00CC7EED"/>
    <w:rsid w:val="00CD4B8C"/>
    <w:rsid w:val="00CE774C"/>
    <w:rsid w:val="00CF5B7A"/>
    <w:rsid w:val="00D1150E"/>
    <w:rsid w:val="00D11A61"/>
    <w:rsid w:val="00D14E8E"/>
    <w:rsid w:val="00D21C79"/>
    <w:rsid w:val="00D42AEA"/>
    <w:rsid w:val="00D56ECF"/>
    <w:rsid w:val="00D63EDA"/>
    <w:rsid w:val="00D84E1A"/>
    <w:rsid w:val="00D85A6C"/>
    <w:rsid w:val="00DC1CEF"/>
    <w:rsid w:val="00DE5379"/>
    <w:rsid w:val="00E03A31"/>
    <w:rsid w:val="00E13CFA"/>
    <w:rsid w:val="00E258BD"/>
    <w:rsid w:val="00E811E7"/>
    <w:rsid w:val="00E87E52"/>
    <w:rsid w:val="00EA7735"/>
    <w:rsid w:val="00ED25C5"/>
    <w:rsid w:val="00ED5735"/>
    <w:rsid w:val="00F037D9"/>
    <w:rsid w:val="00F1356C"/>
    <w:rsid w:val="00F20E62"/>
    <w:rsid w:val="00F3038F"/>
    <w:rsid w:val="00F546DD"/>
    <w:rsid w:val="00F56938"/>
    <w:rsid w:val="00F707BF"/>
    <w:rsid w:val="00F95F90"/>
    <w:rsid w:val="00FA73CC"/>
    <w:rsid w:val="00FD0529"/>
    <w:rsid w:val="00FD5B06"/>
    <w:rsid w:val="00FD71B1"/>
    <w:rsid w:val="00FE4B89"/>
    <w:rsid w:val="00FF3FA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97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5748"/>
    <w:pPr>
      <w:ind w:firstLineChars="200" w:firstLine="420"/>
    </w:pPr>
  </w:style>
  <w:style w:type="table" w:styleId="a4">
    <w:name w:val="Table Grid"/>
    <w:basedOn w:val="a1"/>
    <w:uiPriority w:val="39"/>
    <w:rsid w:val="00ED57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6F0FF8"/>
    <w:pPr>
      <w:widowControl/>
      <w:spacing w:before="100" w:beforeAutospacing="1" w:after="100" w:afterAutospacing="1"/>
      <w:jc w:val="left"/>
    </w:pPr>
    <w:rPr>
      <w:rFonts w:ascii="宋体" w:eastAsia="宋体" w:hAnsi="宋体" w:cs="宋体"/>
      <w:kern w:val="0"/>
      <w:sz w:val="24"/>
      <w:szCs w:val="24"/>
    </w:rPr>
  </w:style>
  <w:style w:type="paragraph" w:styleId="a6">
    <w:name w:val="header"/>
    <w:basedOn w:val="a"/>
    <w:link w:val="Char"/>
    <w:uiPriority w:val="99"/>
    <w:unhideWhenUsed/>
    <w:rsid w:val="001850E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rsid w:val="001850E9"/>
    <w:rPr>
      <w:sz w:val="18"/>
      <w:szCs w:val="18"/>
    </w:rPr>
  </w:style>
  <w:style w:type="paragraph" w:styleId="a7">
    <w:name w:val="footer"/>
    <w:basedOn w:val="a"/>
    <w:link w:val="Char0"/>
    <w:uiPriority w:val="99"/>
    <w:unhideWhenUsed/>
    <w:rsid w:val="001850E9"/>
    <w:pPr>
      <w:tabs>
        <w:tab w:val="center" w:pos="4153"/>
        <w:tab w:val="right" w:pos="8306"/>
      </w:tabs>
      <w:snapToGrid w:val="0"/>
      <w:jc w:val="left"/>
    </w:pPr>
    <w:rPr>
      <w:sz w:val="18"/>
      <w:szCs w:val="18"/>
    </w:rPr>
  </w:style>
  <w:style w:type="character" w:customStyle="1" w:styleId="Char0">
    <w:name w:val="页脚 Char"/>
    <w:basedOn w:val="a0"/>
    <w:link w:val="a7"/>
    <w:uiPriority w:val="99"/>
    <w:rsid w:val="001850E9"/>
    <w:rPr>
      <w:sz w:val="18"/>
      <w:szCs w:val="18"/>
    </w:rPr>
  </w:style>
  <w:style w:type="paragraph" w:styleId="a8">
    <w:name w:val="Balloon Text"/>
    <w:basedOn w:val="a"/>
    <w:link w:val="Char1"/>
    <w:uiPriority w:val="99"/>
    <w:semiHidden/>
    <w:unhideWhenUsed/>
    <w:rsid w:val="00CB19A4"/>
    <w:rPr>
      <w:sz w:val="18"/>
      <w:szCs w:val="18"/>
    </w:rPr>
  </w:style>
  <w:style w:type="character" w:customStyle="1" w:styleId="Char1">
    <w:name w:val="批注框文本 Char"/>
    <w:basedOn w:val="a0"/>
    <w:link w:val="a8"/>
    <w:uiPriority w:val="99"/>
    <w:semiHidden/>
    <w:rsid w:val="00CB19A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5748"/>
    <w:pPr>
      <w:ind w:firstLineChars="200" w:firstLine="420"/>
    </w:pPr>
  </w:style>
  <w:style w:type="table" w:styleId="a4">
    <w:name w:val="Table Grid"/>
    <w:basedOn w:val="a1"/>
    <w:uiPriority w:val="39"/>
    <w:rsid w:val="00ED57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6F0FF8"/>
    <w:pPr>
      <w:widowControl/>
      <w:spacing w:before="100" w:beforeAutospacing="1" w:after="100" w:afterAutospacing="1"/>
      <w:jc w:val="left"/>
    </w:pPr>
    <w:rPr>
      <w:rFonts w:ascii="宋体" w:eastAsia="宋体" w:hAnsi="宋体" w:cs="宋体"/>
      <w:kern w:val="0"/>
      <w:sz w:val="24"/>
      <w:szCs w:val="24"/>
    </w:rPr>
  </w:style>
  <w:style w:type="paragraph" w:styleId="a6">
    <w:name w:val="header"/>
    <w:basedOn w:val="a"/>
    <w:link w:val="Char"/>
    <w:uiPriority w:val="99"/>
    <w:unhideWhenUsed/>
    <w:rsid w:val="001850E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rsid w:val="001850E9"/>
    <w:rPr>
      <w:sz w:val="18"/>
      <w:szCs w:val="18"/>
    </w:rPr>
  </w:style>
  <w:style w:type="paragraph" w:styleId="a7">
    <w:name w:val="footer"/>
    <w:basedOn w:val="a"/>
    <w:link w:val="Char0"/>
    <w:uiPriority w:val="99"/>
    <w:unhideWhenUsed/>
    <w:rsid w:val="001850E9"/>
    <w:pPr>
      <w:tabs>
        <w:tab w:val="center" w:pos="4153"/>
        <w:tab w:val="right" w:pos="8306"/>
      </w:tabs>
      <w:snapToGrid w:val="0"/>
      <w:jc w:val="left"/>
    </w:pPr>
    <w:rPr>
      <w:sz w:val="18"/>
      <w:szCs w:val="18"/>
    </w:rPr>
  </w:style>
  <w:style w:type="character" w:customStyle="1" w:styleId="Char0">
    <w:name w:val="页脚 Char"/>
    <w:basedOn w:val="a0"/>
    <w:link w:val="a7"/>
    <w:uiPriority w:val="99"/>
    <w:rsid w:val="001850E9"/>
    <w:rPr>
      <w:sz w:val="18"/>
      <w:szCs w:val="18"/>
    </w:rPr>
  </w:style>
  <w:style w:type="paragraph" w:styleId="a8">
    <w:name w:val="Balloon Text"/>
    <w:basedOn w:val="a"/>
    <w:link w:val="Char1"/>
    <w:uiPriority w:val="99"/>
    <w:semiHidden/>
    <w:unhideWhenUsed/>
    <w:rsid w:val="00CB19A4"/>
    <w:rPr>
      <w:sz w:val="18"/>
      <w:szCs w:val="18"/>
    </w:rPr>
  </w:style>
  <w:style w:type="character" w:customStyle="1" w:styleId="Char1">
    <w:name w:val="批注框文本 Char"/>
    <w:basedOn w:val="a0"/>
    <w:link w:val="a8"/>
    <w:uiPriority w:val="99"/>
    <w:semiHidden/>
    <w:rsid w:val="00CB19A4"/>
    <w:rPr>
      <w:sz w:val="18"/>
      <w:szCs w:val="18"/>
    </w:rPr>
  </w:style>
</w:styles>
</file>

<file path=word/webSettings.xml><?xml version="1.0" encoding="utf-8"?>
<w:webSettings xmlns:r="http://schemas.openxmlformats.org/officeDocument/2006/relationships" xmlns:w="http://schemas.openxmlformats.org/wordprocessingml/2006/main">
  <w:divs>
    <w:div w:id="1311903973">
      <w:bodyDiv w:val="1"/>
      <w:marLeft w:val="0"/>
      <w:marRight w:val="0"/>
      <w:marTop w:val="0"/>
      <w:marBottom w:val="0"/>
      <w:divBdr>
        <w:top w:val="none" w:sz="0" w:space="0" w:color="auto"/>
        <w:left w:val="none" w:sz="0" w:space="0" w:color="auto"/>
        <w:bottom w:val="none" w:sz="0" w:space="0" w:color="auto"/>
        <w:right w:val="none" w:sz="0" w:space="0" w:color="auto"/>
      </w:divBdr>
    </w:div>
    <w:div w:id="1635133107">
      <w:bodyDiv w:val="1"/>
      <w:marLeft w:val="0"/>
      <w:marRight w:val="0"/>
      <w:marTop w:val="0"/>
      <w:marBottom w:val="0"/>
      <w:divBdr>
        <w:top w:val="none" w:sz="0" w:space="0" w:color="auto"/>
        <w:left w:val="none" w:sz="0" w:space="0" w:color="auto"/>
        <w:bottom w:val="none" w:sz="0" w:space="0" w:color="auto"/>
        <w:right w:val="none" w:sz="0" w:space="0" w:color="auto"/>
      </w:divBdr>
    </w:div>
    <w:div w:id="201787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AAEEDC-F996-4119-A80E-0D80F9BA0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1137</TotalTime>
  <Pages>6</Pages>
  <Words>444</Words>
  <Characters>2533</Characters>
  <Application>Microsoft Office Word</Application>
  <DocSecurity>0</DocSecurity>
  <Lines>21</Lines>
  <Paragraphs>5</Paragraphs>
  <ScaleCrop>false</ScaleCrop>
  <Company>china</Company>
  <LinksUpToDate>false</LinksUpToDate>
  <CharactersWithSpaces>2972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正礼</dc:creator>
  <cp:lastModifiedBy>AutoBVT</cp:lastModifiedBy>
  <cp:revision>14</cp:revision>
  <cp:lastPrinted>2021-06-17T11:11:00Z</cp:lastPrinted>
  <dcterms:created xsi:type="dcterms:W3CDTF">2021-11-19T14:25:00Z</dcterms:created>
  <dcterms:modified xsi:type="dcterms:W3CDTF">2022-04-28T07:29:00Z</dcterms:modified>
</cp:coreProperties>
</file>