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p>
    <w:p>
      <w:pPr>
        <w:jc w:val="center"/>
      </w:pPr>
      <w:r>
        <w:rPr>
          <w:rFonts w:ascii="方正小标宋_GBK" w:hAnsi="方正小标宋_GBK" w:eastAsia="方正小标宋_GBK" w:cs="方正小标宋_GBK"/>
          <w:color w:val="000000"/>
          <w:sz w:val="44"/>
        </w:rPr>
        <w:t>第一部分</w:t>
      </w:r>
    </w:p>
    <w:p>
      <w:pPr>
        <w:jc w:val="center"/>
        <w:outlineLvl w:val="0"/>
      </w:pPr>
      <w:r>
        <w:rPr>
          <w:rFonts w:ascii="方正小标宋_GBK" w:hAnsi="方正小标宋_GBK" w:eastAsia="方正小标宋_GBK" w:cs="方正小标宋_GBK"/>
          <w:color w:val="000000"/>
          <w:sz w:val="44"/>
        </w:rPr>
        <w:t>部门整体绩效目标</w:t>
      </w:r>
    </w:p>
    <w:p>
      <w:pPr>
        <w:jc w:val="center"/>
      </w:pPr>
    </w:p>
    <w:p>
      <w:pPr>
        <w:spacing w:before="10" w:after="10" w:line="600" w:lineRule="exact"/>
        <w:ind w:firstLine="561"/>
        <w:outlineLvl w:val="1"/>
        <w:rPr>
          <w:rFonts w:ascii="黑体" w:hAnsi="黑体" w:eastAsia="黑体"/>
        </w:rPr>
      </w:pPr>
      <w:bookmarkStart w:id="0" w:name="_Toc_2_2_0000000001"/>
      <w:r>
        <w:rPr>
          <w:rFonts w:hint="eastAsia" w:ascii="黑体" w:hAnsi="黑体" w:eastAsia="黑体" w:cs="方正黑体_GBK"/>
          <w:color w:val="000000"/>
          <w:sz w:val="28"/>
        </w:rPr>
        <w:t>一、总体绩效目标</w:t>
      </w:r>
      <w:bookmarkEnd w:id="0"/>
    </w:p>
    <w:p>
      <w:pPr>
        <w:pStyle w:val="10"/>
        <w:spacing w:line="600" w:lineRule="exact"/>
        <w:ind w:firstLine="561"/>
        <w:rPr>
          <w:rFonts w:ascii="仿宋_GB2312" w:eastAsia="仿宋_GB2312"/>
        </w:rPr>
      </w:pPr>
      <w:r>
        <w:rPr>
          <w:rFonts w:hint="eastAsia" w:ascii="仿宋_GB2312" w:eastAsia="仿宋_GB2312"/>
        </w:rPr>
        <w:t>2022年，市政府办公室持续深入贯彻落实党的十九大和十九届二中、三中、四中、五中、六中全会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spacing w:before="10" w:after="10" w:line="600" w:lineRule="exact"/>
        <w:ind w:firstLine="561"/>
        <w:outlineLvl w:val="1"/>
        <w:rPr>
          <w:rFonts w:ascii="黑体" w:hAnsi="黑体" w:eastAsia="黑体"/>
        </w:rPr>
      </w:pPr>
      <w:bookmarkStart w:id="1" w:name="_Toc_2_2_0000000002"/>
      <w:r>
        <w:rPr>
          <w:rFonts w:hint="eastAsia" w:ascii="黑体" w:hAnsi="黑体" w:eastAsia="黑体" w:cs="方正黑体_GBK"/>
          <w:color w:val="000000"/>
          <w:sz w:val="28"/>
        </w:rPr>
        <w:t>二、分项绩效目标</w:t>
      </w:r>
      <w:bookmarkEnd w:id="1"/>
    </w:p>
    <w:p>
      <w:pPr>
        <w:pStyle w:val="11"/>
        <w:spacing w:line="600" w:lineRule="exact"/>
        <w:ind w:firstLine="561"/>
        <w:rPr>
          <w:rFonts w:ascii="仿宋_GB2312" w:eastAsia="仿宋_GB2312"/>
        </w:rPr>
      </w:pPr>
      <w:r>
        <w:rPr>
          <w:rFonts w:hint="eastAsia" w:ascii="仿宋_GB2312" w:eastAsia="仿宋_GB2312"/>
        </w:rPr>
        <w:t>（一）全面提升办文办会质量。</w:t>
      </w:r>
    </w:p>
    <w:p>
      <w:pPr>
        <w:pStyle w:val="11"/>
        <w:spacing w:line="600" w:lineRule="exact"/>
        <w:ind w:firstLine="561"/>
        <w:rPr>
          <w:rFonts w:ascii="仿宋_GB2312" w:eastAsia="仿宋_GB2312"/>
        </w:rPr>
      </w:pPr>
      <w:r>
        <w:rPr>
          <w:rFonts w:hint="eastAsia" w:ascii="仿宋_GB2312" w:eastAsia="仿宋_GB2312"/>
        </w:rPr>
        <w:t>绩效目标：市政府办公室积极主动对标对表，借鉴省政府办公厅和市委办公室办文办会的好经验好做法，完善制度、规范流程、明确标准，不断提高办文办会质量和效率。</w:t>
      </w:r>
    </w:p>
    <w:p>
      <w:pPr>
        <w:pStyle w:val="11"/>
        <w:spacing w:line="600" w:lineRule="exact"/>
        <w:ind w:firstLine="561"/>
        <w:rPr>
          <w:rFonts w:ascii="仿宋_GB2312" w:eastAsia="仿宋_GB2312"/>
        </w:rPr>
      </w:pPr>
      <w:r>
        <w:rPr>
          <w:rFonts w:hint="eastAsia" w:ascii="仿宋_GB2312" w:eastAsia="仿宋_GB2312"/>
        </w:rP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11"/>
        <w:spacing w:line="600" w:lineRule="exact"/>
        <w:ind w:firstLine="561"/>
        <w:rPr>
          <w:rFonts w:ascii="仿宋_GB2312" w:eastAsia="仿宋_GB2312"/>
        </w:rPr>
      </w:pPr>
      <w:r>
        <w:rPr>
          <w:rFonts w:hint="eastAsia" w:ascii="仿宋_GB2312" w:eastAsia="仿宋_GB2312"/>
        </w:rPr>
        <w:t>（二）全面提升政务服务质量和效率。</w:t>
      </w:r>
    </w:p>
    <w:p>
      <w:pPr>
        <w:pStyle w:val="11"/>
        <w:spacing w:line="600" w:lineRule="exact"/>
        <w:ind w:firstLine="561"/>
        <w:rPr>
          <w:rFonts w:ascii="仿宋_GB2312" w:eastAsia="仿宋_GB2312"/>
        </w:rPr>
      </w:pPr>
      <w:r>
        <w:rPr>
          <w:rFonts w:hint="eastAsia" w:ascii="仿宋_GB2312" w:eastAsia="仿宋_GB2312"/>
        </w:rP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11"/>
        <w:spacing w:line="600" w:lineRule="exact"/>
        <w:ind w:firstLine="561"/>
        <w:rPr>
          <w:rFonts w:ascii="仿宋_GB2312" w:eastAsia="仿宋_GB2312"/>
        </w:rPr>
      </w:pPr>
      <w:r>
        <w:rPr>
          <w:rFonts w:hint="eastAsia" w:ascii="仿宋_GB2312" w:eastAsia="仿宋_GB2312"/>
        </w:rP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11"/>
        <w:spacing w:line="600" w:lineRule="exact"/>
        <w:ind w:firstLine="561"/>
        <w:rPr>
          <w:rFonts w:ascii="仿宋_GB2312" w:eastAsia="仿宋_GB2312"/>
        </w:rPr>
      </w:pPr>
      <w:r>
        <w:rPr>
          <w:rFonts w:hint="eastAsia" w:ascii="仿宋_GB2312" w:eastAsia="仿宋_GB2312"/>
        </w:rPr>
        <w:t>（三）全面做好重大专项工作。</w:t>
      </w:r>
    </w:p>
    <w:p>
      <w:pPr>
        <w:pStyle w:val="11"/>
        <w:spacing w:line="600" w:lineRule="exact"/>
        <w:ind w:firstLine="561"/>
        <w:rPr>
          <w:rFonts w:ascii="仿宋_GB2312" w:eastAsia="仿宋_GB2312"/>
        </w:rPr>
      </w:pPr>
      <w:r>
        <w:rPr>
          <w:rFonts w:hint="eastAsia" w:ascii="仿宋_GB2312" w:eastAsia="仿宋_GB2312"/>
        </w:rPr>
        <w:t>绩效目标：做好重大应急突发事件处置等工作，落实会议组织、文件起草、印发等事项，协调推进各项工作任务开展；组织实施考核、信息汇总上报和宣传等工作；积极落实市领导交办的其它事项。</w:t>
      </w:r>
    </w:p>
    <w:p>
      <w:pPr>
        <w:pStyle w:val="11"/>
        <w:spacing w:line="600" w:lineRule="exact"/>
        <w:ind w:firstLine="561"/>
        <w:rPr>
          <w:rFonts w:ascii="仿宋_GB2312" w:eastAsia="仿宋_GB2312"/>
        </w:rPr>
      </w:pPr>
      <w:r>
        <w:rPr>
          <w:rFonts w:hint="eastAsia" w:ascii="仿宋_GB2312" w:eastAsia="仿宋_GB2312"/>
        </w:rPr>
        <w:t>绩效指标：指导有关部门完善应急预案，文件指导性进一步增强，工作有效推进，信息汇总准确，宣传报道及时，市领导交办事项完成圆满。</w:t>
      </w:r>
    </w:p>
    <w:p>
      <w:pPr>
        <w:spacing w:before="10" w:after="10" w:line="600" w:lineRule="exact"/>
        <w:ind w:firstLine="561"/>
        <w:outlineLvl w:val="1"/>
        <w:rPr>
          <w:rFonts w:ascii="黑体" w:hAnsi="黑体" w:eastAsia="黑体"/>
        </w:rPr>
      </w:pPr>
      <w:bookmarkStart w:id="2" w:name="_Toc_2_2_0000000003"/>
      <w:r>
        <w:rPr>
          <w:rFonts w:hint="eastAsia" w:ascii="黑体" w:hAnsi="黑体" w:eastAsia="黑体" w:cs="方正黑体_GBK"/>
          <w:color w:val="000000"/>
          <w:sz w:val="28"/>
        </w:rPr>
        <w:t>三、工作保障措施</w:t>
      </w:r>
      <w:bookmarkEnd w:id="2"/>
    </w:p>
    <w:p>
      <w:pPr>
        <w:pStyle w:val="12"/>
        <w:spacing w:line="600" w:lineRule="exact"/>
        <w:ind w:firstLine="561"/>
        <w:rPr>
          <w:rFonts w:ascii="仿宋_GB2312" w:eastAsia="仿宋_GB2312"/>
        </w:rPr>
      </w:pPr>
      <w:r>
        <w:rPr>
          <w:rFonts w:hint="eastAsia" w:ascii="仿宋_GB2312" w:eastAsia="仿宋_GB2312"/>
        </w:rPr>
        <w:t>（一）牢固树立精品意识。注重文稿的思想性、理论性和指导性，精益求精；围绕稳增长、调结构、治污染、惠民生、防风险等，坚持问题导向，把深入基层调研作为谋划工作的先导，切实提高公文的操作性和指导性。</w:t>
      </w:r>
    </w:p>
    <w:p>
      <w:pPr>
        <w:pStyle w:val="12"/>
        <w:spacing w:line="600" w:lineRule="exact"/>
        <w:ind w:firstLine="561"/>
        <w:rPr>
          <w:rFonts w:ascii="仿宋_GB2312" w:eastAsia="仿宋_GB2312"/>
        </w:rPr>
      </w:pPr>
      <w:r>
        <w:rPr>
          <w:rFonts w:hint="eastAsia" w:ascii="仿宋_GB2312" w:eastAsia="仿宋_GB2312"/>
        </w:rPr>
        <w:t>（二）建立健全工作机制。研究完善应急预案体系，加强应急演练；围绕“稳增长、促改革、调结构、惠民生、防风险”，大力推进政务公开工作，强化督导落实；对群众关心的热点难点问题，坚持一月一督、一月一报；严格办会程序，提高会议质量。</w:t>
      </w:r>
    </w:p>
    <w:p>
      <w:pPr>
        <w:pStyle w:val="12"/>
        <w:spacing w:line="600" w:lineRule="exact"/>
        <w:ind w:firstLine="561"/>
        <w:rPr>
          <w:rFonts w:ascii="仿宋_GB2312" w:eastAsia="仿宋_GB2312"/>
        </w:rPr>
      </w:pPr>
      <w:r>
        <w:rPr>
          <w:rFonts w:hint="eastAsia" w:ascii="仿宋_GB2312" w:eastAsia="仿宋_GB2312"/>
        </w:rPr>
        <w:t>（三）加强内部管理。坚持政治学习和业务学习统筹安排，政治素质和业务能力一起抓，提高履职能力；落实“两个责任”，严格落实廉政风险预警防控机制，开展“微腐败”政治和“一问责八清理”专项行动；坚持落实市政府机关党组会议制度，进一步规范党组会议事规则，坚持正确选人用人导向。</w:t>
      </w:r>
    </w:p>
    <w:p>
      <w:pPr>
        <w:pStyle w:val="12"/>
        <w:spacing w:line="600" w:lineRule="exact"/>
        <w:ind w:firstLine="561"/>
        <w:rPr>
          <w:rFonts w:ascii="仿宋_GB2312" w:eastAsia="仿宋_GB2312"/>
        </w:rPr>
      </w:pPr>
      <w:r>
        <w:rPr>
          <w:rFonts w:hint="eastAsia" w:ascii="仿宋_GB2312" w:eastAsia="仿宋_GB2312"/>
        </w:rPr>
        <w:t>（四）加强绩效运行监控。实施开展绩效运行监控，全程跟踪预算执行进度，对执行过程中发现的问题及时研究解决，制定切实可行举措，保证绩效目标按期高质量完成。</w:t>
      </w:r>
    </w:p>
    <w:p>
      <w:r>
        <w:br w:type="page"/>
      </w:r>
      <w:r>
        <w:rPr>
          <w:lang w:eastAsia="zh-CN"/>
        </w:rPr>
        <w:pict>
          <v:shape id="_x0000_s2056" o:spid="_x0000_s2056" o:spt="202" type="#_x0000_t202" style="position:absolute;left:0pt;margin-left:188.85pt;margin-top:663.55pt;height:33.4pt;width:74.1pt;z-index:251662336;mso-width-relative:page;mso-height-relative:page;" stroked="f" coordsize="21600,21600">
            <v:path/>
            <v:fill focussize="0,0"/>
            <v:stroke on="f" joinstyle="miter"/>
            <v:imagedata o:title=""/>
            <o:lock v:ext="edit"/>
            <v:textbox>
              <w:txbxContent>
                <w:p/>
              </w:txbxContent>
            </v:textbox>
          </v:shape>
        </w:pict>
      </w:r>
      <w:r>
        <w:br w:type="page"/>
      </w:r>
    </w:p>
    <w:p>
      <w:pPr>
        <w:rPr>
          <w:rFonts w:ascii="方正小标宋_GBK" w:hAnsi="方正小标宋_GBK" w:eastAsia="方正小标宋_GBK" w:cs="方正小标宋_GBK"/>
          <w:color w:val="000000"/>
          <w:sz w:val="44"/>
          <w:lang w:eastAsia="zh-CN"/>
        </w:rPr>
      </w:pPr>
    </w:p>
    <w:p>
      <w:pPr>
        <w:rPr>
          <w:rFonts w:ascii="方正小标宋_GBK" w:hAnsi="方正小标宋_GBK" w:eastAsia="方正小标宋_GBK" w:cs="方正小标宋_GBK"/>
          <w:color w:val="000000"/>
          <w:sz w:val="44"/>
          <w:lang w:eastAsia="zh-CN"/>
        </w:rPr>
      </w:pPr>
    </w:p>
    <w:p>
      <w:pPr>
        <w:rPr>
          <w:rFonts w:ascii="方正小标宋_GBK" w:hAnsi="方正小标宋_GBK" w:eastAsia="方正小标宋_GBK" w:cs="方正小标宋_GBK"/>
          <w:color w:val="000000"/>
          <w:sz w:val="44"/>
          <w:lang w:eastAsia="zh-CN"/>
        </w:rPr>
      </w:pPr>
    </w:p>
    <w:p>
      <w:pPr>
        <w:rPr>
          <w:rFonts w:ascii="方正小标宋_GBK" w:hAnsi="方正小标宋_GBK" w:eastAsia="方正小标宋_GBK" w:cs="方正小标宋_GBK"/>
          <w:color w:val="000000"/>
          <w:sz w:val="44"/>
          <w:lang w:eastAsia="zh-CN"/>
        </w:rPr>
      </w:pPr>
    </w:p>
    <w:p>
      <w:pPr>
        <w:jc w:val="center"/>
      </w:pPr>
      <w:r>
        <w:rPr>
          <w:rFonts w:ascii="方正小标宋_GBK" w:hAnsi="方正小标宋_GBK" w:eastAsia="方正小标宋_GBK" w:cs="方正小标宋_GBK"/>
          <w:color w:val="000000"/>
          <w:sz w:val="44"/>
        </w:rPr>
        <w:t>第二部分</w:t>
      </w:r>
    </w:p>
    <w:p>
      <w:pPr>
        <w:jc w:val="center"/>
      </w:pPr>
    </w:p>
    <w:p>
      <w:pPr>
        <w:jc w:val="center"/>
        <w:outlineLvl w:val="0"/>
      </w:pPr>
      <w:r>
        <w:rPr>
          <w:rFonts w:ascii="方正小标宋_GBK" w:hAnsi="方正小标宋_GBK" w:eastAsia="方正小标宋_GBK" w:cs="方正小标宋_GBK"/>
          <w:color w:val="000000"/>
          <w:sz w:val="44"/>
        </w:rPr>
        <w:t>预算项目绩效目标</w:t>
      </w:r>
    </w:p>
    <w:p>
      <w:r>
        <w:br w:type="page"/>
      </w:r>
    </w:p>
    <w:p>
      <w:pPr>
        <w:jc w:val="center"/>
      </w:pPr>
    </w:p>
    <w:p>
      <w:pPr>
        <w:ind w:firstLine="560"/>
        <w:outlineLvl w:val="3"/>
      </w:pPr>
      <w:bookmarkStart w:id="3" w:name="_Toc_4_4_0000000004"/>
      <w:r>
        <w:rPr>
          <w:rFonts w:ascii="方正仿宋_GBK" w:hAnsi="方正仿宋_GBK" w:eastAsia="方正仿宋_GBK" w:cs="方正仿宋_GBK"/>
          <w:color w:val="000000"/>
          <w:sz w:val="28"/>
        </w:rPr>
        <w:t>1.办公设备购置费绩效目标表</w:t>
      </w:r>
      <w:bookmarkEnd w:id="3"/>
    </w:p>
    <w:tbl>
      <w:tblPr>
        <w:tblStyle w:val="7"/>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80"/>
        <w:gridCol w:w="1336"/>
        <w:gridCol w:w="1391"/>
        <w:gridCol w:w="1361"/>
        <w:gridCol w:w="1105"/>
        <w:gridCol w:w="1084"/>
        <w:gridCol w:w="1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79" w:type="pct"/>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921" w:type="pct"/>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 w:type="pct"/>
            <w:vAlign w:val="center"/>
          </w:tcPr>
          <w:p>
            <w:pPr>
              <w:pStyle w:val="16"/>
            </w:pPr>
            <w:r>
              <w:t>项目编码</w:t>
            </w:r>
          </w:p>
        </w:tc>
        <w:tc>
          <w:tcPr>
            <w:tcW w:w="1370" w:type="pct"/>
            <w:gridSpan w:val="2"/>
            <w:vAlign w:val="center"/>
          </w:tcPr>
          <w:p>
            <w:pPr>
              <w:pStyle w:val="15"/>
            </w:pPr>
            <w:r>
              <w:t>13010022P00L00410002C</w:t>
            </w:r>
          </w:p>
        </w:tc>
        <w:tc>
          <w:tcPr>
            <w:tcW w:w="791" w:type="pct"/>
            <w:vAlign w:val="center"/>
          </w:tcPr>
          <w:p>
            <w:pPr>
              <w:pStyle w:val="16"/>
            </w:pPr>
            <w:r>
              <w:t>项目名称</w:t>
            </w:r>
          </w:p>
        </w:tc>
        <w:tc>
          <w:tcPr>
            <w:tcW w:w="2204" w:type="pct"/>
            <w:gridSpan w:val="3"/>
            <w:vAlign w:val="center"/>
          </w:tcPr>
          <w:p>
            <w:pPr>
              <w:pStyle w:val="15"/>
            </w:pPr>
            <w:r>
              <w:t>办公设备购置费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 w:type="pct"/>
            <w:vMerge w:val="restart"/>
            <w:vAlign w:val="center"/>
          </w:tcPr>
          <w:p>
            <w:pPr>
              <w:pStyle w:val="16"/>
            </w:pPr>
            <w:r>
              <w:t>预算规模及资金用途</w:t>
            </w:r>
          </w:p>
        </w:tc>
        <w:tc>
          <w:tcPr>
            <w:tcW w:w="671" w:type="pct"/>
            <w:vAlign w:val="center"/>
          </w:tcPr>
          <w:p>
            <w:pPr>
              <w:pStyle w:val="16"/>
            </w:pPr>
            <w:r>
              <w:t>预算数</w:t>
            </w:r>
          </w:p>
        </w:tc>
        <w:tc>
          <w:tcPr>
            <w:tcW w:w="699" w:type="pct"/>
            <w:vAlign w:val="center"/>
          </w:tcPr>
          <w:p>
            <w:pPr>
              <w:pStyle w:val="15"/>
            </w:pPr>
            <w:r>
              <w:t>60.00</w:t>
            </w:r>
          </w:p>
        </w:tc>
        <w:tc>
          <w:tcPr>
            <w:tcW w:w="791" w:type="pct"/>
            <w:vAlign w:val="center"/>
          </w:tcPr>
          <w:p>
            <w:pPr>
              <w:pStyle w:val="16"/>
            </w:pPr>
            <w:r>
              <w:t>其中：财政    资金</w:t>
            </w:r>
          </w:p>
        </w:tc>
        <w:tc>
          <w:tcPr>
            <w:tcW w:w="648" w:type="pct"/>
            <w:vAlign w:val="center"/>
          </w:tcPr>
          <w:p>
            <w:pPr>
              <w:pStyle w:val="15"/>
            </w:pPr>
            <w:r>
              <w:t>60.00</w:t>
            </w:r>
          </w:p>
        </w:tc>
        <w:tc>
          <w:tcPr>
            <w:tcW w:w="634" w:type="pct"/>
            <w:vAlign w:val="center"/>
          </w:tcPr>
          <w:p>
            <w:pPr>
              <w:pStyle w:val="16"/>
            </w:pPr>
            <w:r>
              <w:t>其他资金</w:t>
            </w:r>
          </w:p>
        </w:tc>
        <w:tc>
          <w:tcPr>
            <w:tcW w:w="921" w:type="pct"/>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 w:type="pct"/>
            <w:vMerge w:val="continue"/>
          </w:tcPr>
          <w:p/>
        </w:tc>
        <w:tc>
          <w:tcPr>
            <w:tcW w:w="4366" w:type="pct"/>
            <w:gridSpan w:val="6"/>
            <w:vAlign w:val="center"/>
          </w:tcPr>
          <w:p>
            <w:pPr>
              <w:pStyle w:val="15"/>
            </w:pPr>
            <w:r>
              <w:t>购置办公设备、桌椅等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 w:type="pct"/>
            <w:vMerge w:val="restart"/>
            <w:vAlign w:val="center"/>
          </w:tcPr>
          <w:p>
            <w:pPr>
              <w:pStyle w:val="16"/>
            </w:pPr>
            <w:r>
              <w:t>资金支出计划（%）</w:t>
            </w:r>
          </w:p>
        </w:tc>
        <w:tc>
          <w:tcPr>
            <w:tcW w:w="1370" w:type="pct"/>
            <w:gridSpan w:val="2"/>
            <w:vAlign w:val="center"/>
          </w:tcPr>
          <w:p>
            <w:pPr>
              <w:pStyle w:val="16"/>
            </w:pPr>
            <w:r>
              <w:t>3月底</w:t>
            </w:r>
          </w:p>
        </w:tc>
        <w:tc>
          <w:tcPr>
            <w:tcW w:w="791" w:type="pct"/>
            <w:vAlign w:val="center"/>
          </w:tcPr>
          <w:p>
            <w:pPr>
              <w:pStyle w:val="16"/>
            </w:pPr>
            <w:r>
              <w:t>6月底</w:t>
            </w:r>
          </w:p>
        </w:tc>
        <w:tc>
          <w:tcPr>
            <w:tcW w:w="648" w:type="pct"/>
            <w:vAlign w:val="center"/>
          </w:tcPr>
          <w:p>
            <w:pPr>
              <w:pStyle w:val="16"/>
            </w:pPr>
            <w:r>
              <w:t>10月底</w:t>
            </w:r>
          </w:p>
        </w:tc>
        <w:tc>
          <w:tcPr>
            <w:tcW w:w="1556" w:type="pct"/>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 w:type="pct"/>
            <w:vMerge w:val="continue"/>
          </w:tcPr>
          <w:p/>
        </w:tc>
        <w:tc>
          <w:tcPr>
            <w:tcW w:w="1370" w:type="pct"/>
            <w:gridSpan w:val="2"/>
            <w:vAlign w:val="center"/>
          </w:tcPr>
          <w:p>
            <w:pPr>
              <w:pStyle w:val="17"/>
            </w:pPr>
            <w:r>
              <w:t>10%</w:t>
            </w:r>
          </w:p>
        </w:tc>
        <w:tc>
          <w:tcPr>
            <w:tcW w:w="791" w:type="pct"/>
            <w:vAlign w:val="center"/>
          </w:tcPr>
          <w:p>
            <w:pPr>
              <w:pStyle w:val="17"/>
            </w:pPr>
            <w:r>
              <w:t>50%</w:t>
            </w:r>
          </w:p>
        </w:tc>
        <w:tc>
          <w:tcPr>
            <w:tcW w:w="648" w:type="pct"/>
            <w:vAlign w:val="center"/>
          </w:tcPr>
          <w:p>
            <w:pPr>
              <w:pStyle w:val="17"/>
            </w:pPr>
            <w:r>
              <w:t>75%</w:t>
            </w:r>
          </w:p>
        </w:tc>
        <w:tc>
          <w:tcPr>
            <w:tcW w:w="1556" w:type="pct"/>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 w:type="pct"/>
            <w:vAlign w:val="center"/>
          </w:tcPr>
          <w:p>
            <w:pPr>
              <w:pStyle w:val="16"/>
            </w:pPr>
            <w:r>
              <w:t>绩效目标</w:t>
            </w:r>
          </w:p>
        </w:tc>
        <w:tc>
          <w:tcPr>
            <w:tcW w:w="4366" w:type="pct"/>
            <w:gridSpan w:val="6"/>
            <w:vAlign w:val="center"/>
          </w:tcPr>
          <w:p>
            <w:pPr>
              <w:pStyle w:val="15"/>
              <w:rPr>
                <w:lang w:eastAsia="zh-CN"/>
              </w:rPr>
            </w:pPr>
            <w:r>
              <w:rPr>
                <w:rFonts w:hint="eastAsia"/>
                <w:lang w:eastAsia="zh-CN"/>
              </w:rPr>
              <w:t>购置办公设备，确保政府办正常运转</w:t>
            </w:r>
          </w:p>
        </w:tc>
      </w:tr>
    </w:tbl>
    <w:p>
      <w:pPr>
        <w:spacing w:line="2" w:lineRule="exact"/>
        <w:jc w:val="center"/>
      </w:pP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45" w:type="pct"/>
            <w:vAlign w:val="center"/>
          </w:tcPr>
          <w:p>
            <w:pPr>
              <w:pStyle w:val="16"/>
            </w:pPr>
            <w:r>
              <w:t>一级指标</w:t>
            </w:r>
          </w:p>
        </w:tc>
        <w:tc>
          <w:tcPr>
            <w:tcW w:w="645" w:type="pct"/>
            <w:vAlign w:val="center"/>
          </w:tcPr>
          <w:p>
            <w:pPr>
              <w:pStyle w:val="16"/>
            </w:pPr>
            <w:r>
              <w:t>二级指标</w:t>
            </w:r>
          </w:p>
        </w:tc>
        <w:tc>
          <w:tcPr>
            <w:tcW w:w="673" w:type="pct"/>
            <w:vAlign w:val="center"/>
          </w:tcPr>
          <w:p>
            <w:pPr>
              <w:pStyle w:val="16"/>
            </w:pPr>
            <w:r>
              <w:t>三级指标</w:t>
            </w:r>
          </w:p>
        </w:tc>
        <w:tc>
          <w:tcPr>
            <w:tcW w:w="1461" w:type="pct"/>
            <w:vAlign w:val="center"/>
          </w:tcPr>
          <w:p>
            <w:pPr>
              <w:pStyle w:val="16"/>
            </w:pPr>
            <w:r>
              <w:t>绩效指标描述</w:t>
            </w:r>
          </w:p>
        </w:tc>
        <w:tc>
          <w:tcPr>
            <w:tcW w:w="645" w:type="pct"/>
            <w:vAlign w:val="center"/>
          </w:tcPr>
          <w:p>
            <w:pPr>
              <w:pStyle w:val="16"/>
            </w:pPr>
            <w:r>
              <w:t>指标值</w:t>
            </w:r>
          </w:p>
        </w:tc>
        <w:tc>
          <w:tcPr>
            <w:tcW w:w="931" w:type="pct"/>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restart"/>
            <w:vAlign w:val="center"/>
          </w:tcPr>
          <w:p>
            <w:pPr>
              <w:pStyle w:val="17"/>
            </w:pPr>
            <w:r>
              <w:t>产出指标</w:t>
            </w:r>
          </w:p>
        </w:tc>
        <w:tc>
          <w:tcPr>
            <w:tcW w:w="645" w:type="pct"/>
            <w:vAlign w:val="center"/>
          </w:tcPr>
          <w:p>
            <w:pPr>
              <w:pStyle w:val="15"/>
            </w:pPr>
            <w:r>
              <w:t>数量指标</w:t>
            </w:r>
          </w:p>
        </w:tc>
        <w:tc>
          <w:tcPr>
            <w:tcW w:w="673" w:type="pct"/>
            <w:vAlign w:val="center"/>
          </w:tcPr>
          <w:p>
            <w:pPr>
              <w:pStyle w:val="15"/>
            </w:pPr>
            <w:r>
              <w:t>数量指标</w:t>
            </w:r>
          </w:p>
        </w:tc>
        <w:tc>
          <w:tcPr>
            <w:tcW w:w="1461" w:type="pct"/>
            <w:vAlign w:val="center"/>
          </w:tcPr>
          <w:p>
            <w:pPr>
              <w:pStyle w:val="15"/>
            </w:pPr>
            <w:r>
              <w:t>购买桌椅</w:t>
            </w:r>
          </w:p>
        </w:tc>
        <w:tc>
          <w:tcPr>
            <w:tcW w:w="645" w:type="pct"/>
            <w:vAlign w:val="center"/>
          </w:tcPr>
          <w:p>
            <w:pPr>
              <w:pStyle w:val="15"/>
            </w:pPr>
            <w:r>
              <w:t>≥20套</w:t>
            </w:r>
          </w:p>
        </w:tc>
        <w:tc>
          <w:tcPr>
            <w:tcW w:w="931" w:type="pct"/>
            <w:vAlign w:val="center"/>
          </w:tcPr>
          <w:p>
            <w:pPr>
              <w:pStyle w:val="15"/>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质量指标</w:t>
            </w:r>
          </w:p>
        </w:tc>
        <w:tc>
          <w:tcPr>
            <w:tcW w:w="673" w:type="pct"/>
            <w:vAlign w:val="center"/>
          </w:tcPr>
          <w:p>
            <w:pPr>
              <w:pStyle w:val="15"/>
            </w:pPr>
            <w:r>
              <w:t>质量指标</w:t>
            </w:r>
          </w:p>
        </w:tc>
        <w:tc>
          <w:tcPr>
            <w:tcW w:w="1461" w:type="pct"/>
            <w:vAlign w:val="center"/>
          </w:tcPr>
          <w:p>
            <w:pPr>
              <w:pStyle w:val="15"/>
            </w:pPr>
            <w:r>
              <w:t>空调更新</w:t>
            </w:r>
          </w:p>
        </w:tc>
        <w:tc>
          <w:tcPr>
            <w:tcW w:w="645" w:type="pct"/>
            <w:vAlign w:val="center"/>
          </w:tcPr>
          <w:p>
            <w:pPr>
              <w:pStyle w:val="15"/>
            </w:pPr>
            <w:r>
              <w:t>≥15台</w:t>
            </w:r>
          </w:p>
        </w:tc>
        <w:tc>
          <w:tcPr>
            <w:tcW w:w="931" w:type="pct"/>
            <w:vAlign w:val="center"/>
          </w:tcPr>
          <w:p>
            <w:pPr>
              <w:pStyle w:val="15"/>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时效指标</w:t>
            </w:r>
          </w:p>
        </w:tc>
        <w:tc>
          <w:tcPr>
            <w:tcW w:w="673" w:type="pct"/>
            <w:vAlign w:val="center"/>
          </w:tcPr>
          <w:p>
            <w:pPr>
              <w:pStyle w:val="15"/>
            </w:pPr>
            <w:r>
              <w:t>时效指标</w:t>
            </w:r>
          </w:p>
        </w:tc>
        <w:tc>
          <w:tcPr>
            <w:tcW w:w="1461" w:type="pct"/>
            <w:vAlign w:val="center"/>
          </w:tcPr>
          <w:p>
            <w:pPr>
              <w:pStyle w:val="15"/>
            </w:pPr>
            <w:r>
              <w:t>购买设备具有即时性</w:t>
            </w:r>
          </w:p>
        </w:tc>
        <w:tc>
          <w:tcPr>
            <w:tcW w:w="645" w:type="pct"/>
            <w:vAlign w:val="center"/>
          </w:tcPr>
          <w:p>
            <w:pPr>
              <w:pStyle w:val="15"/>
            </w:pPr>
            <w:r>
              <w:t>≤1月</w:t>
            </w:r>
          </w:p>
        </w:tc>
        <w:tc>
          <w:tcPr>
            <w:tcW w:w="931" w:type="pct"/>
            <w:vAlign w:val="center"/>
          </w:tcPr>
          <w:p>
            <w:pPr>
              <w:pStyle w:val="15"/>
            </w:pPr>
            <w:r>
              <w:t>年初计划及预估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成本指标</w:t>
            </w:r>
          </w:p>
        </w:tc>
        <w:tc>
          <w:tcPr>
            <w:tcW w:w="673" w:type="pct"/>
            <w:vAlign w:val="center"/>
          </w:tcPr>
          <w:p>
            <w:pPr>
              <w:pStyle w:val="15"/>
            </w:pPr>
            <w:r>
              <w:t>成本指标</w:t>
            </w:r>
          </w:p>
        </w:tc>
        <w:tc>
          <w:tcPr>
            <w:tcW w:w="1461" w:type="pct"/>
            <w:vAlign w:val="center"/>
          </w:tcPr>
          <w:p>
            <w:pPr>
              <w:pStyle w:val="15"/>
            </w:pPr>
            <w:r>
              <w:t>资金成本小于去年</w:t>
            </w:r>
          </w:p>
        </w:tc>
        <w:tc>
          <w:tcPr>
            <w:tcW w:w="645" w:type="pct"/>
            <w:vAlign w:val="center"/>
          </w:tcPr>
          <w:p>
            <w:pPr>
              <w:pStyle w:val="15"/>
            </w:pPr>
            <w:r>
              <w:t>≤90%</w:t>
            </w:r>
          </w:p>
        </w:tc>
        <w:tc>
          <w:tcPr>
            <w:tcW w:w="931" w:type="pct"/>
            <w:vAlign w:val="center"/>
          </w:tcPr>
          <w:p>
            <w:pPr>
              <w:pStyle w:val="15"/>
            </w:pPr>
            <w:r>
              <w:t>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restart"/>
            <w:vAlign w:val="center"/>
          </w:tcPr>
          <w:p>
            <w:pPr>
              <w:pStyle w:val="17"/>
            </w:pPr>
            <w:r>
              <w:t>效益指标</w:t>
            </w:r>
          </w:p>
        </w:tc>
        <w:tc>
          <w:tcPr>
            <w:tcW w:w="645" w:type="pct"/>
            <w:vAlign w:val="center"/>
          </w:tcPr>
          <w:p>
            <w:pPr>
              <w:pStyle w:val="15"/>
            </w:pPr>
            <w:r>
              <w:t>经济效益指标</w:t>
            </w:r>
          </w:p>
        </w:tc>
        <w:tc>
          <w:tcPr>
            <w:tcW w:w="673" w:type="pct"/>
            <w:vAlign w:val="center"/>
          </w:tcPr>
          <w:p>
            <w:pPr>
              <w:pStyle w:val="15"/>
            </w:pPr>
            <w:r>
              <w:t>经济效益指标</w:t>
            </w:r>
          </w:p>
        </w:tc>
        <w:tc>
          <w:tcPr>
            <w:tcW w:w="1461" w:type="pct"/>
            <w:vAlign w:val="center"/>
          </w:tcPr>
          <w:p>
            <w:pPr>
              <w:pStyle w:val="15"/>
            </w:pPr>
            <w:r>
              <w:t>产生经济效益</w:t>
            </w:r>
          </w:p>
        </w:tc>
        <w:tc>
          <w:tcPr>
            <w:tcW w:w="645" w:type="pct"/>
            <w:vAlign w:val="center"/>
          </w:tcPr>
          <w:p>
            <w:pPr>
              <w:pStyle w:val="15"/>
            </w:pPr>
            <w:r>
              <w:t>≥90%</w:t>
            </w:r>
          </w:p>
        </w:tc>
        <w:tc>
          <w:tcPr>
            <w:tcW w:w="931" w:type="pct"/>
            <w:vAlign w:val="center"/>
          </w:tcPr>
          <w:p>
            <w:pPr>
              <w:pStyle w:val="15"/>
            </w:pPr>
            <w:r>
              <w:t>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社会效益指标</w:t>
            </w:r>
          </w:p>
        </w:tc>
        <w:tc>
          <w:tcPr>
            <w:tcW w:w="673" w:type="pct"/>
            <w:vAlign w:val="center"/>
          </w:tcPr>
          <w:p>
            <w:pPr>
              <w:pStyle w:val="15"/>
            </w:pPr>
            <w:r>
              <w:t>社会效益指标</w:t>
            </w:r>
          </w:p>
        </w:tc>
        <w:tc>
          <w:tcPr>
            <w:tcW w:w="1461" w:type="pct"/>
            <w:vAlign w:val="center"/>
          </w:tcPr>
          <w:p>
            <w:pPr>
              <w:pStyle w:val="15"/>
            </w:pPr>
            <w:r>
              <w:t>营造良好办公环境</w:t>
            </w:r>
          </w:p>
        </w:tc>
        <w:tc>
          <w:tcPr>
            <w:tcW w:w="645" w:type="pct"/>
            <w:vAlign w:val="center"/>
          </w:tcPr>
          <w:p>
            <w:pPr>
              <w:pStyle w:val="15"/>
            </w:pPr>
            <w:r>
              <w:t>≥95%</w:t>
            </w:r>
          </w:p>
        </w:tc>
        <w:tc>
          <w:tcPr>
            <w:tcW w:w="931" w:type="pct"/>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生态效益指标</w:t>
            </w:r>
          </w:p>
        </w:tc>
        <w:tc>
          <w:tcPr>
            <w:tcW w:w="673" w:type="pct"/>
            <w:vAlign w:val="center"/>
          </w:tcPr>
          <w:p>
            <w:pPr>
              <w:pStyle w:val="15"/>
            </w:pPr>
            <w:r>
              <w:t>生态效益指标</w:t>
            </w:r>
          </w:p>
        </w:tc>
        <w:tc>
          <w:tcPr>
            <w:tcW w:w="1461" w:type="pct"/>
            <w:vAlign w:val="center"/>
          </w:tcPr>
          <w:p>
            <w:pPr>
              <w:pStyle w:val="15"/>
            </w:pPr>
            <w:r>
              <w:t>采购环保材质桌椅</w:t>
            </w:r>
          </w:p>
        </w:tc>
        <w:tc>
          <w:tcPr>
            <w:tcW w:w="645" w:type="pct"/>
            <w:vAlign w:val="center"/>
          </w:tcPr>
          <w:p>
            <w:pPr>
              <w:pStyle w:val="15"/>
            </w:pPr>
            <w:r>
              <w:t>≥20套</w:t>
            </w:r>
          </w:p>
        </w:tc>
        <w:tc>
          <w:tcPr>
            <w:tcW w:w="931" w:type="pct"/>
            <w:vAlign w:val="center"/>
          </w:tcPr>
          <w:p>
            <w:pPr>
              <w:pStyle w:val="15"/>
            </w:pPr>
            <w:r>
              <w:t>年初相关计划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可持续影响指标</w:t>
            </w:r>
          </w:p>
        </w:tc>
        <w:tc>
          <w:tcPr>
            <w:tcW w:w="673" w:type="pct"/>
            <w:vAlign w:val="center"/>
          </w:tcPr>
          <w:p>
            <w:pPr>
              <w:pStyle w:val="15"/>
            </w:pPr>
            <w:r>
              <w:t>可持续性</w:t>
            </w:r>
          </w:p>
        </w:tc>
        <w:tc>
          <w:tcPr>
            <w:tcW w:w="1461" w:type="pct"/>
            <w:vAlign w:val="center"/>
          </w:tcPr>
          <w:p>
            <w:pPr>
              <w:pStyle w:val="15"/>
            </w:pPr>
            <w:r>
              <w:t>办公设备使用年限符合规定</w:t>
            </w:r>
          </w:p>
        </w:tc>
        <w:tc>
          <w:tcPr>
            <w:tcW w:w="645" w:type="pct"/>
            <w:vAlign w:val="center"/>
          </w:tcPr>
          <w:p>
            <w:pPr>
              <w:pStyle w:val="15"/>
            </w:pPr>
            <w:r>
              <w:t>≥10年</w:t>
            </w:r>
          </w:p>
        </w:tc>
        <w:tc>
          <w:tcPr>
            <w:tcW w:w="931" w:type="pct"/>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Align w:val="center"/>
          </w:tcPr>
          <w:p>
            <w:pPr>
              <w:pStyle w:val="17"/>
            </w:pPr>
            <w:r>
              <w:t>满意度指标</w:t>
            </w:r>
          </w:p>
        </w:tc>
        <w:tc>
          <w:tcPr>
            <w:tcW w:w="645" w:type="pct"/>
            <w:vAlign w:val="center"/>
          </w:tcPr>
          <w:p>
            <w:pPr>
              <w:pStyle w:val="15"/>
            </w:pPr>
            <w:r>
              <w:t>服务对象满意度指标</w:t>
            </w:r>
          </w:p>
        </w:tc>
        <w:tc>
          <w:tcPr>
            <w:tcW w:w="673" w:type="pct"/>
            <w:vAlign w:val="center"/>
          </w:tcPr>
          <w:p>
            <w:pPr>
              <w:pStyle w:val="15"/>
            </w:pPr>
            <w:r>
              <w:t>满意度</w:t>
            </w:r>
          </w:p>
        </w:tc>
        <w:tc>
          <w:tcPr>
            <w:tcW w:w="1461" w:type="pct"/>
            <w:vAlign w:val="center"/>
          </w:tcPr>
          <w:p>
            <w:pPr>
              <w:pStyle w:val="15"/>
            </w:pPr>
            <w:r>
              <w:t>满意度</w:t>
            </w:r>
          </w:p>
        </w:tc>
        <w:tc>
          <w:tcPr>
            <w:tcW w:w="645" w:type="pct"/>
            <w:vAlign w:val="center"/>
          </w:tcPr>
          <w:p>
            <w:pPr>
              <w:pStyle w:val="15"/>
            </w:pPr>
            <w:r>
              <w:t>≥95%</w:t>
            </w:r>
          </w:p>
        </w:tc>
        <w:tc>
          <w:tcPr>
            <w:tcW w:w="931" w:type="pct"/>
            <w:vAlign w:val="center"/>
          </w:tcPr>
          <w:p>
            <w:pPr>
              <w:pStyle w:val="15"/>
            </w:pPr>
            <w:r>
              <w:t>年初相关计划</w:t>
            </w:r>
          </w:p>
        </w:tc>
      </w:tr>
    </w:tbl>
    <w:p>
      <w:pPr>
        <w:jc w:val="center"/>
      </w:pPr>
    </w:p>
    <w:p>
      <w:r>
        <w:br w:type="page"/>
      </w:r>
    </w:p>
    <w:p>
      <w:pPr>
        <w:jc w:val="center"/>
      </w:pPr>
    </w:p>
    <w:p>
      <w:pPr>
        <w:ind w:firstLine="560"/>
        <w:outlineLvl w:val="3"/>
      </w:pPr>
      <w:bookmarkStart w:id="4" w:name="_Toc_4_4_0000000005"/>
      <w:r>
        <w:rPr>
          <w:rFonts w:ascii="方正仿宋_GBK" w:hAnsi="方正仿宋_GBK" w:eastAsia="方正仿宋_GBK" w:cs="方正仿宋_GBK"/>
          <w:color w:val="000000"/>
          <w:sz w:val="28"/>
        </w:rPr>
        <w:t>2.党组织活动经费绩效目标表</w:t>
      </w:r>
      <w:bookmarkEnd w:id="4"/>
    </w:p>
    <w:tbl>
      <w:tblPr>
        <w:tblStyle w:val="7"/>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4"/>
        <w:gridCol w:w="1352"/>
        <w:gridCol w:w="1410"/>
        <w:gridCol w:w="1355"/>
        <w:gridCol w:w="1099"/>
        <w:gridCol w:w="1076"/>
        <w:gridCol w:w="158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81" w:type="pct"/>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919" w:type="pct"/>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3" w:type="pct"/>
            <w:vAlign w:val="center"/>
          </w:tcPr>
          <w:p>
            <w:pPr>
              <w:pStyle w:val="16"/>
            </w:pPr>
            <w:r>
              <w:t>项目编码</w:t>
            </w:r>
          </w:p>
        </w:tc>
        <w:tc>
          <w:tcPr>
            <w:tcW w:w="1377" w:type="pct"/>
            <w:gridSpan w:val="2"/>
            <w:vAlign w:val="center"/>
          </w:tcPr>
          <w:p>
            <w:pPr>
              <w:pStyle w:val="15"/>
            </w:pPr>
            <w:r>
              <w:t>13010022P0008EP10002P</w:t>
            </w:r>
          </w:p>
        </w:tc>
        <w:tc>
          <w:tcPr>
            <w:tcW w:w="790" w:type="pct"/>
            <w:vAlign w:val="center"/>
          </w:tcPr>
          <w:p>
            <w:pPr>
              <w:pStyle w:val="16"/>
            </w:pPr>
            <w:r>
              <w:t>项目名称</w:t>
            </w:r>
          </w:p>
        </w:tc>
        <w:tc>
          <w:tcPr>
            <w:tcW w:w="2200" w:type="pct"/>
            <w:gridSpan w:val="3"/>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3" w:type="pct"/>
            <w:vMerge w:val="restart"/>
            <w:vAlign w:val="center"/>
          </w:tcPr>
          <w:p>
            <w:pPr>
              <w:pStyle w:val="16"/>
            </w:pPr>
            <w:r>
              <w:t>预算规模及资金用途</w:t>
            </w:r>
          </w:p>
        </w:tc>
        <w:tc>
          <w:tcPr>
            <w:tcW w:w="674" w:type="pct"/>
            <w:vAlign w:val="center"/>
          </w:tcPr>
          <w:p>
            <w:pPr>
              <w:pStyle w:val="16"/>
            </w:pPr>
            <w:r>
              <w:t>预算数</w:t>
            </w:r>
          </w:p>
        </w:tc>
        <w:tc>
          <w:tcPr>
            <w:tcW w:w="703" w:type="pct"/>
            <w:vAlign w:val="center"/>
          </w:tcPr>
          <w:p>
            <w:pPr>
              <w:pStyle w:val="15"/>
            </w:pPr>
            <w:r>
              <w:t>15.60</w:t>
            </w:r>
          </w:p>
        </w:tc>
        <w:tc>
          <w:tcPr>
            <w:tcW w:w="790" w:type="pct"/>
            <w:vAlign w:val="center"/>
          </w:tcPr>
          <w:p>
            <w:pPr>
              <w:pStyle w:val="16"/>
            </w:pPr>
            <w:r>
              <w:t>其中：财政    资金</w:t>
            </w:r>
          </w:p>
        </w:tc>
        <w:tc>
          <w:tcPr>
            <w:tcW w:w="647" w:type="pct"/>
            <w:vAlign w:val="center"/>
          </w:tcPr>
          <w:p>
            <w:pPr>
              <w:pStyle w:val="15"/>
            </w:pPr>
            <w:r>
              <w:t>15.60</w:t>
            </w:r>
          </w:p>
        </w:tc>
        <w:tc>
          <w:tcPr>
            <w:tcW w:w="633" w:type="pct"/>
            <w:vAlign w:val="center"/>
          </w:tcPr>
          <w:p>
            <w:pPr>
              <w:pStyle w:val="16"/>
            </w:pPr>
            <w:r>
              <w:t>其他资金</w:t>
            </w:r>
          </w:p>
        </w:tc>
        <w:tc>
          <w:tcPr>
            <w:tcW w:w="919" w:type="pct"/>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3" w:type="pct"/>
            <w:vMerge w:val="continue"/>
          </w:tcPr>
          <w:p/>
        </w:tc>
        <w:tc>
          <w:tcPr>
            <w:tcW w:w="4367" w:type="pct"/>
            <w:gridSpan w:val="6"/>
            <w:vAlign w:val="center"/>
          </w:tcPr>
          <w:p>
            <w:pPr>
              <w:pStyle w:val="15"/>
            </w:pPr>
            <w:r>
              <w:t>确保明年党组织开展各类培训教育党员活动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3" w:type="pct"/>
            <w:vMerge w:val="restart"/>
            <w:vAlign w:val="center"/>
          </w:tcPr>
          <w:p>
            <w:pPr>
              <w:pStyle w:val="16"/>
            </w:pPr>
            <w:r>
              <w:t>资金支出计划（%）</w:t>
            </w:r>
          </w:p>
        </w:tc>
        <w:tc>
          <w:tcPr>
            <w:tcW w:w="1377" w:type="pct"/>
            <w:gridSpan w:val="2"/>
            <w:vAlign w:val="center"/>
          </w:tcPr>
          <w:p>
            <w:pPr>
              <w:pStyle w:val="16"/>
            </w:pPr>
            <w:r>
              <w:t>3月底</w:t>
            </w:r>
          </w:p>
        </w:tc>
        <w:tc>
          <w:tcPr>
            <w:tcW w:w="790" w:type="pct"/>
            <w:vAlign w:val="center"/>
          </w:tcPr>
          <w:p>
            <w:pPr>
              <w:pStyle w:val="16"/>
            </w:pPr>
            <w:r>
              <w:t>6月底</w:t>
            </w:r>
          </w:p>
        </w:tc>
        <w:tc>
          <w:tcPr>
            <w:tcW w:w="647" w:type="pct"/>
            <w:vAlign w:val="center"/>
          </w:tcPr>
          <w:p>
            <w:pPr>
              <w:pStyle w:val="16"/>
            </w:pPr>
            <w:r>
              <w:t>10月底</w:t>
            </w:r>
          </w:p>
        </w:tc>
        <w:tc>
          <w:tcPr>
            <w:tcW w:w="1553" w:type="pct"/>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3" w:type="pct"/>
            <w:vMerge w:val="continue"/>
          </w:tcPr>
          <w:p/>
        </w:tc>
        <w:tc>
          <w:tcPr>
            <w:tcW w:w="1377" w:type="pct"/>
            <w:gridSpan w:val="2"/>
            <w:vAlign w:val="center"/>
          </w:tcPr>
          <w:p>
            <w:pPr>
              <w:pStyle w:val="17"/>
            </w:pPr>
            <w:r>
              <w:t>10%</w:t>
            </w:r>
          </w:p>
        </w:tc>
        <w:tc>
          <w:tcPr>
            <w:tcW w:w="790" w:type="pct"/>
            <w:vAlign w:val="center"/>
          </w:tcPr>
          <w:p>
            <w:pPr>
              <w:pStyle w:val="17"/>
            </w:pPr>
            <w:r>
              <w:t>40%</w:t>
            </w:r>
          </w:p>
        </w:tc>
        <w:tc>
          <w:tcPr>
            <w:tcW w:w="647" w:type="pct"/>
            <w:vAlign w:val="center"/>
          </w:tcPr>
          <w:p>
            <w:pPr>
              <w:pStyle w:val="17"/>
            </w:pPr>
            <w:r>
              <w:t>75%</w:t>
            </w:r>
          </w:p>
        </w:tc>
        <w:tc>
          <w:tcPr>
            <w:tcW w:w="1553" w:type="pct"/>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3" w:type="pct"/>
            <w:vAlign w:val="center"/>
          </w:tcPr>
          <w:p>
            <w:pPr>
              <w:pStyle w:val="16"/>
            </w:pPr>
            <w:r>
              <w:t>绩效目标</w:t>
            </w:r>
          </w:p>
        </w:tc>
        <w:tc>
          <w:tcPr>
            <w:tcW w:w="4367" w:type="pct"/>
            <w:gridSpan w:val="6"/>
            <w:vAlign w:val="center"/>
          </w:tcPr>
          <w:p>
            <w:pPr>
              <w:pStyle w:val="15"/>
            </w:pPr>
            <w:r>
              <w:t>1.确保明年党组织开展各类培训教育党员活动</w:t>
            </w:r>
          </w:p>
        </w:tc>
      </w:tr>
    </w:tbl>
    <w:p>
      <w:pPr>
        <w:spacing w:line="2" w:lineRule="exact"/>
        <w:jc w:val="center"/>
      </w:pP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45" w:type="pct"/>
            <w:vAlign w:val="center"/>
          </w:tcPr>
          <w:p>
            <w:pPr>
              <w:pStyle w:val="16"/>
            </w:pPr>
            <w:r>
              <w:t>一级指标</w:t>
            </w:r>
          </w:p>
        </w:tc>
        <w:tc>
          <w:tcPr>
            <w:tcW w:w="645" w:type="pct"/>
            <w:vAlign w:val="center"/>
          </w:tcPr>
          <w:p>
            <w:pPr>
              <w:pStyle w:val="16"/>
            </w:pPr>
            <w:r>
              <w:t>二级指标</w:t>
            </w:r>
          </w:p>
        </w:tc>
        <w:tc>
          <w:tcPr>
            <w:tcW w:w="673" w:type="pct"/>
            <w:vAlign w:val="center"/>
          </w:tcPr>
          <w:p>
            <w:pPr>
              <w:pStyle w:val="16"/>
            </w:pPr>
            <w:r>
              <w:t>三级指标</w:t>
            </w:r>
          </w:p>
        </w:tc>
        <w:tc>
          <w:tcPr>
            <w:tcW w:w="1461" w:type="pct"/>
            <w:vAlign w:val="center"/>
          </w:tcPr>
          <w:p>
            <w:pPr>
              <w:pStyle w:val="16"/>
            </w:pPr>
            <w:r>
              <w:t>绩效指标描述</w:t>
            </w:r>
          </w:p>
        </w:tc>
        <w:tc>
          <w:tcPr>
            <w:tcW w:w="645" w:type="pct"/>
            <w:vAlign w:val="center"/>
          </w:tcPr>
          <w:p>
            <w:pPr>
              <w:pStyle w:val="16"/>
            </w:pPr>
            <w:r>
              <w:t>指标值</w:t>
            </w:r>
          </w:p>
        </w:tc>
        <w:tc>
          <w:tcPr>
            <w:tcW w:w="931" w:type="pct"/>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restart"/>
            <w:vAlign w:val="center"/>
          </w:tcPr>
          <w:p>
            <w:pPr>
              <w:pStyle w:val="17"/>
            </w:pPr>
            <w:r>
              <w:t>产出指标</w:t>
            </w:r>
          </w:p>
        </w:tc>
        <w:tc>
          <w:tcPr>
            <w:tcW w:w="645" w:type="pct"/>
            <w:vAlign w:val="center"/>
          </w:tcPr>
          <w:p>
            <w:pPr>
              <w:pStyle w:val="15"/>
            </w:pPr>
            <w:r>
              <w:t>数量指标</w:t>
            </w:r>
          </w:p>
        </w:tc>
        <w:tc>
          <w:tcPr>
            <w:tcW w:w="673" w:type="pct"/>
            <w:vAlign w:val="center"/>
          </w:tcPr>
          <w:p>
            <w:pPr>
              <w:pStyle w:val="15"/>
            </w:pPr>
            <w:r>
              <w:t>数量指标</w:t>
            </w:r>
          </w:p>
        </w:tc>
        <w:tc>
          <w:tcPr>
            <w:tcW w:w="1461" w:type="pct"/>
            <w:vAlign w:val="center"/>
          </w:tcPr>
          <w:p>
            <w:pPr>
              <w:pStyle w:val="15"/>
            </w:pPr>
            <w:r>
              <w:t>开展活动次数</w:t>
            </w:r>
          </w:p>
        </w:tc>
        <w:tc>
          <w:tcPr>
            <w:tcW w:w="645" w:type="pct"/>
            <w:vAlign w:val="center"/>
          </w:tcPr>
          <w:p>
            <w:pPr>
              <w:pStyle w:val="15"/>
            </w:pPr>
            <w:r>
              <w:t>≥12次</w:t>
            </w:r>
          </w:p>
        </w:tc>
        <w:tc>
          <w:tcPr>
            <w:tcW w:w="931" w:type="pct"/>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质量指标</w:t>
            </w:r>
          </w:p>
        </w:tc>
        <w:tc>
          <w:tcPr>
            <w:tcW w:w="673" w:type="pct"/>
            <w:vAlign w:val="center"/>
          </w:tcPr>
          <w:p>
            <w:pPr>
              <w:pStyle w:val="15"/>
            </w:pPr>
            <w:r>
              <w:t>质量指标</w:t>
            </w:r>
          </w:p>
        </w:tc>
        <w:tc>
          <w:tcPr>
            <w:tcW w:w="1461" w:type="pct"/>
            <w:vAlign w:val="center"/>
          </w:tcPr>
          <w:p>
            <w:pPr>
              <w:pStyle w:val="15"/>
            </w:pPr>
            <w:r>
              <w:t>活动后收到党员活动心得</w:t>
            </w:r>
          </w:p>
        </w:tc>
        <w:tc>
          <w:tcPr>
            <w:tcW w:w="645" w:type="pct"/>
            <w:vAlign w:val="center"/>
          </w:tcPr>
          <w:p>
            <w:pPr>
              <w:pStyle w:val="15"/>
            </w:pPr>
            <w:r>
              <w:t>≥40篇</w:t>
            </w:r>
          </w:p>
        </w:tc>
        <w:tc>
          <w:tcPr>
            <w:tcW w:w="931" w:type="pct"/>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时效指标</w:t>
            </w:r>
          </w:p>
        </w:tc>
        <w:tc>
          <w:tcPr>
            <w:tcW w:w="673" w:type="pct"/>
            <w:vAlign w:val="center"/>
          </w:tcPr>
          <w:p>
            <w:pPr>
              <w:pStyle w:val="15"/>
            </w:pPr>
            <w:r>
              <w:t>时效指标</w:t>
            </w:r>
          </w:p>
        </w:tc>
        <w:tc>
          <w:tcPr>
            <w:tcW w:w="1461" w:type="pct"/>
            <w:vAlign w:val="center"/>
          </w:tcPr>
          <w:p>
            <w:pPr>
              <w:pStyle w:val="15"/>
            </w:pPr>
            <w:r>
              <w:t>开办活动时间间隔</w:t>
            </w:r>
          </w:p>
        </w:tc>
        <w:tc>
          <w:tcPr>
            <w:tcW w:w="645" w:type="pct"/>
            <w:vAlign w:val="center"/>
          </w:tcPr>
          <w:p>
            <w:pPr>
              <w:pStyle w:val="15"/>
            </w:pPr>
            <w:r>
              <w:t>≤1月</w:t>
            </w:r>
          </w:p>
        </w:tc>
        <w:tc>
          <w:tcPr>
            <w:tcW w:w="931" w:type="pct"/>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成本指标</w:t>
            </w:r>
          </w:p>
        </w:tc>
        <w:tc>
          <w:tcPr>
            <w:tcW w:w="673" w:type="pct"/>
            <w:vAlign w:val="center"/>
          </w:tcPr>
          <w:p>
            <w:pPr>
              <w:pStyle w:val="15"/>
            </w:pPr>
            <w:r>
              <w:t>成本指标</w:t>
            </w:r>
          </w:p>
        </w:tc>
        <w:tc>
          <w:tcPr>
            <w:tcW w:w="1461" w:type="pct"/>
            <w:vAlign w:val="center"/>
          </w:tcPr>
          <w:p>
            <w:pPr>
              <w:pStyle w:val="15"/>
            </w:pPr>
            <w:r>
              <w:t>经济成本小于去年</w:t>
            </w:r>
          </w:p>
        </w:tc>
        <w:tc>
          <w:tcPr>
            <w:tcW w:w="645" w:type="pct"/>
            <w:vAlign w:val="center"/>
          </w:tcPr>
          <w:p>
            <w:pPr>
              <w:pStyle w:val="15"/>
            </w:pPr>
            <w:r>
              <w:t>≤100%</w:t>
            </w:r>
          </w:p>
        </w:tc>
        <w:tc>
          <w:tcPr>
            <w:tcW w:w="931" w:type="pct"/>
            <w:vAlign w:val="center"/>
          </w:tcPr>
          <w:p>
            <w:pPr>
              <w:pStyle w:val="15"/>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restart"/>
            <w:vAlign w:val="center"/>
          </w:tcPr>
          <w:p>
            <w:pPr>
              <w:pStyle w:val="17"/>
            </w:pPr>
            <w:r>
              <w:t>效益指标</w:t>
            </w:r>
          </w:p>
        </w:tc>
        <w:tc>
          <w:tcPr>
            <w:tcW w:w="645" w:type="pct"/>
            <w:vAlign w:val="center"/>
          </w:tcPr>
          <w:p>
            <w:pPr>
              <w:pStyle w:val="15"/>
            </w:pPr>
            <w:r>
              <w:t>经济效益指标</w:t>
            </w:r>
          </w:p>
        </w:tc>
        <w:tc>
          <w:tcPr>
            <w:tcW w:w="673" w:type="pct"/>
            <w:vAlign w:val="center"/>
          </w:tcPr>
          <w:p>
            <w:pPr>
              <w:pStyle w:val="15"/>
            </w:pPr>
            <w:r>
              <w:t>经济效益指标</w:t>
            </w:r>
          </w:p>
        </w:tc>
        <w:tc>
          <w:tcPr>
            <w:tcW w:w="1461" w:type="pct"/>
            <w:vAlign w:val="center"/>
          </w:tcPr>
          <w:p>
            <w:pPr>
              <w:pStyle w:val="15"/>
            </w:pPr>
            <w:r>
              <w:t>拉动扶贫村经济增长</w:t>
            </w:r>
          </w:p>
        </w:tc>
        <w:tc>
          <w:tcPr>
            <w:tcW w:w="645" w:type="pct"/>
            <w:vAlign w:val="center"/>
          </w:tcPr>
          <w:p>
            <w:pPr>
              <w:pStyle w:val="15"/>
            </w:pPr>
            <w:r>
              <w:t>≥10万</w:t>
            </w:r>
          </w:p>
        </w:tc>
        <w:tc>
          <w:tcPr>
            <w:tcW w:w="931" w:type="pct"/>
            <w:vAlign w:val="center"/>
          </w:tcPr>
          <w:p>
            <w:pPr>
              <w:pStyle w:val="15"/>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社会效益指标</w:t>
            </w:r>
          </w:p>
        </w:tc>
        <w:tc>
          <w:tcPr>
            <w:tcW w:w="673" w:type="pct"/>
            <w:vAlign w:val="center"/>
          </w:tcPr>
          <w:p>
            <w:pPr>
              <w:pStyle w:val="15"/>
            </w:pPr>
            <w:r>
              <w:t>社会效益指标</w:t>
            </w:r>
          </w:p>
        </w:tc>
        <w:tc>
          <w:tcPr>
            <w:tcW w:w="1461" w:type="pct"/>
            <w:vAlign w:val="center"/>
          </w:tcPr>
          <w:p>
            <w:pPr>
              <w:pStyle w:val="15"/>
            </w:pPr>
            <w:r>
              <w:t>党员活动在群众当中的影响力大于去年</w:t>
            </w:r>
          </w:p>
        </w:tc>
        <w:tc>
          <w:tcPr>
            <w:tcW w:w="645" w:type="pct"/>
            <w:vAlign w:val="center"/>
          </w:tcPr>
          <w:p>
            <w:pPr>
              <w:pStyle w:val="15"/>
            </w:pPr>
            <w:r>
              <w:t>≥100%</w:t>
            </w:r>
          </w:p>
        </w:tc>
        <w:tc>
          <w:tcPr>
            <w:tcW w:w="931" w:type="pct"/>
            <w:vAlign w:val="center"/>
          </w:tcPr>
          <w:p>
            <w:pPr>
              <w:pStyle w:val="15"/>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生态效益指标</w:t>
            </w:r>
          </w:p>
        </w:tc>
        <w:tc>
          <w:tcPr>
            <w:tcW w:w="673" w:type="pct"/>
            <w:vAlign w:val="center"/>
          </w:tcPr>
          <w:p>
            <w:pPr>
              <w:pStyle w:val="15"/>
            </w:pPr>
            <w:r>
              <w:t>生态效益指标</w:t>
            </w:r>
          </w:p>
        </w:tc>
        <w:tc>
          <w:tcPr>
            <w:tcW w:w="1461" w:type="pct"/>
            <w:vAlign w:val="center"/>
          </w:tcPr>
          <w:p>
            <w:pPr>
              <w:pStyle w:val="15"/>
            </w:pPr>
            <w:r>
              <w:t>开展活动提高党员环保意识</w:t>
            </w:r>
          </w:p>
        </w:tc>
        <w:tc>
          <w:tcPr>
            <w:tcW w:w="645" w:type="pct"/>
            <w:vAlign w:val="center"/>
          </w:tcPr>
          <w:p>
            <w:pPr>
              <w:pStyle w:val="15"/>
            </w:pPr>
            <w:r>
              <w:t>≥100%</w:t>
            </w:r>
          </w:p>
        </w:tc>
        <w:tc>
          <w:tcPr>
            <w:tcW w:w="931" w:type="pct"/>
            <w:vAlign w:val="center"/>
          </w:tcPr>
          <w:p>
            <w:pPr>
              <w:pStyle w:val="15"/>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Merge w:val="continue"/>
            <w:vAlign w:val="center"/>
          </w:tcPr>
          <w:p/>
        </w:tc>
        <w:tc>
          <w:tcPr>
            <w:tcW w:w="645" w:type="pct"/>
            <w:vAlign w:val="center"/>
          </w:tcPr>
          <w:p>
            <w:pPr>
              <w:pStyle w:val="15"/>
            </w:pPr>
            <w:r>
              <w:t>可持续影响指标</w:t>
            </w:r>
          </w:p>
        </w:tc>
        <w:tc>
          <w:tcPr>
            <w:tcW w:w="673" w:type="pct"/>
            <w:vAlign w:val="center"/>
          </w:tcPr>
          <w:p>
            <w:pPr>
              <w:pStyle w:val="15"/>
            </w:pPr>
            <w:r>
              <w:t>可持续性</w:t>
            </w:r>
          </w:p>
        </w:tc>
        <w:tc>
          <w:tcPr>
            <w:tcW w:w="1461" w:type="pct"/>
            <w:vAlign w:val="center"/>
          </w:tcPr>
          <w:p>
            <w:pPr>
              <w:pStyle w:val="15"/>
            </w:pPr>
            <w:r>
              <w:t>活动效果具有可持续性</w:t>
            </w:r>
          </w:p>
        </w:tc>
        <w:tc>
          <w:tcPr>
            <w:tcW w:w="645" w:type="pct"/>
            <w:vAlign w:val="center"/>
          </w:tcPr>
          <w:p>
            <w:pPr>
              <w:pStyle w:val="15"/>
            </w:pPr>
            <w:r>
              <w:t>≥1年</w:t>
            </w:r>
          </w:p>
        </w:tc>
        <w:tc>
          <w:tcPr>
            <w:tcW w:w="931" w:type="pct"/>
            <w:vAlign w:val="center"/>
          </w:tcPr>
          <w:p>
            <w:pPr>
              <w:pStyle w:val="15"/>
            </w:pPr>
            <w:r>
              <w:t>历年数据及中长期部门规划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5" w:type="pct"/>
            <w:vAlign w:val="center"/>
          </w:tcPr>
          <w:p>
            <w:pPr>
              <w:pStyle w:val="17"/>
            </w:pPr>
            <w:r>
              <w:t>满意度指标</w:t>
            </w:r>
          </w:p>
        </w:tc>
        <w:tc>
          <w:tcPr>
            <w:tcW w:w="645" w:type="pct"/>
            <w:vAlign w:val="center"/>
          </w:tcPr>
          <w:p>
            <w:pPr>
              <w:pStyle w:val="15"/>
            </w:pPr>
            <w:r>
              <w:t>服务对象满意度指标</w:t>
            </w:r>
          </w:p>
        </w:tc>
        <w:tc>
          <w:tcPr>
            <w:tcW w:w="673" w:type="pct"/>
            <w:vAlign w:val="center"/>
          </w:tcPr>
          <w:p>
            <w:pPr>
              <w:pStyle w:val="15"/>
            </w:pPr>
            <w:r>
              <w:t>满意度</w:t>
            </w:r>
          </w:p>
        </w:tc>
        <w:tc>
          <w:tcPr>
            <w:tcW w:w="1461" w:type="pct"/>
            <w:vAlign w:val="center"/>
          </w:tcPr>
          <w:p>
            <w:pPr>
              <w:pStyle w:val="15"/>
            </w:pPr>
            <w:r>
              <w:t>参与活动人员满意度高</w:t>
            </w:r>
          </w:p>
        </w:tc>
        <w:tc>
          <w:tcPr>
            <w:tcW w:w="645" w:type="pct"/>
            <w:vAlign w:val="center"/>
          </w:tcPr>
          <w:p>
            <w:pPr>
              <w:pStyle w:val="15"/>
            </w:pPr>
            <w:r>
              <w:t>≥98%</w:t>
            </w:r>
          </w:p>
        </w:tc>
        <w:tc>
          <w:tcPr>
            <w:tcW w:w="931" w:type="pct"/>
            <w:vAlign w:val="center"/>
          </w:tcPr>
          <w:p>
            <w:pPr>
              <w:pStyle w:val="15"/>
            </w:pPr>
            <w:r>
              <w:t>年初计划</w:t>
            </w:r>
          </w:p>
        </w:tc>
      </w:tr>
    </w:tbl>
    <w:p>
      <w:pPr>
        <w:jc w:val="center"/>
      </w:pPr>
    </w:p>
    <w:p>
      <w:r>
        <w:br w:type="page"/>
      </w:r>
    </w:p>
    <w:p>
      <w:pPr>
        <w:jc w:val="center"/>
      </w:pPr>
    </w:p>
    <w:p>
      <w:pPr>
        <w:ind w:firstLine="560"/>
        <w:outlineLvl w:val="3"/>
      </w:pPr>
      <w:bookmarkStart w:id="5" w:name="_Toc_4_4_0000000006"/>
      <w:r>
        <w:rPr>
          <w:rFonts w:ascii="方正仿宋_GBK" w:hAnsi="方正仿宋_GBK" w:eastAsia="方正仿宋_GBK" w:cs="方正仿宋_GBK"/>
          <w:color w:val="000000"/>
          <w:sz w:val="28"/>
        </w:rPr>
        <w:t>3.机关印刷费绩效目标表</w:t>
      </w:r>
      <w:bookmarkEnd w:id="5"/>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7"/>
        <w:gridCol w:w="1246"/>
        <w:gridCol w:w="1299"/>
        <w:gridCol w:w="1399"/>
        <w:gridCol w:w="1143"/>
        <w:gridCol w:w="1118"/>
        <w:gridCol w:w="16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22"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30"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6"/>
            </w:pPr>
            <w:r>
              <w:t>项目编码</w:t>
            </w:r>
          </w:p>
        </w:tc>
        <w:tc>
          <w:tcPr>
            <w:tcW w:w="2545" w:type="dxa"/>
            <w:gridSpan w:val="2"/>
            <w:vAlign w:val="center"/>
          </w:tcPr>
          <w:p>
            <w:pPr>
              <w:pStyle w:val="15"/>
            </w:pPr>
            <w:r>
              <w:t>13010022P002H4D10002H</w:t>
            </w:r>
          </w:p>
        </w:tc>
        <w:tc>
          <w:tcPr>
            <w:tcW w:w="1399" w:type="dxa"/>
            <w:vAlign w:val="center"/>
          </w:tcPr>
          <w:p>
            <w:pPr>
              <w:pStyle w:val="16"/>
            </w:pPr>
            <w:r>
              <w:t>项目名称</w:t>
            </w:r>
          </w:p>
        </w:tc>
        <w:tc>
          <w:tcPr>
            <w:tcW w:w="3891" w:type="dxa"/>
            <w:gridSpan w:val="3"/>
            <w:vAlign w:val="center"/>
          </w:tcPr>
          <w:p>
            <w:pPr>
              <w:pStyle w:val="15"/>
            </w:pPr>
            <w:r>
              <w:t>机关印刷费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Merge w:val="restart"/>
            <w:vAlign w:val="center"/>
          </w:tcPr>
          <w:p>
            <w:pPr>
              <w:pStyle w:val="16"/>
            </w:pPr>
            <w:r>
              <w:t>预算规模及资金用途</w:t>
            </w:r>
          </w:p>
        </w:tc>
        <w:tc>
          <w:tcPr>
            <w:tcW w:w="1246" w:type="dxa"/>
            <w:vAlign w:val="center"/>
          </w:tcPr>
          <w:p>
            <w:pPr>
              <w:pStyle w:val="16"/>
            </w:pPr>
            <w:r>
              <w:t>预算数</w:t>
            </w:r>
          </w:p>
        </w:tc>
        <w:tc>
          <w:tcPr>
            <w:tcW w:w="1299" w:type="dxa"/>
            <w:vAlign w:val="center"/>
          </w:tcPr>
          <w:p>
            <w:pPr>
              <w:pStyle w:val="15"/>
            </w:pPr>
            <w:r>
              <w:t>140.00</w:t>
            </w:r>
          </w:p>
        </w:tc>
        <w:tc>
          <w:tcPr>
            <w:tcW w:w="1399" w:type="dxa"/>
            <w:vAlign w:val="center"/>
          </w:tcPr>
          <w:p>
            <w:pPr>
              <w:pStyle w:val="16"/>
            </w:pPr>
            <w:r>
              <w:t>其中：财政    资金</w:t>
            </w:r>
          </w:p>
        </w:tc>
        <w:tc>
          <w:tcPr>
            <w:tcW w:w="1143" w:type="dxa"/>
            <w:vAlign w:val="center"/>
          </w:tcPr>
          <w:p>
            <w:pPr>
              <w:pStyle w:val="15"/>
            </w:pPr>
            <w:r>
              <w:t>140.00</w:t>
            </w:r>
          </w:p>
        </w:tc>
        <w:tc>
          <w:tcPr>
            <w:tcW w:w="1118" w:type="dxa"/>
            <w:vAlign w:val="center"/>
          </w:tcPr>
          <w:p>
            <w:pPr>
              <w:pStyle w:val="16"/>
            </w:pPr>
            <w:r>
              <w:t>其他资金</w:t>
            </w:r>
          </w:p>
        </w:tc>
        <w:tc>
          <w:tcPr>
            <w:tcW w:w="1630"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Merge w:val="continue"/>
          </w:tcPr>
          <w:p/>
        </w:tc>
        <w:tc>
          <w:tcPr>
            <w:tcW w:w="7835" w:type="dxa"/>
            <w:gridSpan w:val="6"/>
            <w:vAlign w:val="center"/>
          </w:tcPr>
          <w:p>
            <w:pPr>
              <w:pStyle w:val="15"/>
            </w:pPr>
            <w:r>
              <w:t>确保公文正常印刷、运转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Merge w:val="restart"/>
            <w:vAlign w:val="center"/>
          </w:tcPr>
          <w:p>
            <w:pPr>
              <w:pStyle w:val="16"/>
            </w:pPr>
            <w:r>
              <w:t>资金支出计划（%）</w:t>
            </w:r>
          </w:p>
        </w:tc>
        <w:tc>
          <w:tcPr>
            <w:tcW w:w="2545" w:type="dxa"/>
            <w:gridSpan w:val="2"/>
            <w:vAlign w:val="center"/>
          </w:tcPr>
          <w:p>
            <w:pPr>
              <w:pStyle w:val="16"/>
            </w:pPr>
            <w:r>
              <w:t>3月底</w:t>
            </w:r>
          </w:p>
        </w:tc>
        <w:tc>
          <w:tcPr>
            <w:tcW w:w="1399" w:type="dxa"/>
            <w:vAlign w:val="center"/>
          </w:tcPr>
          <w:p>
            <w:pPr>
              <w:pStyle w:val="16"/>
            </w:pPr>
            <w:r>
              <w:t>6月底</w:t>
            </w:r>
          </w:p>
        </w:tc>
        <w:tc>
          <w:tcPr>
            <w:tcW w:w="1143" w:type="dxa"/>
            <w:vAlign w:val="center"/>
          </w:tcPr>
          <w:p>
            <w:pPr>
              <w:pStyle w:val="16"/>
            </w:pPr>
            <w:r>
              <w:t>10月底</w:t>
            </w:r>
          </w:p>
        </w:tc>
        <w:tc>
          <w:tcPr>
            <w:tcW w:w="2748"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Merge w:val="continue"/>
          </w:tcPr>
          <w:p/>
        </w:tc>
        <w:tc>
          <w:tcPr>
            <w:tcW w:w="2545" w:type="dxa"/>
            <w:gridSpan w:val="2"/>
            <w:vAlign w:val="center"/>
          </w:tcPr>
          <w:p>
            <w:pPr>
              <w:pStyle w:val="17"/>
            </w:pPr>
            <w:r>
              <w:t>25%</w:t>
            </w:r>
          </w:p>
        </w:tc>
        <w:tc>
          <w:tcPr>
            <w:tcW w:w="1399" w:type="dxa"/>
            <w:vAlign w:val="center"/>
          </w:tcPr>
          <w:p>
            <w:pPr>
              <w:pStyle w:val="17"/>
            </w:pPr>
            <w:r>
              <w:t>50%</w:t>
            </w:r>
          </w:p>
        </w:tc>
        <w:tc>
          <w:tcPr>
            <w:tcW w:w="1143" w:type="dxa"/>
            <w:vAlign w:val="center"/>
          </w:tcPr>
          <w:p>
            <w:pPr>
              <w:pStyle w:val="17"/>
            </w:pPr>
            <w:r>
              <w:t>75%</w:t>
            </w:r>
          </w:p>
        </w:tc>
        <w:tc>
          <w:tcPr>
            <w:tcW w:w="2748"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pPr>
              <w:pStyle w:val="16"/>
            </w:pPr>
            <w:r>
              <w:t>绩效目标</w:t>
            </w:r>
          </w:p>
        </w:tc>
        <w:tc>
          <w:tcPr>
            <w:tcW w:w="7835" w:type="dxa"/>
            <w:gridSpan w:val="6"/>
            <w:vAlign w:val="center"/>
          </w:tcPr>
          <w:p>
            <w:pPr>
              <w:pStyle w:val="15"/>
            </w:pPr>
            <w:r>
              <w:t>1.确保公文正常运转</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数量指标</w:t>
            </w:r>
          </w:p>
        </w:tc>
        <w:tc>
          <w:tcPr>
            <w:tcW w:w="2616" w:type="dxa"/>
            <w:vAlign w:val="center"/>
          </w:tcPr>
          <w:p>
            <w:pPr>
              <w:pStyle w:val="15"/>
            </w:pPr>
            <w:r>
              <w:t>印刷文本数量</w:t>
            </w:r>
          </w:p>
        </w:tc>
        <w:tc>
          <w:tcPr>
            <w:tcW w:w="1155" w:type="dxa"/>
            <w:vAlign w:val="center"/>
          </w:tcPr>
          <w:p>
            <w:pPr>
              <w:pStyle w:val="15"/>
            </w:pPr>
            <w:r>
              <w:t>≥10000本</w:t>
            </w:r>
          </w:p>
        </w:tc>
        <w:tc>
          <w:tcPr>
            <w:tcW w:w="1667" w:type="dxa"/>
            <w:vAlign w:val="center"/>
          </w:tcPr>
          <w:p>
            <w:pPr>
              <w:pStyle w:val="15"/>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质量指标</w:t>
            </w:r>
          </w:p>
        </w:tc>
        <w:tc>
          <w:tcPr>
            <w:tcW w:w="2616" w:type="dxa"/>
            <w:vAlign w:val="center"/>
          </w:tcPr>
          <w:p>
            <w:pPr>
              <w:pStyle w:val="15"/>
            </w:pPr>
            <w:r>
              <w:t>印刷次数</w:t>
            </w:r>
          </w:p>
        </w:tc>
        <w:tc>
          <w:tcPr>
            <w:tcW w:w="1155" w:type="dxa"/>
            <w:vAlign w:val="center"/>
          </w:tcPr>
          <w:p>
            <w:pPr>
              <w:pStyle w:val="15"/>
            </w:pPr>
            <w:r>
              <w:t>≥1000次</w:t>
            </w:r>
          </w:p>
        </w:tc>
        <w:tc>
          <w:tcPr>
            <w:tcW w:w="1667" w:type="dxa"/>
            <w:vAlign w:val="center"/>
          </w:tcPr>
          <w:p>
            <w:pPr>
              <w:pStyle w:val="15"/>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时效指标</w:t>
            </w:r>
          </w:p>
        </w:tc>
        <w:tc>
          <w:tcPr>
            <w:tcW w:w="2616" w:type="dxa"/>
            <w:vAlign w:val="center"/>
          </w:tcPr>
          <w:p>
            <w:pPr>
              <w:pStyle w:val="15"/>
            </w:pPr>
            <w:r>
              <w:t>印刷品印刷及时</w:t>
            </w:r>
          </w:p>
        </w:tc>
        <w:tc>
          <w:tcPr>
            <w:tcW w:w="1155" w:type="dxa"/>
            <w:vAlign w:val="center"/>
          </w:tcPr>
          <w:p>
            <w:pPr>
              <w:pStyle w:val="15"/>
            </w:pPr>
            <w:r>
              <w:t>≤3天</w:t>
            </w:r>
          </w:p>
        </w:tc>
        <w:tc>
          <w:tcPr>
            <w:tcW w:w="1667" w:type="dxa"/>
            <w:vAlign w:val="center"/>
          </w:tcPr>
          <w:p>
            <w:pPr>
              <w:pStyle w:val="15"/>
            </w:pPr>
            <w:r>
              <w:t>年初计划及历年数据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成本指标</w:t>
            </w:r>
          </w:p>
        </w:tc>
        <w:tc>
          <w:tcPr>
            <w:tcW w:w="2616" w:type="dxa"/>
            <w:vAlign w:val="center"/>
          </w:tcPr>
          <w:p>
            <w:pPr>
              <w:pStyle w:val="15"/>
            </w:pPr>
            <w:r>
              <w:t>经济成本小于等于去年</w:t>
            </w:r>
          </w:p>
        </w:tc>
        <w:tc>
          <w:tcPr>
            <w:tcW w:w="1155" w:type="dxa"/>
            <w:vAlign w:val="center"/>
          </w:tcPr>
          <w:p>
            <w:pPr>
              <w:pStyle w:val="15"/>
            </w:pPr>
            <w:r>
              <w:t>≤100%</w:t>
            </w:r>
          </w:p>
        </w:tc>
        <w:tc>
          <w:tcPr>
            <w:tcW w:w="1667" w:type="dxa"/>
            <w:vAlign w:val="center"/>
          </w:tcPr>
          <w:p>
            <w:pPr>
              <w:pStyle w:val="15"/>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经济效益指标</w:t>
            </w:r>
          </w:p>
        </w:tc>
        <w:tc>
          <w:tcPr>
            <w:tcW w:w="2616" w:type="dxa"/>
            <w:vAlign w:val="center"/>
          </w:tcPr>
          <w:p>
            <w:pPr>
              <w:pStyle w:val="15"/>
            </w:pPr>
            <w:r>
              <w:t>产生一定的经济效益</w:t>
            </w:r>
          </w:p>
        </w:tc>
        <w:tc>
          <w:tcPr>
            <w:tcW w:w="1155" w:type="dxa"/>
            <w:vAlign w:val="center"/>
          </w:tcPr>
          <w:p>
            <w:pPr>
              <w:pStyle w:val="15"/>
            </w:pPr>
            <w:r>
              <w:t>≥90%</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社会效益指标</w:t>
            </w:r>
          </w:p>
        </w:tc>
        <w:tc>
          <w:tcPr>
            <w:tcW w:w="2616" w:type="dxa"/>
            <w:vAlign w:val="center"/>
          </w:tcPr>
          <w:p>
            <w:pPr>
              <w:pStyle w:val="15"/>
            </w:pPr>
            <w:r>
              <w:t>群众对政府公文关注度增加</w:t>
            </w:r>
          </w:p>
        </w:tc>
        <w:tc>
          <w:tcPr>
            <w:tcW w:w="1155" w:type="dxa"/>
            <w:vAlign w:val="center"/>
          </w:tcPr>
          <w:p>
            <w:pPr>
              <w:pStyle w:val="15"/>
            </w:pPr>
            <w:r>
              <w:t>≥95%</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生态效益指标</w:t>
            </w:r>
          </w:p>
        </w:tc>
        <w:tc>
          <w:tcPr>
            <w:tcW w:w="2616" w:type="dxa"/>
            <w:vAlign w:val="center"/>
          </w:tcPr>
          <w:p>
            <w:pPr>
              <w:pStyle w:val="15"/>
            </w:pPr>
            <w:r>
              <w:t>绿色环保，节约用纸</w:t>
            </w:r>
          </w:p>
        </w:tc>
        <w:tc>
          <w:tcPr>
            <w:tcW w:w="1155" w:type="dxa"/>
            <w:vAlign w:val="center"/>
          </w:tcPr>
          <w:p>
            <w:pPr>
              <w:pStyle w:val="15"/>
            </w:pPr>
            <w:r>
              <w:t>≤30000包</w:t>
            </w:r>
          </w:p>
        </w:tc>
        <w:tc>
          <w:tcPr>
            <w:tcW w:w="1667" w:type="dxa"/>
            <w:vAlign w:val="center"/>
          </w:tcPr>
          <w:p>
            <w:pPr>
              <w:pStyle w:val="15"/>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可持续性</w:t>
            </w:r>
          </w:p>
        </w:tc>
        <w:tc>
          <w:tcPr>
            <w:tcW w:w="2616" w:type="dxa"/>
            <w:vAlign w:val="center"/>
          </w:tcPr>
          <w:p>
            <w:pPr>
              <w:pStyle w:val="15"/>
            </w:pPr>
            <w:r>
              <w:t>具有可持续性，文件生效大于1年</w:t>
            </w:r>
          </w:p>
        </w:tc>
        <w:tc>
          <w:tcPr>
            <w:tcW w:w="1155" w:type="dxa"/>
            <w:vAlign w:val="center"/>
          </w:tcPr>
          <w:p>
            <w:pPr>
              <w:pStyle w:val="15"/>
            </w:pPr>
            <w:r>
              <w:t>≥1年</w:t>
            </w:r>
          </w:p>
        </w:tc>
        <w:tc>
          <w:tcPr>
            <w:tcW w:w="1667" w:type="dxa"/>
            <w:vAlign w:val="center"/>
          </w:tcPr>
          <w:p>
            <w:pPr>
              <w:pStyle w:val="15"/>
            </w:pPr>
            <w:r>
              <w:t>相关审计建议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满意度</w:t>
            </w:r>
          </w:p>
        </w:tc>
        <w:tc>
          <w:tcPr>
            <w:tcW w:w="2616" w:type="dxa"/>
            <w:vAlign w:val="center"/>
          </w:tcPr>
          <w:p>
            <w:pPr>
              <w:pStyle w:val="15"/>
            </w:pPr>
            <w:r>
              <w:t>满意度</w:t>
            </w:r>
          </w:p>
        </w:tc>
        <w:tc>
          <w:tcPr>
            <w:tcW w:w="1155" w:type="dxa"/>
            <w:vAlign w:val="center"/>
          </w:tcPr>
          <w:p>
            <w:pPr>
              <w:pStyle w:val="15"/>
            </w:pPr>
            <w:r>
              <w:t>≥90%</w:t>
            </w:r>
          </w:p>
        </w:tc>
        <w:tc>
          <w:tcPr>
            <w:tcW w:w="1667" w:type="dxa"/>
            <w:vAlign w:val="center"/>
          </w:tcPr>
          <w:p>
            <w:pPr>
              <w:pStyle w:val="15"/>
            </w:pPr>
            <w:r>
              <w:t>部门中长期规划</w:t>
            </w:r>
          </w:p>
        </w:tc>
      </w:tr>
    </w:tbl>
    <w:p>
      <w:pPr>
        <w:jc w:val="center"/>
      </w:pPr>
    </w:p>
    <w:p>
      <w:r>
        <w:br w:type="page"/>
      </w:r>
    </w:p>
    <w:p>
      <w:pPr>
        <w:jc w:val="center"/>
      </w:pPr>
    </w:p>
    <w:p>
      <w:pPr>
        <w:ind w:firstLine="560"/>
        <w:outlineLvl w:val="3"/>
      </w:pPr>
      <w:bookmarkStart w:id="6" w:name="_Toc_4_4_0000000007"/>
      <w:r>
        <w:rPr>
          <w:rFonts w:ascii="方正仿宋_GBK" w:hAnsi="方正仿宋_GBK" w:eastAsia="方正仿宋_GBK" w:cs="方正仿宋_GBK"/>
          <w:color w:val="000000"/>
          <w:sz w:val="28"/>
        </w:rPr>
        <w:t>4.交换中心邮件费绩效目标表</w:t>
      </w:r>
      <w:bookmarkEnd w:id="6"/>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7"/>
        <w:gridCol w:w="1223"/>
        <w:gridCol w:w="1276"/>
        <w:gridCol w:w="1408"/>
        <w:gridCol w:w="1152"/>
        <w:gridCol w:w="1127"/>
        <w:gridCol w:w="16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13"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39"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6"/>
            </w:pPr>
            <w:r>
              <w:t>项目编码</w:t>
            </w:r>
          </w:p>
        </w:tc>
        <w:tc>
          <w:tcPr>
            <w:tcW w:w="2499" w:type="dxa"/>
            <w:gridSpan w:val="2"/>
            <w:vAlign w:val="center"/>
          </w:tcPr>
          <w:p>
            <w:pPr>
              <w:pStyle w:val="15"/>
            </w:pPr>
            <w:r>
              <w:t>13010022P0088NF10002Q</w:t>
            </w:r>
          </w:p>
        </w:tc>
        <w:tc>
          <w:tcPr>
            <w:tcW w:w="1408" w:type="dxa"/>
            <w:vAlign w:val="center"/>
          </w:tcPr>
          <w:p>
            <w:pPr>
              <w:pStyle w:val="16"/>
            </w:pPr>
            <w:r>
              <w:t>项目名称</w:t>
            </w:r>
          </w:p>
        </w:tc>
        <w:tc>
          <w:tcPr>
            <w:tcW w:w="3918" w:type="dxa"/>
            <w:gridSpan w:val="3"/>
            <w:vAlign w:val="center"/>
          </w:tcPr>
          <w:p>
            <w:pPr>
              <w:pStyle w:val="15"/>
            </w:pPr>
            <w:r>
              <w:t>交换中心邮件费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restart"/>
            <w:vAlign w:val="center"/>
          </w:tcPr>
          <w:p>
            <w:pPr>
              <w:pStyle w:val="16"/>
            </w:pPr>
            <w:r>
              <w:t>预算规模及资金用途</w:t>
            </w:r>
          </w:p>
        </w:tc>
        <w:tc>
          <w:tcPr>
            <w:tcW w:w="1223" w:type="dxa"/>
            <w:vAlign w:val="center"/>
          </w:tcPr>
          <w:p>
            <w:pPr>
              <w:pStyle w:val="16"/>
            </w:pPr>
            <w:r>
              <w:t>预算数</w:t>
            </w:r>
          </w:p>
        </w:tc>
        <w:tc>
          <w:tcPr>
            <w:tcW w:w="1276" w:type="dxa"/>
            <w:vAlign w:val="center"/>
          </w:tcPr>
          <w:p>
            <w:pPr>
              <w:pStyle w:val="15"/>
            </w:pPr>
            <w:r>
              <w:t>25.00</w:t>
            </w:r>
          </w:p>
        </w:tc>
        <w:tc>
          <w:tcPr>
            <w:tcW w:w="1408" w:type="dxa"/>
            <w:vAlign w:val="center"/>
          </w:tcPr>
          <w:p>
            <w:pPr>
              <w:pStyle w:val="16"/>
            </w:pPr>
            <w:r>
              <w:t>其中：财政    资金</w:t>
            </w:r>
          </w:p>
        </w:tc>
        <w:tc>
          <w:tcPr>
            <w:tcW w:w="1152" w:type="dxa"/>
            <w:vAlign w:val="center"/>
          </w:tcPr>
          <w:p>
            <w:pPr>
              <w:pStyle w:val="15"/>
            </w:pPr>
            <w:r>
              <w:t>25.00</w:t>
            </w:r>
          </w:p>
        </w:tc>
        <w:tc>
          <w:tcPr>
            <w:tcW w:w="1127" w:type="dxa"/>
            <w:vAlign w:val="center"/>
          </w:tcPr>
          <w:p>
            <w:pPr>
              <w:pStyle w:val="16"/>
            </w:pPr>
            <w:r>
              <w:t>其他资金</w:t>
            </w:r>
          </w:p>
        </w:tc>
        <w:tc>
          <w:tcPr>
            <w:tcW w:w="1639"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continue"/>
          </w:tcPr>
          <w:p/>
        </w:tc>
        <w:tc>
          <w:tcPr>
            <w:tcW w:w="7825" w:type="dxa"/>
            <w:gridSpan w:val="6"/>
            <w:vAlign w:val="center"/>
          </w:tcPr>
          <w:p>
            <w:pPr>
              <w:pStyle w:val="15"/>
            </w:pPr>
            <w:r>
              <w:t>确保各区县邮件正常运转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restart"/>
            <w:vAlign w:val="center"/>
          </w:tcPr>
          <w:p>
            <w:pPr>
              <w:pStyle w:val="16"/>
            </w:pPr>
            <w:r>
              <w:t>资金支出计划（%）</w:t>
            </w:r>
          </w:p>
        </w:tc>
        <w:tc>
          <w:tcPr>
            <w:tcW w:w="2499" w:type="dxa"/>
            <w:gridSpan w:val="2"/>
            <w:vAlign w:val="center"/>
          </w:tcPr>
          <w:p>
            <w:pPr>
              <w:pStyle w:val="16"/>
            </w:pPr>
            <w:r>
              <w:t>3月底</w:t>
            </w:r>
          </w:p>
        </w:tc>
        <w:tc>
          <w:tcPr>
            <w:tcW w:w="1408" w:type="dxa"/>
            <w:vAlign w:val="center"/>
          </w:tcPr>
          <w:p>
            <w:pPr>
              <w:pStyle w:val="16"/>
            </w:pPr>
            <w:r>
              <w:t>6月底</w:t>
            </w:r>
          </w:p>
        </w:tc>
        <w:tc>
          <w:tcPr>
            <w:tcW w:w="1152" w:type="dxa"/>
            <w:vAlign w:val="center"/>
          </w:tcPr>
          <w:p>
            <w:pPr>
              <w:pStyle w:val="16"/>
            </w:pPr>
            <w:r>
              <w:t>10月底</w:t>
            </w:r>
          </w:p>
        </w:tc>
        <w:tc>
          <w:tcPr>
            <w:tcW w:w="2766"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continue"/>
          </w:tcPr>
          <w:p/>
        </w:tc>
        <w:tc>
          <w:tcPr>
            <w:tcW w:w="2499" w:type="dxa"/>
            <w:gridSpan w:val="2"/>
            <w:vAlign w:val="center"/>
          </w:tcPr>
          <w:p>
            <w:pPr>
              <w:pStyle w:val="17"/>
            </w:pPr>
            <w:r>
              <w:t>10%</w:t>
            </w:r>
          </w:p>
        </w:tc>
        <w:tc>
          <w:tcPr>
            <w:tcW w:w="1408" w:type="dxa"/>
            <w:vAlign w:val="center"/>
          </w:tcPr>
          <w:p>
            <w:pPr>
              <w:pStyle w:val="17"/>
            </w:pPr>
            <w:r>
              <w:t>50%</w:t>
            </w:r>
          </w:p>
        </w:tc>
        <w:tc>
          <w:tcPr>
            <w:tcW w:w="1152" w:type="dxa"/>
            <w:vAlign w:val="center"/>
          </w:tcPr>
          <w:p>
            <w:pPr>
              <w:pStyle w:val="17"/>
            </w:pPr>
            <w:r>
              <w:t>75%</w:t>
            </w:r>
          </w:p>
        </w:tc>
        <w:tc>
          <w:tcPr>
            <w:tcW w:w="2766"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6"/>
            </w:pPr>
            <w:r>
              <w:t>绩效目标</w:t>
            </w:r>
          </w:p>
        </w:tc>
        <w:tc>
          <w:tcPr>
            <w:tcW w:w="7825" w:type="dxa"/>
            <w:gridSpan w:val="6"/>
            <w:vAlign w:val="center"/>
          </w:tcPr>
          <w:p>
            <w:pPr>
              <w:pStyle w:val="15"/>
            </w:pPr>
            <w:r>
              <w:t>1.确保各县区邮件正常运转</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数量指标</w:t>
            </w:r>
          </w:p>
        </w:tc>
        <w:tc>
          <w:tcPr>
            <w:tcW w:w="2616" w:type="dxa"/>
            <w:vAlign w:val="center"/>
          </w:tcPr>
          <w:p>
            <w:pPr>
              <w:pStyle w:val="15"/>
            </w:pPr>
            <w:r>
              <w:t>邮寄次数</w:t>
            </w:r>
          </w:p>
        </w:tc>
        <w:tc>
          <w:tcPr>
            <w:tcW w:w="1155" w:type="dxa"/>
            <w:vAlign w:val="center"/>
          </w:tcPr>
          <w:p>
            <w:pPr>
              <w:pStyle w:val="15"/>
            </w:pPr>
            <w:r>
              <w:t>≥800次</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质量指标</w:t>
            </w:r>
          </w:p>
        </w:tc>
        <w:tc>
          <w:tcPr>
            <w:tcW w:w="2616" w:type="dxa"/>
            <w:vAlign w:val="center"/>
          </w:tcPr>
          <w:p>
            <w:pPr>
              <w:pStyle w:val="15"/>
            </w:pPr>
            <w:r>
              <w:t>邮寄率</w:t>
            </w:r>
          </w:p>
        </w:tc>
        <w:tc>
          <w:tcPr>
            <w:tcW w:w="1155" w:type="dxa"/>
            <w:vAlign w:val="center"/>
          </w:tcPr>
          <w:p>
            <w:pPr>
              <w:pStyle w:val="15"/>
            </w:pPr>
            <w:r>
              <w:t>≥35%</w:t>
            </w:r>
          </w:p>
        </w:tc>
        <w:tc>
          <w:tcPr>
            <w:tcW w:w="1667" w:type="dxa"/>
            <w:vAlign w:val="center"/>
          </w:tcPr>
          <w:p>
            <w:pPr>
              <w:pStyle w:val="15"/>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时效指标</w:t>
            </w:r>
          </w:p>
        </w:tc>
        <w:tc>
          <w:tcPr>
            <w:tcW w:w="2616" w:type="dxa"/>
            <w:vAlign w:val="center"/>
          </w:tcPr>
          <w:p>
            <w:pPr>
              <w:pStyle w:val="15"/>
            </w:pPr>
            <w:r>
              <w:t>邮寄具有及时性</w:t>
            </w:r>
          </w:p>
        </w:tc>
        <w:tc>
          <w:tcPr>
            <w:tcW w:w="1155" w:type="dxa"/>
            <w:vAlign w:val="center"/>
          </w:tcPr>
          <w:p>
            <w:pPr>
              <w:pStyle w:val="15"/>
            </w:pPr>
            <w:r>
              <w:t>≤0.5月</w:t>
            </w:r>
          </w:p>
        </w:tc>
        <w:tc>
          <w:tcPr>
            <w:tcW w:w="1667" w:type="dxa"/>
            <w:vAlign w:val="center"/>
          </w:tcPr>
          <w:p>
            <w:pPr>
              <w:pStyle w:val="15"/>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成本指标</w:t>
            </w:r>
          </w:p>
        </w:tc>
        <w:tc>
          <w:tcPr>
            <w:tcW w:w="2616" w:type="dxa"/>
            <w:vAlign w:val="center"/>
          </w:tcPr>
          <w:p>
            <w:pPr>
              <w:pStyle w:val="15"/>
            </w:pPr>
            <w:r>
              <w:t>资金成本小于去年</w:t>
            </w:r>
          </w:p>
        </w:tc>
        <w:tc>
          <w:tcPr>
            <w:tcW w:w="1155" w:type="dxa"/>
            <w:vAlign w:val="center"/>
          </w:tcPr>
          <w:p>
            <w:pPr>
              <w:pStyle w:val="15"/>
            </w:pPr>
            <w:r>
              <w:t>≤90%</w:t>
            </w:r>
          </w:p>
        </w:tc>
        <w:tc>
          <w:tcPr>
            <w:tcW w:w="1667" w:type="dxa"/>
            <w:vAlign w:val="center"/>
          </w:tcPr>
          <w:p>
            <w:pPr>
              <w:pStyle w:val="15"/>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经济效益指标</w:t>
            </w:r>
          </w:p>
        </w:tc>
        <w:tc>
          <w:tcPr>
            <w:tcW w:w="2616" w:type="dxa"/>
            <w:vAlign w:val="center"/>
          </w:tcPr>
          <w:p>
            <w:pPr>
              <w:pStyle w:val="15"/>
            </w:pPr>
            <w:r>
              <w:t>产生一定经济效益</w:t>
            </w:r>
          </w:p>
        </w:tc>
        <w:tc>
          <w:tcPr>
            <w:tcW w:w="1155" w:type="dxa"/>
            <w:vAlign w:val="center"/>
          </w:tcPr>
          <w:p>
            <w:pPr>
              <w:pStyle w:val="15"/>
            </w:pPr>
            <w:r>
              <w:t>≥95%</w:t>
            </w:r>
          </w:p>
        </w:tc>
        <w:tc>
          <w:tcPr>
            <w:tcW w:w="1667" w:type="dxa"/>
            <w:vAlign w:val="center"/>
          </w:tcPr>
          <w:p>
            <w:pPr>
              <w:pStyle w:val="15"/>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社会效益指标</w:t>
            </w:r>
          </w:p>
        </w:tc>
        <w:tc>
          <w:tcPr>
            <w:tcW w:w="2616" w:type="dxa"/>
            <w:vAlign w:val="center"/>
          </w:tcPr>
          <w:p>
            <w:pPr>
              <w:pStyle w:val="15"/>
            </w:pPr>
            <w:r>
              <w:t>社会效益显著提高</w:t>
            </w:r>
          </w:p>
        </w:tc>
        <w:tc>
          <w:tcPr>
            <w:tcW w:w="1155" w:type="dxa"/>
            <w:vAlign w:val="center"/>
          </w:tcPr>
          <w:p>
            <w:pPr>
              <w:pStyle w:val="15"/>
            </w:pPr>
            <w:r>
              <w:t>≥95%</w:t>
            </w:r>
          </w:p>
        </w:tc>
        <w:tc>
          <w:tcPr>
            <w:tcW w:w="1667" w:type="dxa"/>
            <w:vAlign w:val="center"/>
          </w:tcPr>
          <w:p>
            <w:pPr>
              <w:pStyle w:val="15"/>
            </w:pPr>
            <w:r>
              <w:t>实际情况及历年数据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生态效益指标</w:t>
            </w:r>
          </w:p>
        </w:tc>
        <w:tc>
          <w:tcPr>
            <w:tcW w:w="2616" w:type="dxa"/>
            <w:vAlign w:val="center"/>
          </w:tcPr>
          <w:p>
            <w:pPr>
              <w:pStyle w:val="15"/>
            </w:pPr>
            <w:r>
              <w:t>绿色环保，打造节能型政府</w:t>
            </w:r>
          </w:p>
        </w:tc>
        <w:tc>
          <w:tcPr>
            <w:tcW w:w="1155" w:type="dxa"/>
            <w:vAlign w:val="center"/>
          </w:tcPr>
          <w:p>
            <w:pPr>
              <w:pStyle w:val="15"/>
            </w:pPr>
            <w:r>
              <w:t>≥95%</w:t>
            </w:r>
          </w:p>
        </w:tc>
        <w:tc>
          <w:tcPr>
            <w:tcW w:w="1667" w:type="dxa"/>
            <w:vAlign w:val="center"/>
          </w:tcPr>
          <w:p>
            <w:pPr>
              <w:pStyle w:val="15"/>
            </w:pPr>
            <w:r>
              <w:t>审计相关建议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可持续性</w:t>
            </w:r>
          </w:p>
        </w:tc>
        <w:tc>
          <w:tcPr>
            <w:tcW w:w="2616" w:type="dxa"/>
            <w:vAlign w:val="center"/>
          </w:tcPr>
          <w:p>
            <w:pPr>
              <w:pStyle w:val="15"/>
            </w:pPr>
            <w:r>
              <w:t>可持续性增强</w:t>
            </w:r>
          </w:p>
        </w:tc>
        <w:tc>
          <w:tcPr>
            <w:tcW w:w="1155" w:type="dxa"/>
            <w:vAlign w:val="center"/>
          </w:tcPr>
          <w:p>
            <w:pPr>
              <w:pStyle w:val="15"/>
            </w:pPr>
            <w:r>
              <w:t>≥98%</w:t>
            </w:r>
          </w:p>
        </w:tc>
        <w:tc>
          <w:tcPr>
            <w:tcW w:w="1667" w:type="dxa"/>
            <w:vAlign w:val="center"/>
          </w:tcPr>
          <w:p>
            <w:pPr>
              <w:pStyle w:val="15"/>
            </w:pPr>
            <w:r>
              <w:t>审计相关建议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满意度</w:t>
            </w:r>
          </w:p>
        </w:tc>
        <w:tc>
          <w:tcPr>
            <w:tcW w:w="2616" w:type="dxa"/>
            <w:vAlign w:val="center"/>
          </w:tcPr>
          <w:p>
            <w:pPr>
              <w:pStyle w:val="15"/>
            </w:pPr>
            <w:r>
              <w:t>各区县满意度</w:t>
            </w:r>
          </w:p>
        </w:tc>
        <w:tc>
          <w:tcPr>
            <w:tcW w:w="1155" w:type="dxa"/>
            <w:vAlign w:val="center"/>
          </w:tcPr>
          <w:p>
            <w:pPr>
              <w:pStyle w:val="15"/>
            </w:pPr>
            <w:r>
              <w:t>≥98%</w:t>
            </w:r>
          </w:p>
        </w:tc>
        <w:tc>
          <w:tcPr>
            <w:tcW w:w="1667" w:type="dxa"/>
            <w:vAlign w:val="center"/>
          </w:tcPr>
          <w:p>
            <w:pPr>
              <w:pStyle w:val="15"/>
            </w:pPr>
            <w:r>
              <w:t>审计相关建议</w:t>
            </w:r>
          </w:p>
        </w:tc>
      </w:tr>
    </w:tbl>
    <w:p>
      <w:pPr>
        <w:jc w:val="center"/>
      </w:pPr>
    </w:p>
    <w:p>
      <w:r>
        <w:br w:type="page"/>
      </w:r>
    </w:p>
    <w:p>
      <w:pPr>
        <w:jc w:val="center"/>
      </w:pPr>
    </w:p>
    <w:p>
      <w:pPr>
        <w:ind w:firstLine="560"/>
        <w:outlineLvl w:val="3"/>
      </w:pPr>
      <w:bookmarkStart w:id="7" w:name="_Toc_4_4_0000000008"/>
      <w:r>
        <w:rPr>
          <w:rFonts w:ascii="方正仿宋_GBK" w:hAnsi="方正仿宋_GBK" w:eastAsia="方正仿宋_GBK" w:cs="方正仿宋_GBK"/>
          <w:color w:val="000000"/>
          <w:sz w:val="28"/>
        </w:rPr>
        <w:t>5.老干部专项经费绩效目标表</w:t>
      </w:r>
      <w:bookmarkEnd w:id="7"/>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6"/>
        <w:gridCol w:w="1200"/>
        <w:gridCol w:w="1252"/>
        <w:gridCol w:w="1417"/>
        <w:gridCol w:w="1161"/>
        <w:gridCol w:w="1137"/>
        <w:gridCol w:w="164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3"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49"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6"/>
            </w:pPr>
            <w:r>
              <w:t>项目编码</w:t>
            </w:r>
          </w:p>
        </w:tc>
        <w:tc>
          <w:tcPr>
            <w:tcW w:w="2452" w:type="dxa"/>
            <w:gridSpan w:val="2"/>
            <w:vAlign w:val="center"/>
          </w:tcPr>
          <w:p>
            <w:pPr>
              <w:pStyle w:val="15"/>
            </w:pPr>
            <w:r>
              <w:t>13010022P00804410002A</w:t>
            </w:r>
          </w:p>
        </w:tc>
        <w:tc>
          <w:tcPr>
            <w:tcW w:w="1417" w:type="dxa"/>
            <w:vAlign w:val="center"/>
          </w:tcPr>
          <w:p>
            <w:pPr>
              <w:pStyle w:val="16"/>
            </w:pPr>
            <w:r>
              <w:t>项目名称</w:t>
            </w:r>
          </w:p>
        </w:tc>
        <w:tc>
          <w:tcPr>
            <w:tcW w:w="3947" w:type="dxa"/>
            <w:gridSpan w:val="3"/>
            <w:vAlign w:val="center"/>
          </w:tcPr>
          <w:p>
            <w:pPr>
              <w:pStyle w:val="15"/>
            </w:pPr>
            <w:r>
              <w:t>老干部专项经费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Merge w:val="restart"/>
            <w:vAlign w:val="center"/>
          </w:tcPr>
          <w:p>
            <w:pPr>
              <w:pStyle w:val="16"/>
            </w:pPr>
            <w:r>
              <w:t>预算规模及资金用途</w:t>
            </w:r>
          </w:p>
        </w:tc>
        <w:tc>
          <w:tcPr>
            <w:tcW w:w="1200" w:type="dxa"/>
            <w:vAlign w:val="center"/>
          </w:tcPr>
          <w:p>
            <w:pPr>
              <w:pStyle w:val="16"/>
            </w:pPr>
            <w:r>
              <w:t>预算数</w:t>
            </w:r>
          </w:p>
        </w:tc>
        <w:tc>
          <w:tcPr>
            <w:tcW w:w="1252" w:type="dxa"/>
            <w:vAlign w:val="center"/>
          </w:tcPr>
          <w:p>
            <w:pPr>
              <w:pStyle w:val="15"/>
            </w:pPr>
            <w:r>
              <w:t>30.00</w:t>
            </w:r>
          </w:p>
        </w:tc>
        <w:tc>
          <w:tcPr>
            <w:tcW w:w="1417" w:type="dxa"/>
            <w:vAlign w:val="center"/>
          </w:tcPr>
          <w:p>
            <w:pPr>
              <w:pStyle w:val="16"/>
            </w:pPr>
            <w:r>
              <w:t>其中：财政    资金</w:t>
            </w:r>
          </w:p>
        </w:tc>
        <w:tc>
          <w:tcPr>
            <w:tcW w:w="1161" w:type="dxa"/>
            <w:vAlign w:val="center"/>
          </w:tcPr>
          <w:p>
            <w:pPr>
              <w:pStyle w:val="15"/>
            </w:pPr>
            <w:r>
              <w:t>30.00</w:t>
            </w:r>
          </w:p>
        </w:tc>
        <w:tc>
          <w:tcPr>
            <w:tcW w:w="1137" w:type="dxa"/>
            <w:vAlign w:val="center"/>
          </w:tcPr>
          <w:p>
            <w:pPr>
              <w:pStyle w:val="16"/>
            </w:pPr>
            <w:r>
              <w:t>其他资金</w:t>
            </w:r>
          </w:p>
        </w:tc>
        <w:tc>
          <w:tcPr>
            <w:tcW w:w="1649"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Merge w:val="continue"/>
          </w:tcPr>
          <w:p/>
        </w:tc>
        <w:tc>
          <w:tcPr>
            <w:tcW w:w="7816" w:type="dxa"/>
            <w:gridSpan w:val="6"/>
            <w:vAlign w:val="center"/>
          </w:tcPr>
          <w:p>
            <w:pPr>
              <w:pStyle w:val="15"/>
            </w:pPr>
            <w:r>
              <w:t>用于看望、走访、慰问老干部，组织活动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Merge w:val="restart"/>
            <w:vAlign w:val="center"/>
          </w:tcPr>
          <w:p>
            <w:pPr>
              <w:pStyle w:val="16"/>
            </w:pPr>
            <w:r>
              <w:t>资金支出计划（%）</w:t>
            </w:r>
          </w:p>
        </w:tc>
        <w:tc>
          <w:tcPr>
            <w:tcW w:w="2452" w:type="dxa"/>
            <w:gridSpan w:val="2"/>
            <w:vAlign w:val="center"/>
          </w:tcPr>
          <w:p>
            <w:pPr>
              <w:pStyle w:val="16"/>
            </w:pPr>
            <w:r>
              <w:t>3月底</w:t>
            </w:r>
          </w:p>
        </w:tc>
        <w:tc>
          <w:tcPr>
            <w:tcW w:w="1417" w:type="dxa"/>
            <w:vAlign w:val="center"/>
          </w:tcPr>
          <w:p>
            <w:pPr>
              <w:pStyle w:val="16"/>
            </w:pPr>
            <w:r>
              <w:t>6月底</w:t>
            </w:r>
          </w:p>
        </w:tc>
        <w:tc>
          <w:tcPr>
            <w:tcW w:w="1161" w:type="dxa"/>
            <w:vAlign w:val="center"/>
          </w:tcPr>
          <w:p>
            <w:pPr>
              <w:pStyle w:val="16"/>
            </w:pPr>
            <w:r>
              <w:t>10月底</w:t>
            </w:r>
          </w:p>
        </w:tc>
        <w:tc>
          <w:tcPr>
            <w:tcW w:w="2786"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Merge w:val="continue"/>
          </w:tcPr>
          <w:p/>
        </w:tc>
        <w:tc>
          <w:tcPr>
            <w:tcW w:w="2452" w:type="dxa"/>
            <w:gridSpan w:val="2"/>
            <w:vAlign w:val="center"/>
          </w:tcPr>
          <w:p>
            <w:pPr>
              <w:pStyle w:val="17"/>
            </w:pPr>
            <w:r>
              <w:t>10%</w:t>
            </w:r>
          </w:p>
        </w:tc>
        <w:tc>
          <w:tcPr>
            <w:tcW w:w="1417" w:type="dxa"/>
            <w:vAlign w:val="center"/>
          </w:tcPr>
          <w:p>
            <w:pPr>
              <w:pStyle w:val="17"/>
            </w:pPr>
            <w:r>
              <w:t>40%</w:t>
            </w:r>
          </w:p>
        </w:tc>
        <w:tc>
          <w:tcPr>
            <w:tcW w:w="1161" w:type="dxa"/>
            <w:vAlign w:val="center"/>
          </w:tcPr>
          <w:p>
            <w:pPr>
              <w:pStyle w:val="17"/>
            </w:pPr>
            <w:r>
              <w:t>80%</w:t>
            </w:r>
          </w:p>
        </w:tc>
        <w:tc>
          <w:tcPr>
            <w:tcW w:w="2786"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6"/>
            </w:pPr>
            <w:r>
              <w:t>绩效目标</w:t>
            </w:r>
          </w:p>
        </w:tc>
        <w:tc>
          <w:tcPr>
            <w:tcW w:w="7816" w:type="dxa"/>
            <w:gridSpan w:val="6"/>
            <w:vAlign w:val="center"/>
          </w:tcPr>
          <w:p>
            <w:pPr>
              <w:pStyle w:val="15"/>
            </w:pPr>
            <w:r>
              <w:t>1.看望慰问老干部、组织活动</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数量指标</w:t>
            </w:r>
          </w:p>
        </w:tc>
        <w:tc>
          <w:tcPr>
            <w:tcW w:w="2616" w:type="dxa"/>
            <w:vAlign w:val="center"/>
          </w:tcPr>
          <w:p>
            <w:pPr>
              <w:pStyle w:val="15"/>
            </w:pPr>
            <w:r>
              <w:t>看望慰问老干部次数</w:t>
            </w:r>
          </w:p>
        </w:tc>
        <w:tc>
          <w:tcPr>
            <w:tcW w:w="1155" w:type="dxa"/>
            <w:vAlign w:val="center"/>
          </w:tcPr>
          <w:p>
            <w:pPr>
              <w:pStyle w:val="15"/>
            </w:pPr>
            <w:r>
              <w:t>≥10次</w:t>
            </w:r>
          </w:p>
        </w:tc>
        <w:tc>
          <w:tcPr>
            <w:tcW w:w="1667" w:type="dxa"/>
            <w:vAlign w:val="center"/>
          </w:tcPr>
          <w:p>
            <w:pPr>
              <w:pStyle w:val="15"/>
            </w:pPr>
            <w:r>
              <w:t>年初计划和既定目标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质量指标</w:t>
            </w:r>
          </w:p>
        </w:tc>
        <w:tc>
          <w:tcPr>
            <w:tcW w:w="2616" w:type="dxa"/>
            <w:vAlign w:val="center"/>
          </w:tcPr>
          <w:p>
            <w:pPr>
              <w:pStyle w:val="15"/>
            </w:pPr>
            <w:r>
              <w:t>看望老干部占总体退休人员比例</w:t>
            </w:r>
          </w:p>
        </w:tc>
        <w:tc>
          <w:tcPr>
            <w:tcW w:w="1155" w:type="dxa"/>
            <w:vAlign w:val="center"/>
          </w:tcPr>
          <w:p>
            <w:pPr>
              <w:pStyle w:val="15"/>
            </w:pPr>
            <w:r>
              <w:t>≥25%</w:t>
            </w:r>
          </w:p>
        </w:tc>
        <w:tc>
          <w:tcPr>
            <w:tcW w:w="1667" w:type="dxa"/>
            <w:vAlign w:val="center"/>
          </w:tcPr>
          <w:p>
            <w:pPr>
              <w:pStyle w:val="15"/>
            </w:pPr>
            <w:r>
              <w:t>年初计划和既定目标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时效指标</w:t>
            </w:r>
          </w:p>
        </w:tc>
        <w:tc>
          <w:tcPr>
            <w:tcW w:w="2616" w:type="dxa"/>
            <w:vAlign w:val="center"/>
          </w:tcPr>
          <w:p>
            <w:pPr>
              <w:pStyle w:val="15"/>
            </w:pPr>
            <w:r>
              <w:t>老干部生病时及时看望</w:t>
            </w:r>
          </w:p>
        </w:tc>
        <w:tc>
          <w:tcPr>
            <w:tcW w:w="1155" w:type="dxa"/>
            <w:vAlign w:val="center"/>
          </w:tcPr>
          <w:p>
            <w:pPr>
              <w:pStyle w:val="15"/>
            </w:pPr>
            <w:r>
              <w:t>≤3天</w:t>
            </w:r>
          </w:p>
        </w:tc>
        <w:tc>
          <w:tcPr>
            <w:tcW w:w="1667" w:type="dxa"/>
            <w:vAlign w:val="center"/>
          </w:tcPr>
          <w:p>
            <w:pPr>
              <w:pStyle w:val="15"/>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成本指标</w:t>
            </w:r>
          </w:p>
        </w:tc>
        <w:tc>
          <w:tcPr>
            <w:tcW w:w="2616" w:type="dxa"/>
            <w:vAlign w:val="center"/>
          </w:tcPr>
          <w:p>
            <w:pPr>
              <w:pStyle w:val="15"/>
            </w:pPr>
            <w:r>
              <w:t>资金成本比去年低</w:t>
            </w:r>
          </w:p>
        </w:tc>
        <w:tc>
          <w:tcPr>
            <w:tcW w:w="1155" w:type="dxa"/>
            <w:vAlign w:val="center"/>
          </w:tcPr>
          <w:p>
            <w:pPr>
              <w:pStyle w:val="15"/>
            </w:pPr>
            <w:r>
              <w:t>≤90%</w:t>
            </w:r>
          </w:p>
        </w:tc>
        <w:tc>
          <w:tcPr>
            <w:tcW w:w="1667" w:type="dxa"/>
            <w:vAlign w:val="center"/>
          </w:tcPr>
          <w:p>
            <w:pPr>
              <w:pStyle w:val="15"/>
            </w:pPr>
            <w:r>
              <w:t>根据审计提出的相关意见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经济效益指标</w:t>
            </w:r>
          </w:p>
        </w:tc>
        <w:tc>
          <w:tcPr>
            <w:tcW w:w="2616" w:type="dxa"/>
            <w:vAlign w:val="center"/>
          </w:tcPr>
          <w:p>
            <w:pPr>
              <w:pStyle w:val="15"/>
            </w:pPr>
            <w:r>
              <w:t>产生一定的经济效益</w:t>
            </w:r>
          </w:p>
        </w:tc>
        <w:tc>
          <w:tcPr>
            <w:tcW w:w="1155" w:type="dxa"/>
            <w:vAlign w:val="center"/>
          </w:tcPr>
          <w:p>
            <w:pPr>
              <w:pStyle w:val="15"/>
            </w:pPr>
            <w:r>
              <w:t>≥90%</w:t>
            </w:r>
          </w:p>
        </w:tc>
        <w:tc>
          <w:tcPr>
            <w:tcW w:w="1667" w:type="dxa"/>
            <w:vAlign w:val="center"/>
          </w:tcPr>
          <w:p>
            <w:pPr>
              <w:pStyle w:val="15"/>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社会效益指标</w:t>
            </w:r>
          </w:p>
        </w:tc>
        <w:tc>
          <w:tcPr>
            <w:tcW w:w="2616" w:type="dxa"/>
            <w:vAlign w:val="center"/>
          </w:tcPr>
          <w:p>
            <w:pPr>
              <w:pStyle w:val="15"/>
            </w:pPr>
            <w:r>
              <w:t>老干部身心健康，对老干部处的工作满意</w:t>
            </w:r>
          </w:p>
        </w:tc>
        <w:tc>
          <w:tcPr>
            <w:tcW w:w="1155" w:type="dxa"/>
            <w:vAlign w:val="center"/>
          </w:tcPr>
          <w:p>
            <w:pPr>
              <w:pStyle w:val="15"/>
            </w:pPr>
            <w:r>
              <w:t>≥95%</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生态效益指标</w:t>
            </w:r>
          </w:p>
        </w:tc>
        <w:tc>
          <w:tcPr>
            <w:tcW w:w="2616" w:type="dxa"/>
            <w:vAlign w:val="center"/>
          </w:tcPr>
          <w:p>
            <w:pPr>
              <w:pStyle w:val="15"/>
            </w:pPr>
            <w:r>
              <w:t>举办踏青、参观等接触自然活动</w:t>
            </w:r>
          </w:p>
        </w:tc>
        <w:tc>
          <w:tcPr>
            <w:tcW w:w="1155" w:type="dxa"/>
            <w:vAlign w:val="center"/>
          </w:tcPr>
          <w:p>
            <w:pPr>
              <w:pStyle w:val="15"/>
            </w:pPr>
            <w:r>
              <w:t>≥3次</w:t>
            </w:r>
          </w:p>
        </w:tc>
        <w:tc>
          <w:tcPr>
            <w:tcW w:w="1667" w:type="dxa"/>
            <w:vAlign w:val="center"/>
          </w:tcPr>
          <w:p>
            <w:pPr>
              <w:pStyle w:val="15"/>
            </w:pPr>
            <w:r>
              <w:t>实际情况及疫情管控情况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可持续性</w:t>
            </w:r>
          </w:p>
        </w:tc>
        <w:tc>
          <w:tcPr>
            <w:tcW w:w="2616" w:type="dxa"/>
            <w:vAlign w:val="center"/>
          </w:tcPr>
          <w:p>
            <w:pPr>
              <w:pStyle w:val="15"/>
            </w:pPr>
            <w:r>
              <w:t>活动效果持续性高</w:t>
            </w:r>
          </w:p>
        </w:tc>
        <w:tc>
          <w:tcPr>
            <w:tcW w:w="1155" w:type="dxa"/>
            <w:vAlign w:val="center"/>
          </w:tcPr>
          <w:p>
            <w:pPr>
              <w:pStyle w:val="15"/>
            </w:pPr>
            <w:r>
              <w:t>≥1年</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满意度</w:t>
            </w:r>
          </w:p>
        </w:tc>
        <w:tc>
          <w:tcPr>
            <w:tcW w:w="2616" w:type="dxa"/>
            <w:vAlign w:val="center"/>
          </w:tcPr>
          <w:p>
            <w:pPr>
              <w:pStyle w:val="15"/>
            </w:pPr>
            <w:r>
              <w:t>老干部满意度</w:t>
            </w:r>
          </w:p>
        </w:tc>
        <w:tc>
          <w:tcPr>
            <w:tcW w:w="1155" w:type="dxa"/>
            <w:vAlign w:val="center"/>
          </w:tcPr>
          <w:p>
            <w:pPr>
              <w:pStyle w:val="15"/>
            </w:pPr>
            <w:r>
              <w:t>≥98%</w:t>
            </w:r>
          </w:p>
        </w:tc>
        <w:tc>
          <w:tcPr>
            <w:tcW w:w="1667" w:type="dxa"/>
            <w:vAlign w:val="center"/>
          </w:tcPr>
          <w:p>
            <w:pPr>
              <w:pStyle w:val="15"/>
            </w:pPr>
            <w:r>
              <w:t>实际情况</w:t>
            </w:r>
          </w:p>
        </w:tc>
      </w:tr>
    </w:tbl>
    <w:p>
      <w:pPr>
        <w:jc w:val="center"/>
      </w:pPr>
    </w:p>
    <w:p>
      <w:r>
        <w:br w:type="page"/>
      </w:r>
    </w:p>
    <w:p>
      <w:pPr>
        <w:jc w:val="center"/>
      </w:pPr>
    </w:p>
    <w:p>
      <w:pPr>
        <w:ind w:firstLine="560"/>
        <w:outlineLvl w:val="3"/>
      </w:pPr>
      <w:bookmarkStart w:id="8" w:name="_Toc_4_4_0000000009"/>
      <w:r>
        <w:rPr>
          <w:rFonts w:ascii="方正仿宋_GBK" w:hAnsi="方正仿宋_GBK" w:eastAsia="方正仿宋_GBK" w:cs="方正仿宋_GBK"/>
          <w:color w:val="000000"/>
          <w:sz w:val="28"/>
        </w:rPr>
        <w:t>6.研修班专项费用绩效目标表</w:t>
      </w:r>
      <w:bookmarkEnd w:id="8"/>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3"/>
        <w:gridCol w:w="1207"/>
        <w:gridCol w:w="1258"/>
        <w:gridCol w:w="1415"/>
        <w:gridCol w:w="1159"/>
        <w:gridCol w:w="1134"/>
        <w:gridCol w:w="16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6"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46"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3" w:type="dxa"/>
            <w:vAlign w:val="center"/>
          </w:tcPr>
          <w:p>
            <w:pPr>
              <w:pStyle w:val="16"/>
            </w:pPr>
            <w:r>
              <w:t>项目编码</w:t>
            </w:r>
          </w:p>
        </w:tc>
        <w:tc>
          <w:tcPr>
            <w:tcW w:w="2465" w:type="dxa"/>
            <w:gridSpan w:val="2"/>
            <w:vAlign w:val="center"/>
          </w:tcPr>
          <w:p>
            <w:pPr>
              <w:pStyle w:val="15"/>
            </w:pPr>
            <w:r>
              <w:t>13010022P00J8FE10002A</w:t>
            </w:r>
          </w:p>
        </w:tc>
        <w:tc>
          <w:tcPr>
            <w:tcW w:w="1415" w:type="dxa"/>
            <w:vAlign w:val="center"/>
          </w:tcPr>
          <w:p>
            <w:pPr>
              <w:pStyle w:val="16"/>
            </w:pPr>
            <w:r>
              <w:t>项目名称</w:t>
            </w:r>
          </w:p>
        </w:tc>
        <w:tc>
          <w:tcPr>
            <w:tcW w:w="3939" w:type="dxa"/>
            <w:gridSpan w:val="3"/>
            <w:vAlign w:val="center"/>
          </w:tcPr>
          <w:p>
            <w:pPr>
              <w:pStyle w:val="15"/>
            </w:pPr>
            <w:r>
              <w:t>研修班专项费用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3" w:type="dxa"/>
            <w:vMerge w:val="restart"/>
            <w:vAlign w:val="center"/>
          </w:tcPr>
          <w:p>
            <w:pPr>
              <w:pStyle w:val="16"/>
            </w:pPr>
            <w:r>
              <w:t>预算规模及资金用途</w:t>
            </w:r>
          </w:p>
        </w:tc>
        <w:tc>
          <w:tcPr>
            <w:tcW w:w="1207" w:type="dxa"/>
            <w:vAlign w:val="center"/>
          </w:tcPr>
          <w:p>
            <w:pPr>
              <w:pStyle w:val="16"/>
            </w:pPr>
            <w:r>
              <w:t>预算数</w:t>
            </w:r>
          </w:p>
        </w:tc>
        <w:tc>
          <w:tcPr>
            <w:tcW w:w="1258" w:type="dxa"/>
            <w:vAlign w:val="center"/>
          </w:tcPr>
          <w:p>
            <w:pPr>
              <w:pStyle w:val="15"/>
            </w:pPr>
            <w:r>
              <w:t>30.00</w:t>
            </w:r>
          </w:p>
        </w:tc>
        <w:tc>
          <w:tcPr>
            <w:tcW w:w="1415" w:type="dxa"/>
            <w:vAlign w:val="center"/>
          </w:tcPr>
          <w:p>
            <w:pPr>
              <w:pStyle w:val="16"/>
            </w:pPr>
            <w:r>
              <w:t>其中：财政    资金</w:t>
            </w:r>
          </w:p>
        </w:tc>
        <w:tc>
          <w:tcPr>
            <w:tcW w:w="1159" w:type="dxa"/>
            <w:vAlign w:val="center"/>
          </w:tcPr>
          <w:p>
            <w:pPr>
              <w:pStyle w:val="15"/>
            </w:pPr>
            <w:r>
              <w:t>30.00</w:t>
            </w:r>
          </w:p>
        </w:tc>
        <w:tc>
          <w:tcPr>
            <w:tcW w:w="1134" w:type="dxa"/>
            <w:vAlign w:val="center"/>
          </w:tcPr>
          <w:p>
            <w:pPr>
              <w:pStyle w:val="16"/>
            </w:pPr>
            <w:r>
              <w:t>其他资金</w:t>
            </w:r>
          </w:p>
        </w:tc>
        <w:tc>
          <w:tcPr>
            <w:tcW w:w="164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3" w:type="dxa"/>
            <w:vMerge w:val="continue"/>
          </w:tcPr>
          <w:p/>
        </w:tc>
        <w:tc>
          <w:tcPr>
            <w:tcW w:w="7819" w:type="dxa"/>
            <w:gridSpan w:val="6"/>
            <w:vAlign w:val="center"/>
          </w:tcPr>
          <w:p>
            <w:pPr>
              <w:pStyle w:val="15"/>
            </w:pPr>
            <w:r>
              <w:t>举办大型研修班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3" w:type="dxa"/>
            <w:vMerge w:val="restart"/>
            <w:vAlign w:val="center"/>
          </w:tcPr>
          <w:p>
            <w:pPr>
              <w:pStyle w:val="16"/>
            </w:pPr>
            <w:r>
              <w:t>资金支出计划（%）</w:t>
            </w:r>
          </w:p>
        </w:tc>
        <w:tc>
          <w:tcPr>
            <w:tcW w:w="2465" w:type="dxa"/>
            <w:gridSpan w:val="2"/>
            <w:vAlign w:val="center"/>
          </w:tcPr>
          <w:p>
            <w:pPr>
              <w:pStyle w:val="16"/>
            </w:pPr>
            <w:r>
              <w:t>3月底</w:t>
            </w:r>
          </w:p>
        </w:tc>
        <w:tc>
          <w:tcPr>
            <w:tcW w:w="1415" w:type="dxa"/>
            <w:vAlign w:val="center"/>
          </w:tcPr>
          <w:p>
            <w:pPr>
              <w:pStyle w:val="16"/>
            </w:pPr>
            <w:r>
              <w:t>6月底</w:t>
            </w:r>
          </w:p>
        </w:tc>
        <w:tc>
          <w:tcPr>
            <w:tcW w:w="1159" w:type="dxa"/>
            <w:vAlign w:val="center"/>
          </w:tcPr>
          <w:p>
            <w:pPr>
              <w:pStyle w:val="16"/>
            </w:pPr>
            <w:r>
              <w:t>10月底</w:t>
            </w:r>
          </w:p>
        </w:tc>
        <w:tc>
          <w:tcPr>
            <w:tcW w:w="2780"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3" w:type="dxa"/>
            <w:vMerge w:val="continue"/>
          </w:tcPr>
          <w:p/>
        </w:tc>
        <w:tc>
          <w:tcPr>
            <w:tcW w:w="2465" w:type="dxa"/>
            <w:gridSpan w:val="2"/>
            <w:vAlign w:val="center"/>
          </w:tcPr>
          <w:p>
            <w:pPr>
              <w:pStyle w:val="17"/>
            </w:pPr>
            <w:r>
              <w:t>10%</w:t>
            </w:r>
          </w:p>
        </w:tc>
        <w:tc>
          <w:tcPr>
            <w:tcW w:w="1415" w:type="dxa"/>
            <w:vAlign w:val="center"/>
          </w:tcPr>
          <w:p>
            <w:pPr>
              <w:pStyle w:val="17"/>
            </w:pPr>
            <w:r>
              <w:t>50%</w:t>
            </w:r>
          </w:p>
        </w:tc>
        <w:tc>
          <w:tcPr>
            <w:tcW w:w="1159" w:type="dxa"/>
            <w:vAlign w:val="center"/>
          </w:tcPr>
          <w:p>
            <w:pPr>
              <w:pStyle w:val="17"/>
            </w:pPr>
            <w:r>
              <w:t>75%</w:t>
            </w:r>
          </w:p>
        </w:tc>
        <w:tc>
          <w:tcPr>
            <w:tcW w:w="2780"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3" w:type="dxa"/>
            <w:vAlign w:val="center"/>
          </w:tcPr>
          <w:p>
            <w:pPr>
              <w:pStyle w:val="16"/>
            </w:pPr>
            <w:r>
              <w:t>绩效目标</w:t>
            </w:r>
          </w:p>
        </w:tc>
        <w:tc>
          <w:tcPr>
            <w:tcW w:w="7819" w:type="dxa"/>
            <w:gridSpan w:val="6"/>
            <w:vAlign w:val="center"/>
          </w:tcPr>
          <w:p>
            <w:pPr>
              <w:pStyle w:val="15"/>
            </w:pPr>
            <w:r>
              <w:t>1.举办大型研修班</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数量指标</w:t>
            </w:r>
          </w:p>
        </w:tc>
        <w:tc>
          <w:tcPr>
            <w:tcW w:w="2616" w:type="dxa"/>
            <w:vAlign w:val="center"/>
          </w:tcPr>
          <w:p>
            <w:pPr>
              <w:pStyle w:val="15"/>
            </w:pPr>
            <w:r>
              <w:t>举办大型研修班次数</w:t>
            </w:r>
          </w:p>
        </w:tc>
        <w:tc>
          <w:tcPr>
            <w:tcW w:w="1155" w:type="dxa"/>
            <w:vAlign w:val="center"/>
          </w:tcPr>
          <w:p>
            <w:pPr>
              <w:pStyle w:val="15"/>
            </w:pPr>
            <w:r>
              <w:t>≥1次</w:t>
            </w:r>
          </w:p>
        </w:tc>
        <w:tc>
          <w:tcPr>
            <w:tcW w:w="1667" w:type="dxa"/>
            <w:vAlign w:val="center"/>
          </w:tcPr>
          <w:p>
            <w:pPr>
              <w:pStyle w:val="15"/>
            </w:pPr>
            <w:r>
              <w:t>年初计划及疫情管控情况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质量指标</w:t>
            </w:r>
          </w:p>
        </w:tc>
        <w:tc>
          <w:tcPr>
            <w:tcW w:w="2616" w:type="dxa"/>
            <w:vAlign w:val="center"/>
          </w:tcPr>
          <w:p>
            <w:pPr>
              <w:pStyle w:val="15"/>
            </w:pPr>
            <w:r>
              <w:t>参加研修班人数</w:t>
            </w:r>
          </w:p>
        </w:tc>
        <w:tc>
          <w:tcPr>
            <w:tcW w:w="1155" w:type="dxa"/>
            <w:vAlign w:val="center"/>
          </w:tcPr>
          <w:p>
            <w:pPr>
              <w:pStyle w:val="15"/>
            </w:pPr>
            <w:r>
              <w:t>≥80任</w:t>
            </w:r>
          </w:p>
        </w:tc>
        <w:tc>
          <w:tcPr>
            <w:tcW w:w="1667" w:type="dxa"/>
            <w:vAlign w:val="center"/>
          </w:tcPr>
          <w:p>
            <w:pPr>
              <w:pStyle w:val="15"/>
            </w:pPr>
            <w:r>
              <w:t>年初计划及疫情管控情况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时效指标</w:t>
            </w:r>
          </w:p>
        </w:tc>
        <w:tc>
          <w:tcPr>
            <w:tcW w:w="2616" w:type="dxa"/>
            <w:vAlign w:val="center"/>
          </w:tcPr>
          <w:p>
            <w:pPr>
              <w:pStyle w:val="15"/>
            </w:pPr>
            <w:r>
              <w:t>举办研修班时间间隔</w:t>
            </w:r>
          </w:p>
        </w:tc>
        <w:tc>
          <w:tcPr>
            <w:tcW w:w="1155" w:type="dxa"/>
            <w:vAlign w:val="center"/>
          </w:tcPr>
          <w:p>
            <w:pPr>
              <w:pStyle w:val="15"/>
            </w:pPr>
            <w:r>
              <w:t>≤1年</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成本指标</w:t>
            </w:r>
          </w:p>
        </w:tc>
        <w:tc>
          <w:tcPr>
            <w:tcW w:w="2616" w:type="dxa"/>
            <w:vAlign w:val="center"/>
          </w:tcPr>
          <w:p>
            <w:pPr>
              <w:pStyle w:val="15"/>
            </w:pPr>
            <w:r>
              <w:t>资金成本小于去年</w:t>
            </w:r>
          </w:p>
        </w:tc>
        <w:tc>
          <w:tcPr>
            <w:tcW w:w="1155" w:type="dxa"/>
            <w:vAlign w:val="center"/>
          </w:tcPr>
          <w:p>
            <w:pPr>
              <w:pStyle w:val="15"/>
            </w:pPr>
            <w:r>
              <w:t>≤90%</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经济效益指标</w:t>
            </w:r>
          </w:p>
        </w:tc>
        <w:tc>
          <w:tcPr>
            <w:tcW w:w="2616" w:type="dxa"/>
            <w:vAlign w:val="center"/>
          </w:tcPr>
          <w:p>
            <w:pPr>
              <w:pStyle w:val="15"/>
            </w:pPr>
            <w:r>
              <w:t>产生经济效益大于去年</w:t>
            </w:r>
          </w:p>
        </w:tc>
        <w:tc>
          <w:tcPr>
            <w:tcW w:w="1155" w:type="dxa"/>
            <w:vAlign w:val="center"/>
          </w:tcPr>
          <w:p>
            <w:pPr>
              <w:pStyle w:val="15"/>
            </w:pPr>
            <w:r>
              <w:t>≥100%</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社会效益指标</w:t>
            </w:r>
          </w:p>
        </w:tc>
        <w:tc>
          <w:tcPr>
            <w:tcW w:w="2616" w:type="dxa"/>
            <w:vAlign w:val="center"/>
          </w:tcPr>
          <w:p>
            <w:pPr>
              <w:pStyle w:val="15"/>
            </w:pPr>
            <w:r>
              <w:t>参训人员提升身心素质</w:t>
            </w:r>
          </w:p>
        </w:tc>
        <w:tc>
          <w:tcPr>
            <w:tcW w:w="1155" w:type="dxa"/>
            <w:vAlign w:val="center"/>
          </w:tcPr>
          <w:p>
            <w:pPr>
              <w:pStyle w:val="15"/>
            </w:pPr>
            <w:r>
              <w:t>≥98%</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生态效益指标</w:t>
            </w:r>
          </w:p>
        </w:tc>
        <w:tc>
          <w:tcPr>
            <w:tcW w:w="2616" w:type="dxa"/>
            <w:vAlign w:val="center"/>
          </w:tcPr>
          <w:p>
            <w:pPr>
              <w:pStyle w:val="15"/>
            </w:pPr>
            <w:r>
              <w:t>节能环保，提升效能意识</w:t>
            </w:r>
          </w:p>
        </w:tc>
        <w:tc>
          <w:tcPr>
            <w:tcW w:w="1155" w:type="dxa"/>
            <w:vAlign w:val="center"/>
          </w:tcPr>
          <w:p>
            <w:pPr>
              <w:pStyle w:val="15"/>
            </w:pPr>
            <w:r>
              <w:t>≥90%</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可持续性</w:t>
            </w:r>
          </w:p>
        </w:tc>
        <w:tc>
          <w:tcPr>
            <w:tcW w:w="2616" w:type="dxa"/>
            <w:vAlign w:val="center"/>
          </w:tcPr>
          <w:p>
            <w:pPr>
              <w:pStyle w:val="15"/>
            </w:pPr>
            <w:r>
              <w:t>培训结果对参训人员影响深远</w:t>
            </w:r>
          </w:p>
        </w:tc>
        <w:tc>
          <w:tcPr>
            <w:tcW w:w="1155" w:type="dxa"/>
            <w:vAlign w:val="center"/>
          </w:tcPr>
          <w:p>
            <w:pPr>
              <w:pStyle w:val="15"/>
            </w:pPr>
            <w:r>
              <w:t>≥10年</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满意度</w:t>
            </w:r>
          </w:p>
        </w:tc>
        <w:tc>
          <w:tcPr>
            <w:tcW w:w="2616" w:type="dxa"/>
            <w:vAlign w:val="center"/>
          </w:tcPr>
          <w:p>
            <w:pPr>
              <w:pStyle w:val="15"/>
            </w:pPr>
            <w:r>
              <w:t>满意度</w:t>
            </w:r>
          </w:p>
        </w:tc>
        <w:tc>
          <w:tcPr>
            <w:tcW w:w="1155" w:type="dxa"/>
            <w:vAlign w:val="center"/>
          </w:tcPr>
          <w:p>
            <w:pPr>
              <w:pStyle w:val="15"/>
            </w:pPr>
            <w:r>
              <w:t>≥98%</w:t>
            </w:r>
          </w:p>
        </w:tc>
        <w:tc>
          <w:tcPr>
            <w:tcW w:w="1667" w:type="dxa"/>
            <w:vAlign w:val="center"/>
          </w:tcPr>
          <w:p>
            <w:pPr>
              <w:pStyle w:val="15"/>
            </w:pPr>
            <w:r>
              <w:t>根据实际情况决定</w:t>
            </w:r>
          </w:p>
        </w:tc>
      </w:tr>
    </w:tbl>
    <w:p>
      <w:pPr>
        <w:jc w:val="center"/>
      </w:pPr>
    </w:p>
    <w:p>
      <w:r>
        <w:br w:type="page"/>
      </w:r>
    </w:p>
    <w:p>
      <w:pPr>
        <w:jc w:val="center"/>
      </w:pPr>
    </w:p>
    <w:p>
      <w:pPr>
        <w:ind w:firstLine="560"/>
        <w:outlineLvl w:val="3"/>
      </w:pPr>
      <w:bookmarkStart w:id="9" w:name="_Toc_4_4_0000000010"/>
      <w:r>
        <w:rPr>
          <w:rFonts w:ascii="方正仿宋_GBK" w:hAnsi="方正仿宋_GBK" w:eastAsia="方正仿宋_GBK" w:cs="方正仿宋_GBK"/>
          <w:color w:val="000000"/>
          <w:sz w:val="28"/>
        </w:rPr>
        <w:t>7.专项业务费绩效目标表</w:t>
      </w:r>
      <w:bookmarkEnd w:id="9"/>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1"/>
        <w:gridCol w:w="1189"/>
        <w:gridCol w:w="1240"/>
        <w:gridCol w:w="1422"/>
        <w:gridCol w:w="1166"/>
        <w:gridCol w:w="1141"/>
        <w:gridCol w:w="165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299"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16"/>
            </w:pPr>
            <w:r>
              <w:t>项目编码</w:t>
            </w:r>
          </w:p>
        </w:tc>
        <w:tc>
          <w:tcPr>
            <w:tcW w:w="2429" w:type="dxa"/>
            <w:gridSpan w:val="2"/>
            <w:vAlign w:val="center"/>
          </w:tcPr>
          <w:p>
            <w:pPr>
              <w:pStyle w:val="15"/>
            </w:pPr>
            <w:r>
              <w:t>13010022P00L004100030</w:t>
            </w:r>
          </w:p>
        </w:tc>
        <w:tc>
          <w:tcPr>
            <w:tcW w:w="1422" w:type="dxa"/>
            <w:vAlign w:val="center"/>
          </w:tcPr>
          <w:p>
            <w:pPr>
              <w:pStyle w:val="16"/>
            </w:pPr>
            <w:r>
              <w:t>项目名称</w:t>
            </w:r>
          </w:p>
        </w:tc>
        <w:tc>
          <w:tcPr>
            <w:tcW w:w="3960" w:type="dxa"/>
            <w:gridSpan w:val="3"/>
            <w:vAlign w:val="center"/>
          </w:tcPr>
          <w:p>
            <w:pPr>
              <w:pStyle w:val="15"/>
            </w:pPr>
            <w:r>
              <w:t>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Merge w:val="restart"/>
            <w:vAlign w:val="center"/>
          </w:tcPr>
          <w:p>
            <w:pPr>
              <w:pStyle w:val="16"/>
            </w:pPr>
            <w:r>
              <w:t>预算规模及资金用途</w:t>
            </w:r>
          </w:p>
        </w:tc>
        <w:tc>
          <w:tcPr>
            <w:tcW w:w="1189" w:type="dxa"/>
            <w:vAlign w:val="center"/>
          </w:tcPr>
          <w:p>
            <w:pPr>
              <w:pStyle w:val="16"/>
            </w:pPr>
            <w:r>
              <w:t>预算数</w:t>
            </w:r>
          </w:p>
        </w:tc>
        <w:tc>
          <w:tcPr>
            <w:tcW w:w="1240" w:type="dxa"/>
            <w:vAlign w:val="center"/>
          </w:tcPr>
          <w:p>
            <w:pPr>
              <w:pStyle w:val="15"/>
            </w:pPr>
            <w:r>
              <w:t>69.30</w:t>
            </w:r>
          </w:p>
        </w:tc>
        <w:tc>
          <w:tcPr>
            <w:tcW w:w="1422" w:type="dxa"/>
            <w:vAlign w:val="center"/>
          </w:tcPr>
          <w:p>
            <w:pPr>
              <w:pStyle w:val="16"/>
            </w:pPr>
            <w:r>
              <w:t>其中：财政    资金</w:t>
            </w:r>
          </w:p>
        </w:tc>
        <w:tc>
          <w:tcPr>
            <w:tcW w:w="1166" w:type="dxa"/>
            <w:vAlign w:val="center"/>
          </w:tcPr>
          <w:p>
            <w:pPr>
              <w:pStyle w:val="15"/>
            </w:pPr>
            <w:r>
              <w:t>69.30</w:t>
            </w:r>
          </w:p>
        </w:tc>
        <w:tc>
          <w:tcPr>
            <w:tcW w:w="1141" w:type="dxa"/>
            <w:vAlign w:val="center"/>
          </w:tcPr>
          <w:p>
            <w:pPr>
              <w:pStyle w:val="16"/>
            </w:pPr>
            <w:r>
              <w:t>其他资金</w:t>
            </w:r>
          </w:p>
        </w:tc>
        <w:tc>
          <w:tcPr>
            <w:tcW w:w="1653"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Merge w:val="continue"/>
          </w:tcPr>
          <w:p/>
        </w:tc>
        <w:tc>
          <w:tcPr>
            <w:tcW w:w="7811" w:type="dxa"/>
            <w:gridSpan w:val="6"/>
            <w:vAlign w:val="center"/>
          </w:tcPr>
          <w:p>
            <w:pPr>
              <w:pStyle w:val="15"/>
            </w:pPr>
            <w:r>
              <w:t>维修设备、委托业务等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Merge w:val="restart"/>
            <w:vAlign w:val="center"/>
          </w:tcPr>
          <w:p>
            <w:pPr>
              <w:pStyle w:val="16"/>
            </w:pPr>
            <w:r>
              <w:t>资金支出计划（%）</w:t>
            </w:r>
          </w:p>
        </w:tc>
        <w:tc>
          <w:tcPr>
            <w:tcW w:w="2429" w:type="dxa"/>
            <w:gridSpan w:val="2"/>
            <w:vAlign w:val="center"/>
          </w:tcPr>
          <w:p>
            <w:pPr>
              <w:pStyle w:val="16"/>
            </w:pPr>
            <w:r>
              <w:t>3月底</w:t>
            </w:r>
          </w:p>
        </w:tc>
        <w:tc>
          <w:tcPr>
            <w:tcW w:w="1422" w:type="dxa"/>
            <w:vAlign w:val="center"/>
          </w:tcPr>
          <w:p>
            <w:pPr>
              <w:pStyle w:val="16"/>
            </w:pPr>
            <w:r>
              <w:t>6月底</w:t>
            </w:r>
          </w:p>
        </w:tc>
        <w:tc>
          <w:tcPr>
            <w:tcW w:w="1166" w:type="dxa"/>
            <w:vAlign w:val="center"/>
          </w:tcPr>
          <w:p>
            <w:pPr>
              <w:pStyle w:val="16"/>
            </w:pPr>
            <w:r>
              <w:t>10月底</w:t>
            </w:r>
          </w:p>
        </w:tc>
        <w:tc>
          <w:tcPr>
            <w:tcW w:w="2794"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Merge w:val="continue"/>
          </w:tcPr>
          <w:p/>
        </w:tc>
        <w:tc>
          <w:tcPr>
            <w:tcW w:w="2429" w:type="dxa"/>
            <w:gridSpan w:val="2"/>
            <w:vAlign w:val="center"/>
          </w:tcPr>
          <w:p>
            <w:pPr>
              <w:pStyle w:val="17"/>
            </w:pPr>
            <w:r>
              <w:t>10%</w:t>
            </w:r>
          </w:p>
        </w:tc>
        <w:tc>
          <w:tcPr>
            <w:tcW w:w="1422" w:type="dxa"/>
            <w:vAlign w:val="center"/>
          </w:tcPr>
          <w:p>
            <w:pPr>
              <w:pStyle w:val="17"/>
            </w:pPr>
            <w:r>
              <w:t>45%</w:t>
            </w:r>
          </w:p>
        </w:tc>
        <w:tc>
          <w:tcPr>
            <w:tcW w:w="1166" w:type="dxa"/>
            <w:vAlign w:val="center"/>
          </w:tcPr>
          <w:p>
            <w:pPr>
              <w:pStyle w:val="17"/>
            </w:pPr>
            <w:r>
              <w:t>75%</w:t>
            </w:r>
          </w:p>
        </w:tc>
        <w:tc>
          <w:tcPr>
            <w:tcW w:w="279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16"/>
            </w:pPr>
            <w:r>
              <w:t>绩效目标</w:t>
            </w:r>
          </w:p>
        </w:tc>
        <w:tc>
          <w:tcPr>
            <w:tcW w:w="7811" w:type="dxa"/>
            <w:gridSpan w:val="6"/>
            <w:vAlign w:val="center"/>
          </w:tcPr>
          <w:p>
            <w:pPr>
              <w:pStyle w:val="15"/>
            </w:pPr>
            <w:r>
              <w:t>1.维修设备、委托业务等</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数量指标</w:t>
            </w:r>
          </w:p>
        </w:tc>
        <w:tc>
          <w:tcPr>
            <w:tcW w:w="2616" w:type="dxa"/>
            <w:vAlign w:val="center"/>
          </w:tcPr>
          <w:p>
            <w:pPr>
              <w:pStyle w:val="15"/>
            </w:pPr>
            <w:r>
              <w:t>大型维修次数</w:t>
            </w:r>
          </w:p>
        </w:tc>
        <w:tc>
          <w:tcPr>
            <w:tcW w:w="1155" w:type="dxa"/>
            <w:vAlign w:val="center"/>
          </w:tcPr>
          <w:p>
            <w:pPr>
              <w:pStyle w:val="15"/>
            </w:pPr>
            <w:r>
              <w:t>≥6次</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质量指标</w:t>
            </w:r>
          </w:p>
        </w:tc>
        <w:tc>
          <w:tcPr>
            <w:tcW w:w="2616" w:type="dxa"/>
            <w:vAlign w:val="center"/>
          </w:tcPr>
          <w:p>
            <w:pPr>
              <w:pStyle w:val="15"/>
            </w:pPr>
            <w:r>
              <w:t>委托业务达到既定目标</w:t>
            </w:r>
          </w:p>
        </w:tc>
        <w:tc>
          <w:tcPr>
            <w:tcW w:w="1155" w:type="dxa"/>
            <w:vAlign w:val="center"/>
          </w:tcPr>
          <w:p>
            <w:pPr>
              <w:pStyle w:val="15"/>
            </w:pPr>
            <w:r>
              <w:t>≥98%</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时效指标</w:t>
            </w:r>
          </w:p>
        </w:tc>
        <w:tc>
          <w:tcPr>
            <w:tcW w:w="2616" w:type="dxa"/>
            <w:vAlign w:val="center"/>
          </w:tcPr>
          <w:p>
            <w:pPr>
              <w:pStyle w:val="15"/>
            </w:pPr>
            <w:r>
              <w:t>维修具有及时性</w:t>
            </w:r>
          </w:p>
        </w:tc>
        <w:tc>
          <w:tcPr>
            <w:tcW w:w="1155" w:type="dxa"/>
            <w:vAlign w:val="center"/>
          </w:tcPr>
          <w:p>
            <w:pPr>
              <w:pStyle w:val="15"/>
            </w:pPr>
            <w:r>
              <w:t>≤10天</w:t>
            </w:r>
          </w:p>
        </w:tc>
        <w:tc>
          <w:tcPr>
            <w:tcW w:w="1667" w:type="dxa"/>
            <w:vAlign w:val="center"/>
          </w:tcPr>
          <w:p>
            <w:pPr>
              <w:pStyle w:val="15"/>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成本指标</w:t>
            </w:r>
          </w:p>
        </w:tc>
        <w:tc>
          <w:tcPr>
            <w:tcW w:w="2616" w:type="dxa"/>
            <w:vAlign w:val="center"/>
          </w:tcPr>
          <w:p>
            <w:pPr>
              <w:pStyle w:val="15"/>
            </w:pPr>
            <w:r>
              <w:t>资金成本低于去年</w:t>
            </w:r>
          </w:p>
        </w:tc>
        <w:tc>
          <w:tcPr>
            <w:tcW w:w="1155" w:type="dxa"/>
            <w:vAlign w:val="center"/>
          </w:tcPr>
          <w:p>
            <w:pPr>
              <w:pStyle w:val="15"/>
            </w:pPr>
            <w:r>
              <w:t>≤95%</w:t>
            </w:r>
          </w:p>
        </w:tc>
        <w:tc>
          <w:tcPr>
            <w:tcW w:w="1667" w:type="dxa"/>
            <w:vAlign w:val="center"/>
          </w:tcPr>
          <w:p>
            <w:pPr>
              <w:pStyle w:val="15"/>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经济效益指标</w:t>
            </w:r>
          </w:p>
        </w:tc>
        <w:tc>
          <w:tcPr>
            <w:tcW w:w="2616" w:type="dxa"/>
            <w:vAlign w:val="center"/>
          </w:tcPr>
          <w:p>
            <w:pPr>
              <w:pStyle w:val="15"/>
            </w:pPr>
            <w:r>
              <w:t>产生一定的经济效益</w:t>
            </w:r>
          </w:p>
        </w:tc>
        <w:tc>
          <w:tcPr>
            <w:tcW w:w="1155" w:type="dxa"/>
            <w:vAlign w:val="center"/>
          </w:tcPr>
          <w:p>
            <w:pPr>
              <w:pStyle w:val="15"/>
            </w:pPr>
            <w:r>
              <w:t>≥90%</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社会效益指标</w:t>
            </w:r>
          </w:p>
        </w:tc>
        <w:tc>
          <w:tcPr>
            <w:tcW w:w="2616" w:type="dxa"/>
            <w:vAlign w:val="center"/>
          </w:tcPr>
          <w:p>
            <w:pPr>
              <w:pStyle w:val="15"/>
            </w:pPr>
            <w:r>
              <w:t>营造良好舒适的办公环境</w:t>
            </w:r>
          </w:p>
        </w:tc>
        <w:tc>
          <w:tcPr>
            <w:tcW w:w="1155" w:type="dxa"/>
            <w:vAlign w:val="center"/>
          </w:tcPr>
          <w:p>
            <w:pPr>
              <w:pStyle w:val="15"/>
            </w:pPr>
            <w:r>
              <w:t>≥96%</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生态效益指标</w:t>
            </w:r>
          </w:p>
        </w:tc>
        <w:tc>
          <w:tcPr>
            <w:tcW w:w="2616" w:type="dxa"/>
            <w:vAlign w:val="center"/>
          </w:tcPr>
          <w:p>
            <w:pPr>
              <w:pStyle w:val="15"/>
            </w:pPr>
            <w:r>
              <w:t>延长家具及电子产品使用寿命</w:t>
            </w:r>
          </w:p>
        </w:tc>
        <w:tc>
          <w:tcPr>
            <w:tcW w:w="1155" w:type="dxa"/>
            <w:vAlign w:val="center"/>
          </w:tcPr>
          <w:p>
            <w:pPr>
              <w:pStyle w:val="15"/>
            </w:pPr>
            <w:r>
              <w:t>≥3年</w:t>
            </w:r>
          </w:p>
        </w:tc>
        <w:tc>
          <w:tcPr>
            <w:tcW w:w="1667" w:type="dxa"/>
            <w:vAlign w:val="center"/>
          </w:tcPr>
          <w:p>
            <w:pPr>
              <w:pStyle w:val="15"/>
            </w:pPr>
            <w:r>
              <w:t>根据实际情况决定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可持续性</w:t>
            </w:r>
          </w:p>
        </w:tc>
        <w:tc>
          <w:tcPr>
            <w:tcW w:w="2616" w:type="dxa"/>
            <w:vAlign w:val="center"/>
          </w:tcPr>
          <w:p>
            <w:pPr>
              <w:pStyle w:val="15"/>
            </w:pPr>
            <w:r>
              <w:t>业务委托结果具有可持续性</w:t>
            </w:r>
          </w:p>
        </w:tc>
        <w:tc>
          <w:tcPr>
            <w:tcW w:w="1155" w:type="dxa"/>
            <w:vAlign w:val="center"/>
          </w:tcPr>
          <w:p>
            <w:pPr>
              <w:pStyle w:val="15"/>
            </w:pPr>
            <w:r>
              <w:t>≥2年</w:t>
            </w:r>
          </w:p>
        </w:tc>
        <w:tc>
          <w:tcPr>
            <w:tcW w:w="1667" w:type="dxa"/>
            <w:vAlign w:val="center"/>
          </w:tcPr>
          <w:p>
            <w:pPr>
              <w:pStyle w:val="15"/>
            </w:pPr>
            <w:r>
              <w:t>根据实际情况决定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满意度</w:t>
            </w:r>
          </w:p>
        </w:tc>
        <w:tc>
          <w:tcPr>
            <w:tcW w:w="2616" w:type="dxa"/>
            <w:vAlign w:val="center"/>
          </w:tcPr>
          <w:p>
            <w:pPr>
              <w:pStyle w:val="15"/>
            </w:pPr>
            <w:r>
              <w:t>群众满意度</w:t>
            </w:r>
          </w:p>
        </w:tc>
        <w:tc>
          <w:tcPr>
            <w:tcW w:w="1155" w:type="dxa"/>
            <w:vAlign w:val="center"/>
          </w:tcPr>
          <w:p>
            <w:pPr>
              <w:pStyle w:val="15"/>
            </w:pPr>
            <w:r>
              <w:t>≥98%</w:t>
            </w:r>
          </w:p>
        </w:tc>
        <w:tc>
          <w:tcPr>
            <w:tcW w:w="1667" w:type="dxa"/>
            <w:vAlign w:val="center"/>
          </w:tcPr>
          <w:p>
            <w:pPr>
              <w:pStyle w:val="15"/>
            </w:pPr>
            <w:r>
              <w:t>年初计划及实际情况</w:t>
            </w:r>
          </w:p>
        </w:tc>
      </w:tr>
    </w:tbl>
    <w:p>
      <w:pPr>
        <w:jc w:val="center"/>
      </w:pPr>
    </w:p>
    <w:p>
      <w:r>
        <w:br w:type="page"/>
      </w:r>
    </w:p>
    <w:p>
      <w:pPr>
        <w:jc w:val="center"/>
      </w:pPr>
    </w:p>
    <w:p>
      <w:pPr>
        <w:ind w:firstLine="560"/>
        <w:outlineLvl w:val="3"/>
      </w:pPr>
      <w:bookmarkStart w:id="10" w:name="_Toc_4_4_0000000011"/>
      <w:r>
        <w:rPr>
          <w:rFonts w:ascii="方正仿宋_GBK" w:hAnsi="方正仿宋_GBK" w:eastAsia="方正仿宋_GBK" w:cs="方正仿宋_GBK"/>
          <w:color w:val="000000"/>
          <w:sz w:val="28"/>
        </w:rPr>
        <w:t>8.12345及12342市政府公开电话运营经费绩效目标表</w:t>
      </w:r>
      <w:bookmarkEnd w:id="10"/>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8"/>
        <w:gridCol w:w="1195"/>
        <w:gridCol w:w="1246"/>
        <w:gridCol w:w="1419"/>
        <w:gridCol w:w="1164"/>
        <w:gridCol w:w="1139"/>
        <w:gridCol w:w="16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1"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1"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6"/>
            </w:pPr>
            <w:r>
              <w:t>项目编码</w:t>
            </w:r>
          </w:p>
        </w:tc>
        <w:tc>
          <w:tcPr>
            <w:tcW w:w="2441" w:type="dxa"/>
            <w:gridSpan w:val="2"/>
            <w:vAlign w:val="center"/>
          </w:tcPr>
          <w:p>
            <w:pPr>
              <w:pStyle w:val="15"/>
            </w:pPr>
            <w:r>
              <w:t>13010022P00TJ6010002U</w:t>
            </w:r>
          </w:p>
        </w:tc>
        <w:tc>
          <w:tcPr>
            <w:tcW w:w="1419" w:type="dxa"/>
            <w:vAlign w:val="center"/>
          </w:tcPr>
          <w:p>
            <w:pPr>
              <w:pStyle w:val="16"/>
            </w:pPr>
            <w:r>
              <w:t>项目名称</w:t>
            </w:r>
          </w:p>
        </w:tc>
        <w:tc>
          <w:tcPr>
            <w:tcW w:w="3954" w:type="dxa"/>
            <w:gridSpan w:val="3"/>
            <w:vAlign w:val="center"/>
          </w:tcPr>
          <w:p>
            <w:pPr>
              <w:pStyle w:val="15"/>
            </w:pPr>
            <w:r>
              <w:t>12345及12342市政府公开电话运营经费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restart"/>
            <w:vAlign w:val="center"/>
          </w:tcPr>
          <w:p>
            <w:pPr>
              <w:pStyle w:val="16"/>
            </w:pPr>
            <w:r>
              <w:t>预算规模及资金用途</w:t>
            </w:r>
          </w:p>
        </w:tc>
        <w:tc>
          <w:tcPr>
            <w:tcW w:w="1195" w:type="dxa"/>
            <w:vAlign w:val="center"/>
          </w:tcPr>
          <w:p>
            <w:pPr>
              <w:pStyle w:val="16"/>
            </w:pPr>
            <w:r>
              <w:t>预算数</w:t>
            </w:r>
          </w:p>
        </w:tc>
        <w:tc>
          <w:tcPr>
            <w:tcW w:w="1246" w:type="dxa"/>
            <w:vAlign w:val="center"/>
          </w:tcPr>
          <w:p>
            <w:pPr>
              <w:pStyle w:val="15"/>
            </w:pPr>
            <w:r>
              <w:t>3092.00</w:t>
            </w:r>
          </w:p>
        </w:tc>
        <w:tc>
          <w:tcPr>
            <w:tcW w:w="1419" w:type="dxa"/>
            <w:vAlign w:val="center"/>
          </w:tcPr>
          <w:p>
            <w:pPr>
              <w:pStyle w:val="16"/>
            </w:pPr>
            <w:r>
              <w:t>其中：财政    资金</w:t>
            </w:r>
          </w:p>
        </w:tc>
        <w:tc>
          <w:tcPr>
            <w:tcW w:w="1164" w:type="dxa"/>
            <w:vAlign w:val="center"/>
          </w:tcPr>
          <w:p>
            <w:pPr>
              <w:pStyle w:val="15"/>
            </w:pPr>
            <w:r>
              <w:t>3092.00</w:t>
            </w:r>
          </w:p>
        </w:tc>
        <w:tc>
          <w:tcPr>
            <w:tcW w:w="1139" w:type="dxa"/>
            <w:vAlign w:val="center"/>
          </w:tcPr>
          <w:p>
            <w:pPr>
              <w:pStyle w:val="16"/>
            </w:pPr>
            <w:r>
              <w:t>其他资金</w:t>
            </w:r>
          </w:p>
        </w:tc>
        <w:tc>
          <w:tcPr>
            <w:tcW w:w="1651"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continue"/>
          </w:tcPr>
          <w:p/>
        </w:tc>
        <w:tc>
          <w:tcPr>
            <w:tcW w:w="7814" w:type="dxa"/>
            <w:gridSpan w:val="6"/>
            <w:vAlign w:val="center"/>
          </w:tcPr>
          <w:p>
            <w:pPr>
              <w:pStyle w:val="15"/>
            </w:pPr>
            <w:r>
              <w:t>确保12345、12342两条热线正常运维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restart"/>
            <w:vAlign w:val="center"/>
          </w:tcPr>
          <w:p>
            <w:pPr>
              <w:pStyle w:val="16"/>
            </w:pPr>
            <w:r>
              <w:t>资金支出计划（%）</w:t>
            </w:r>
          </w:p>
        </w:tc>
        <w:tc>
          <w:tcPr>
            <w:tcW w:w="2441" w:type="dxa"/>
            <w:gridSpan w:val="2"/>
            <w:vAlign w:val="center"/>
          </w:tcPr>
          <w:p>
            <w:pPr>
              <w:pStyle w:val="16"/>
            </w:pPr>
            <w:r>
              <w:t>3月底</w:t>
            </w:r>
          </w:p>
        </w:tc>
        <w:tc>
          <w:tcPr>
            <w:tcW w:w="1419" w:type="dxa"/>
            <w:vAlign w:val="center"/>
          </w:tcPr>
          <w:p>
            <w:pPr>
              <w:pStyle w:val="16"/>
            </w:pPr>
            <w:r>
              <w:t>6月底</w:t>
            </w:r>
          </w:p>
        </w:tc>
        <w:tc>
          <w:tcPr>
            <w:tcW w:w="1164" w:type="dxa"/>
            <w:vAlign w:val="center"/>
          </w:tcPr>
          <w:p>
            <w:pPr>
              <w:pStyle w:val="16"/>
            </w:pPr>
            <w:r>
              <w:t>10月底</w:t>
            </w:r>
          </w:p>
        </w:tc>
        <w:tc>
          <w:tcPr>
            <w:tcW w:w="2790"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continue"/>
          </w:tcPr>
          <w:p/>
        </w:tc>
        <w:tc>
          <w:tcPr>
            <w:tcW w:w="2441" w:type="dxa"/>
            <w:gridSpan w:val="2"/>
            <w:vAlign w:val="center"/>
          </w:tcPr>
          <w:p>
            <w:pPr>
              <w:pStyle w:val="17"/>
            </w:pPr>
            <w:r>
              <w:t>25%</w:t>
            </w:r>
          </w:p>
        </w:tc>
        <w:tc>
          <w:tcPr>
            <w:tcW w:w="1419" w:type="dxa"/>
            <w:vAlign w:val="center"/>
          </w:tcPr>
          <w:p>
            <w:pPr>
              <w:pStyle w:val="17"/>
            </w:pPr>
            <w:r>
              <w:t>50%</w:t>
            </w:r>
          </w:p>
        </w:tc>
        <w:tc>
          <w:tcPr>
            <w:tcW w:w="1164" w:type="dxa"/>
            <w:vAlign w:val="center"/>
          </w:tcPr>
          <w:p>
            <w:pPr>
              <w:pStyle w:val="17"/>
            </w:pPr>
            <w:r>
              <w:t>75%</w:t>
            </w:r>
          </w:p>
        </w:tc>
        <w:tc>
          <w:tcPr>
            <w:tcW w:w="2790"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6"/>
            </w:pPr>
            <w:r>
              <w:t>绩效目标</w:t>
            </w:r>
          </w:p>
        </w:tc>
        <w:tc>
          <w:tcPr>
            <w:tcW w:w="7814" w:type="dxa"/>
            <w:gridSpan w:val="6"/>
            <w:vAlign w:val="center"/>
          </w:tcPr>
          <w:p>
            <w:pPr>
              <w:pStyle w:val="15"/>
            </w:pPr>
            <w:r>
              <w:t>1.确保12345、12342两条热线正常运维</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热线接听次数</w:t>
            </w:r>
          </w:p>
        </w:tc>
        <w:tc>
          <w:tcPr>
            <w:tcW w:w="2616" w:type="dxa"/>
            <w:vAlign w:val="center"/>
          </w:tcPr>
          <w:p>
            <w:pPr>
              <w:pStyle w:val="15"/>
            </w:pPr>
            <w:r>
              <w:t>热线接听次数</w:t>
            </w:r>
          </w:p>
        </w:tc>
        <w:tc>
          <w:tcPr>
            <w:tcW w:w="1155" w:type="dxa"/>
            <w:vAlign w:val="center"/>
          </w:tcPr>
          <w:p>
            <w:pPr>
              <w:pStyle w:val="15"/>
            </w:pPr>
            <w:r>
              <w:t>≥100000次</w:t>
            </w:r>
          </w:p>
        </w:tc>
        <w:tc>
          <w:tcPr>
            <w:tcW w:w="1667" w:type="dxa"/>
            <w:vAlign w:val="center"/>
          </w:tcPr>
          <w:p>
            <w:pPr>
              <w:pStyle w:val="15"/>
            </w:pPr>
            <w:r>
              <w:t>部门职能及年初计划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热线接听率</w:t>
            </w:r>
          </w:p>
        </w:tc>
        <w:tc>
          <w:tcPr>
            <w:tcW w:w="2616" w:type="dxa"/>
            <w:vAlign w:val="center"/>
          </w:tcPr>
          <w:p>
            <w:pPr>
              <w:pStyle w:val="15"/>
            </w:pPr>
            <w:r>
              <w:t>热线接听率</w:t>
            </w:r>
          </w:p>
        </w:tc>
        <w:tc>
          <w:tcPr>
            <w:tcW w:w="1155" w:type="dxa"/>
            <w:vAlign w:val="center"/>
          </w:tcPr>
          <w:p>
            <w:pPr>
              <w:pStyle w:val="15"/>
            </w:pPr>
            <w:r>
              <w:t>100%</w:t>
            </w:r>
          </w:p>
        </w:tc>
        <w:tc>
          <w:tcPr>
            <w:tcW w:w="1667" w:type="dxa"/>
            <w:vAlign w:val="center"/>
          </w:tcPr>
          <w:p>
            <w:pPr>
              <w:pStyle w:val="15"/>
            </w:pPr>
            <w:r>
              <w:t>部门职能及要求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接听时间小于20秒</w:t>
            </w:r>
          </w:p>
        </w:tc>
        <w:tc>
          <w:tcPr>
            <w:tcW w:w="2616" w:type="dxa"/>
            <w:vAlign w:val="center"/>
          </w:tcPr>
          <w:p>
            <w:pPr>
              <w:pStyle w:val="15"/>
            </w:pPr>
            <w:r>
              <w:t>接听时间小于20秒</w:t>
            </w:r>
          </w:p>
        </w:tc>
        <w:tc>
          <w:tcPr>
            <w:tcW w:w="1155" w:type="dxa"/>
            <w:vAlign w:val="center"/>
          </w:tcPr>
          <w:p>
            <w:pPr>
              <w:pStyle w:val="15"/>
            </w:pPr>
            <w:r>
              <w:t>≤20秒</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资金成本合理</w:t>
            </w:r>
          </w:p>
        </w:tc>
        <w:tc>
          <w:tcPr>
            <w:tcW w:w="2616" w:type="dxa"/>
            <w:vAlign w:val="center"/>
          </w:tcPr>
          <w:p>
            <w:pPr>
              <w:pStyle w:val="15"/>
            </w:pPr>
            <w:r>
              <w:t>资金成本合理</w:t>
            </w:r>
          </w:p>
        </w:tc>
        <w:tc>
          <w:tcPr>
            <w:tcW w:w="1155" w:type="dxa"/>
            <w:vAlign w:val="center"/>
          </w:tcPr>
          <w:p>
            <w:pPr>
              <w:pStyle w:val="15"/>
            </w:pPr>
            <w:r>
              <w:t>≥98%</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产生经济效益合理，大于既定目标</w:t>
            </w:r>
          </w:p>
        </w:tc>
        <w:tc>
          <w:tcPr>
            <w:tcW w:w="2616" w:type="dxa"/>
            <w:vAlign w:val="center"/>
          </w:tcPr>
          <w:p>
            <w:pPr>
              <w:pStyle w:val="15"/>
            </w:pPr>
            <w:r>
              <w:t>产生经济效益合理，大于既定目标</w:t>
            </w:r>
          </w:p>
        </w:tc>
        <w:tc>
          <w:tcPr>
            <w:tcW w:w="1155" w:type="dxa"/>
            <w:vAlign w:val="center"/>
          </w:tcPr>
          <w:p>
            <w:pPr>
              <w:pStyle w:val="15"/>
            </w:pPr>
            <w:r>
              <w:t>≥98%</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产生社会影响力大于去年</w:t>
            </w:r>
          </w:p>
        </w:tc>
        <w:tc>
          <w:tcPr>
            <w:tcW w:w="2616" w:type="dxa"/>
            <w:vAlign w:val="center"/>
          </w:tcPr>
          <w:p>
            <w:pPr>
              <w:pStyle w:val="15"/>
            </w:pPr>
            <w:r>
              <w:t>产生社会影响力大于去年</w:t>
            </w:r>
          </w:p>
        </w:tc>
        <w:tc>
          <w:tcPr>
            <w:tcW w:w="1155" w:type="dxa"/>
            <w:vAlign w:val="center"/>
          </w:tcPr>
          <w:p>
            <w:pPr>
              <w:pStyle w:val="15"/>
            </w:pPr>
            <w:r>
              <w:t>≥100%</w:t>
            </w:r>
          </w:p>
        </w:tc>
        <w:tc>
          <w:tcPr>
            <w:tcW w:w="1667" w:type="dxa"/>
            <w:vAlign w:val="center"/>
          </w:tcPr>
          <w:p>
            <w:pPr>
              <w:pStyle w:val="15"/>
            </w:pPr>
            <w:r>
              <w:t>审计提出相关建议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唤醒群众环保意识</w:t>
            </w:r>
          </w:p>
        </w:tc>
        <w:tc>
          <w:tcPr>
            <w:tcW w:w="2616" w:type="dxa"/>
            <w:vAlign w:val="center"/>
          </w:tcPr>
          <w:p>
            <w:pPr>
              <w:pStyle w:val="15"/>
            </w:pPr>
            <w:r>
              <w:t>唤醒群众环保意识</w:t>
            </w:r>
          </w:p>
        </w:tc>
        <w:tc>
          <w:tcPr>
            <w:tcW w:w="1155" w:type="dxa"/>
            <w:vAlign w:val="center"/>
          </w:tcPr>
          <w:p>
            <w:pPr>
              <w:pStyle w:val="15"/>
            </w:pPr>
            <w:r>
              <w:t>≥100%</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可持续性</w:t>
            </w:r>
          </w:p>
        </w:tc>
        <w:tc>
          <w:tcPr>
            <w:tcW w:w="2616" w:type="dxa"/>
            <w:vAlign w:val="center"/>
          </w:tcPr>
          <w:p>
            <w:pPr>
              <w:pStyle w:val="15"/>
            </w:pPr>
            <w:r>
              <w:t>可持续性</w:t>
            </w:r>
          </w:p>
        </w:tc>
        <w:tc>
          <w:tcPr>
            <w:tcW w:w="1155" w:type="dxa"/>
            <w:vAlign w:val="center"/>
          </w:tcPr>
          <w:p>
            <w:pPr>
              <w:pStyle w:val="15"/>
            </w:pPr>
            <w:r>
              <w:t>≥95%</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群众反馈的满意度</w:t>
            </w:r>
          </w:p>
        </w:tc>
        <w:tc>
          <w:tcPr>
            <w:tcW w:w="2616" w:type="dxa"/>
            <w:vAlign w:val="center"/>
          </w:tcPr>
          <w:p>
            <w:pPr>
              <w:pStyle w:val="15"/>
            </w:pPr>
            <w:r>
              <w:t>群众反馈的满意度</w:t>
            </w:r>
          </w:p>
        </w:tc>
        <w:tc>
          <w:tcPr>
            <w:tcW w:w="1155" w:type="dxa"/>
            <w:vAlign w:val="center"/>
          </w:tcPr>
          <w:p>
            <w:pPr>
              <w:pStyle w:val="15"/>
            </w:pPr>
            <w:r>
              <w:t>100%</w:t>
            </w:r>
          </w:p>
        </w:tc>
        <w:tc>
          <w:tcPr>
            <w:tcW w:w="1667" w:type="dxa"/>
            <w:vAlign w:val="center"/>
          </w:tcPr>
          <w:p>
            <w:pPr>
              <w:pStyle w:val="15"/>
            </w:pPr>
            <w:r>
              <w:t>部门职能及审计提出建议</w:t>
            </w:r>
          </w:p>
        </w:tc>
      </w:tr>
    </w:tbl>
    <w:p>
      <w:pPr>
        <w:jc w:val="center"/>
      </w:pPr>
    </w:p>
    <w:p>
      <w:r>
        <w:br w:type="page"/>
      </w:r>
    </w:p>
    <w:p>
      <w:pPr>
        <w:jc w:val="center"/>
      </w:pPr>
    </w:p>
    <w:p>
      <w:pPr>
        <w:ind w:firstLine="560"/>
        <w:outlineLvl w:val="3"/>
      </w:pPr>
      <w:bookmarkStart w:id="11" w:name="_Toc_4_4_0000000012"/>
      <w:r>
        <w:rPr>
          <w:rFonts w:ascii="方正仿宋_GBK" w:hAnsi="方正仿宋_GBK" w:eastAsia="方正仿宋_GBK" w:cs="方正仿宋_GBK"/>
          <w:color w:val="000000"/>
          <w:sz w:val="28"/>
        </w:rPr>
        <w:t>9.《政府公报》编印经费绩效目标表</w:t>
      </w:r>
      <w:bookmarkEnd w:id="11"/>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7"/>
        <w:gridCol w:w="1223"/>
        <w:gridCol w:w="1276"/>
        <w:gridCol w:w="1408"/>
        <w:gridCol w:w="1152"/>
        <w:gridCol w:w="1127"/>
        <w:gridCol w:w="16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13"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39"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6"/>
            </w:pPr>
            <w:r>
              <w:t>项目编码</w:t>
            </w:r>
          </w:p>
        </w:tc>
        <w:tc>
          <w:tcPr>
            <w:tcW w:w="2499" w:type="dxa"/>
            <w:gridSpan w:val="2"/>
            <w:vAlign w:val="center"/>
          </w:tcPr>
          <w:p>
            <w:pPr>
              <w:pStyle w:val="15"/>
            </w:pPr>
            <w:r>
              <w:t>13010022P0006HD100025</w:t>
            </w:r>
          </w:p>
        </w:tc>
        <w:tc>
          <w:tcPr>
            <w:tcW w:w="1408" w:type="dxa"/>
            <w:vAlign w:val="center"/>
          </w:tcPr>
          <w:p>
            <w:pPr>
              <w:pStyle w:val="16"/>
            </w:pPr>
            <w:r>
              <w:t>项目名称</w:t>
            </w:r>
          </w:p>
        </w:tc>
        <w:tc>
          <w:tcPr>
            <w:tcW w:w="3918" w:type="dxa"/>
            <w:gridSpan w:val="3"/>
            <w:vAlign w:val="center"/>
          </w:tcPr>
          <w:p>
            <w:pPr>
              <w:pStyle w:val="15"/>
            </w:pPr>
            <w:r>
              <w:t>《政府公报》编印经费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restart"/>
            <w:vAlign w:val="center"/>
          </w:tcPr>
          <w:p>
            <w:pPr>
              <w:pStyle w:val="16"/>
            </w:pPr>
            <w:r>
              <w:t>预算规模及资金用途</w:t>
            </w:r>
          </w:p>
        </w:tc>
        <w:tc>
          <w:tcPr>
            <w:tcW w:w="1223" w:type="dxa"/>
            <w:vAlign w:val="center"/>
          </w:tcPr>
          <w:p>
            <w:pPr>
              <w:pStyle w:val="16"/>
            </w:pPr>
            <w:r>
              <w:t>预算数</w:t>
            </w:r>
          </w:p>
        </w:tc>
        <w:tc>
          <w:tcPr>
            <w:tcW w:w="1276" w:type="dxa"/>
            <w:vAlign w:val="center"/>
          </w:tcPr>
          <w:p>
            <w:pPr>
              <w:pStyle w:val="15"/>
            </w:pPr>
            <w:r>
              <w:t>25.00</w:t>
            </w:r>
          </w:p>
        </w:tc>
        <w:tc>
          <w:tcPr>
            <w:tcW w:w="1408" w:type="dxa"/>
            <w:vAlign w:val="center"/>
          </w:tcPr>
          <w:p>
            <w:pPr>
              <w:pStyle w:val="16"/>
            </w:pPr>
            <w:r>
              <w:t>其中：财政    资金</w:t>
            </w:r>
          </w:p>
        </w:tc>
        <w:tc>
          <w:tcPr>
            <w:tcW w:w="1152" w:type="dxa"/>
            <w:vAlign w:val="center"/>
          </w:tcPr>
          <w:p>
            <w:pPr>
              <w:pStyle w:val="15"/>
            </w:pPr>
            <w:r>
              <w:t>25.00</w:t>
            </w:r>
          </w:p>
        </w:tc>
        <w:tc>
          <w:tcPr>
            <w:tcW w:w="1127" w:type="dxa"/>
            <w:vAlign w:val="center"/>
          </w:tcPr>
          <w:p>
            <w:pPr>
              <w:pStyle w:val="16"/>
            </w:pPr>
            <w:r>
              <w:t>其他资金</w:t>
            </w:r>
          </w:p>
        </w:tc>
        <w:tc>
          <w:tcPr>
            <w:tcW w:w="1639"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continue"/>
          </w:tcPr>
          <w:p/>
        </w:tc>
        <w:tc>
          <w:tcPr>
            <w:tcW w:w="7825" w:type="dxa"/>
            <w:gridSpan w:val="6"/>
            <w:vAlign w:val="center"/>
          </w:tcPr>
          <w:p>
            <w:pPr>
              <w:pStyle w:val="15"/>
            </w:pPr>
            <w:r>
              <w:t>确保政府公报按时编印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restart"/>
            <w:vAlign w:val="center"/>
          </w:tcPr>
          <w:p>
            <w:pPr>
              <w:pStyle w:val="16"/>
            </w:pPr>
            <w:r>
              <w:t>资金支出计划（%）</w:t>
            </w:r>
          </w:p>
        </w:tc>
        <w:tc>
          <w:tcPr>
            <w:tcW w:w="2499" w:type="dxa"/>
            <w:gridSpan w:val="2"/>
            <w:vAlign w:val="center"/>
          </w:tcPr>
          <w:p>
            <w:pPr>
              <w:pStyle w:val="16"/>
            </w:pPr>
            <w:r>
              <w:t>3月底</w:t>
            </w:r>
          </w:p>
        </w:tc>
        <w:tc>
          <w:tcPr>
            <w:tcW w:w="1408" w:type="dxa"/>
            <w:vAlign w:val="center"/>
          </w:tcPr>
          <w:p>
            <w:pPr>
              <w:pStyle w:val="16"/>
            </w:pPr>
            <w:r>
              <w:t>6月底</w:t>
            </w:r>
          </w:p>
        </w:tc>
        <w:tc>
          <w:tcPr>
            <w:tcW w:w="1152" w:type="dxa"/>
            <w:vAlign w:val="center"/>
          </w:tcPr>
          <w:p>
            <w:pPr>
              <w:pStyle w:val="16"/>
            </w:pPr>
            <w:r>
              <w:t>10月底</w:t>
            </w:r>
          </w:p>
        </w:tc>
        <w:tc>
          <w:tcPr>
            <w:tcW w:w="2766"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continue"/>
          </w:tcPr>
          <w:p/>
        </w:tc>
        <w:tc>
          <w:tcPr>
            <w:tcW w:w="2499" w:type="dxa"/>
            <w:gridSpan w:val="2"/>
            <w:vAlign w:val="center"/>
          </w:tcPr>
          <w:p>
            <w:pPr>
              <w:pStyle w:val="17"/>
            </w:pPr>
            <w:r>
              <w:t>25%</w:t>
            </w:r>
          </w:p>
        </w:tc>
        <w:tc>
          <w:tcPr>
            <w:tcW w:w="1408" w:type="dxa"/>
            <w:vAlign w:val="center"/>
          </w:tcPr>
          <w:p>
            <w:pPr>
              <w:pStyle w:val="17"/>
            </w:pPr>
            <w:r>
              <w:t>50%</w:t>
            </w:r>
          </w:p>
        </w:tc>
        <w:tc>
          <w:tcPr>
            <w:tcW w:w="1152" w:type="dxa"/>
            <w:vAlign w:val="center"/>
          </w:tcPr>
          <w:p>
            <w:pPr>
              <w:pStyle w:val="17"/>
            </w:pPr>
            <w:r>
              <w:t>75%</w:t>
            </w:r>
          </w:p>
        </w:tc>
        <w:tc>
          <w:tcPr>
            <w:tcW w:w="2766"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6"/>
            </w:pPr>
            <w:r>
              <w:t>绩效目标</w:t>
            </w:r>
          </w:p>
        </w:tc>
        <w:tc>
          <w:tcPr>
            <w:tcW w:w="7825" w:type="dxa"/>
            <w:gridSpan w:val="6"/>
            <w:vAlign w:val="center"/>
          </w:tcPr>
          <w:p>
            <w:pPr>
              <w:pStyle w:val="15"/>
            </w:pPr>
            <w:r>
              <w:t>1.确保政府公报按时编印</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印制本数</w:t>
            </w:r>
          </w:p>
        </w:tc>
        <w:tc>
          <w:tcPr>
            <w:tcW w:w="2616" w:type="dxa"/>
            <w:vAlign w:val="center"/>
          </w:tcPr>
          <w:p>
            <w:pPr>
              <w:pStyle w:val="15"/>
            </w:pPr>
            <w:r>
              <w:t>印制本数</w:t>
            </w:r>
          </w:p>
        </w:tc>
        <w:tc>
          <w:tcPr>
            <w:tcW w:w="1155" w:type="dxa"/>
            <w:vAlign w:val="center"/>
          </w:tcPr>
          <w:p>
            <w:pPr>
              <w:pStyle w:val="15"/>
            </w:pPr>
            <w:r>
              <w:t>≥12本</w:t>
            </w:r>
          </w:p>
        </w:tc>
        <w:tc>
          <w:tcPr>
            <w:tcW w:w="1667" w:type="dxa"/>
            <w:vAlign w:val="center"/>
          </w:tcPr>
          <w:p>
            <w:pPr>
              <w:pStyle w:val="15"/>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保质保量完成印制</w:t>
            </w:r>
          </w:p>
        </w:tc>
        <w:tc>
          <w:tcPr>
            <w:tcW w:w="2616" w:type="dxa"/>
            <w:vAlign w:val="center"/>
          </w:tcPr>
          <w:p>
            <w:pPr>
              <w:pStyle w:val="15"/>
            </w:pPr>
            <w:r>
              <w:t>保质保量完成印制</w:t>
            </w:r>
          </w:p>
        </w:tc>
        <w:tc>
          <w:tcPr>
            <w:tcW w:w="1155" w:type="dxa"/>
            <w:vAlign w:val="center"/>
          </w:tcPr>
          <w:p>
            <w:pPr>
              <w:pStyle w:val="15"/>
            </w:pPr>
            <w:r>
              <w:t>100%</w:t>
            </w:r>
          </w:p>
        </w:tc>
        <w:tc>
          <w:tcPr>
            <w:tcW w:w="1667" w:type="dxa"/>
            <w:vAlign w:val="center"/>
          </w:tcPr>
          <w:p>
            <w:pPr>
              <w:pStyle w:val="15"/>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每月及时印制</w:t>
            </w:r>
          </w:p>
        </w:tc>
        <w:tc>
          <w:tcPr>
            <w:tcW w:w="2616" w:type="dxa"/>
            <w:vAlign w:val="center"/>
          </w:tcPr>
          <w:p>
            <w:pPr>
              <w:pStyle w:val="15"/>
            </w:pPr>
            <w:r>
              <w:t>每月及时印制</w:t>
            </w:r>
          </w:p>
        </w:tc>
        <w:tc>
          <w:tcPr>
            <w:tcW w:w="1155" w:type="dxa"/>
            <w:vAlign w:val="center"/>
          </w:tcPr>
          <w:p>
            <w:pPr>
              <w:pStyle w:val="15"/>
            </w:pPr>
            <w:r>
              <w:t>100%</w:t>
            </w:r>
          </w:p>
        </w:tc>
        <w:tc>
          <w:tcPr>
            <w:tcW w:w="1667" w:type="dxa"/>
            <w:vAlign w:val="center"/>
          </w:tcPr>
          <w:p>
            <w:pPr>
              <w:pStyle w:val="15"/>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资金成本合理</w:t>
            </w:r>
          </w:p>
        </w:tc>
        <w:tc>
          <w:tcPr>
            <w:tcW w:w="2616" w:type="dxa"/>
            <w:vAlign w:val="center"/>
          </w:tcPr>
          <w:p>
            <w:pPr>
              <w:pStyle w:val="15"/>
            </w:pPr>
            <w:r>
              <w:t>资金成本合理</w:t>
            </w:r>
          </w:p>
        </w:tc>
        <w:tc>
          <w:tcPr>
            <w:tcW w:w="1155" w:type="dxa"/>
            <w:vAlign w:val="center"/>
          </w:tcPr>
          <w:p>
            <w:pPr>
              <w:pStyle w:val="15"/>
            </w:pPr>
            <w:r>
              <w:t>≥90%</w:t>
            </w:r>
          </w:p>
        </w:tc>
        <w:tc>
          <w:tcPr>
            <w:tcW w:w="1667" w:type="dxa"/>
            <w:vAlign w:val="center"/>
          </w:tcPr>
          <w:p>
            <w:pPr>
              <w:pStyle w:val="15"/>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产生经济效益不低于去年的95%</w:t>
            </w:r>
          </w:p>
        </w:tc>
        <w:tc>
          <w:tcPr>
            <w:tcW w:w="2616" w:type="dxa"/>
            <w:vAlign w:val="center"/>
          </w:tcPr>
          <w:p>
            <w:pPr>
              <w:pStyle w:val="15"/>
            </w:pPr>
            <w:r>
              <w:t>产生经济效益不低于去年的95%</w:t>
            </w:r>
          </w:p>
        </w:tc>
        <w:tc>
          <w:tcPr>
            <w:tcW w:w="1155" w:type="dxa"/>
            <w:vAlign w:val="center"/>
          </w:tcPr>
          <w:p>
            <w:pPr>
              <w:pStyle w:val="15"/>
            </w:pPr>
            <w:r>
              <w:t>≥95%</w:t>
            </w:r>
          </w:p>
        </w:tc>
        <w:tc>
          <w:tcPr>
            <w:tcW w:w="1667" w:type="dxa"/>
            <w:vAlign w:val="center"/>
          </w:tcPr>
          <w:p>
            <w:pPr>
              <w:pStyle w:val="15"/>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收益群众不低于去年的95%</w:t>
            </w:r>
          </w:p>
        </w:tc>
        <w:tc>
          <w:tcPr>
            <w:tcW w:w="2616" w:type="dxa"/>
            <w:vAlign w:val="center"/>
          </w:tcPr>
          <w:p>
            <w:pPr>
              <w:pStyle w:val="15"/>
            </w:pPr>
            <w:r>
              <w:t>收益群众不低于去年的95%</w:t>
            </w:r>
          </w:p>
        </w:tc>
        <w:tc>
          <w:tcPr>
            <w:tcW w:w="1155" w:type="dxa"/>
            <w:vAlign w:val="center"/>
          </w:tcPr>
          <w:p>
            <w:pPr>
              <w:pStyle w:val="15"/>
            </w:pPr>
            <w:r>
              <w:t>≥95%</w:t>
            </w:r>
          </w:p>
        </w:tc>
        <w:tc>
          <w:tcPr>
            <w:tcW w:w="1667" w:type="dxa"/>
            <w:vAlign w:val="center"/>
          </w:tcPr>
          <w:p>
            <w:pPr>
              <w:pStyle w:val="15"/>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节约用纸，使用纸质低于去年</w:t>
            </w:r>
          </w:p>
        </w:tc>
        <w:tc>
          <w:tcPr>
            <w:tcW w:w="2616" w:type="dxa"/>
            <w:vAlign w:val="center"/>
          </w:tcPr>
          <w:p>
            <w:pPr>
              <w:pStyle w:val="15"/>
            </w:pPr>
            <w:r>
              <w:t>节约用纸，使用纸质低于去年</w:t>
            </w:r>
          </w:p>
        </w:tc>
        <w:tc>
          <w:tcPr>
            <w:tcW w:w="1155" w:type="dxa"/>
            <w:vAlign w:val="center"/>
          </w:tcPr>
          <w:p>
            <w:pPr>
              <w:pStyle w:val="15"/>
            </w:pPr>
            <w:r>
              <w:t>≤95%</w:t>
            </w:r>
          </w:p>
        </w:tc>
        <w:tc>
          <w:tcPr>
            <w:tcW w:w="1667" w:type="dxa"/>
            <w:vAlign w:val="center"/>
          </w:tcPr>
          <w:p>
            <w:pPr>
              <w:pStyle w:val="15"/>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公报内容具有可持续性，大于1年</w:t>
            </w:r>
          </w:p>
        </w:tc>
        <w:tc>
          <w:tcPr>
            <w:tcW w:w="2616" w:type="dxa"/>
            <w:vAlign w:val="center"/>
          </w:tcPr>
          <w:p>
            <w:pPr>
              <w:pStyle w:val="15"/>
            </w:pPr>
            <w:r>
              <w:t>公报内容具有可持续性，大于1年</w:t>
            </w:r>
          </w:p>
        </w:tc>
        <w:tc>
          <w:tcPr>
            <w:tcW w:w="1155" w:type="dxa"/>
            <w:vAlign w:val="center"/>
          </w:tcPr>
          <w:p>
            <w:pPr>
              <w:pStyle w:val="15"/>
            </w:pPr>
            <w:r>
              <w:t>≥1年</w:t>
            </w:r>
          </w:p>
        </w:tc>
        <w:tc>
          <w:tcPr>
            <w:tcW w:w="1667" w:type="dxa"/>
            <w:vAlign w:val="center"/>
          </w:tcPr>
          <w:p>
            <w:pPr>
              <w:pStyle w:val="15"/>
            </w:pPr>
            <w:r>
              <w:t>部门职能及项目规划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群众满意</w:t>
            </w:r>
          </w:p>
        </w:tc>
        <w:tc>
          <w:tcPr>
            <w:tcW w:w="2616" w:type="dxa"/>
            <w:vAlign w:val="center"/>
          </w:tcPr>
          <w:p>
            <w:pPr>
              <w:pStyle w:val="15"/>
            </w:pPr>
            <w:r>
              <w:t>群众满意</w:t>
            </w:r>
          </w:p>
        </w:tc>
        <w:tc>
          <w:tcPr>
            <w:tcW w:w="1155" w:type="dxa"/>
            <w:vAlign w:val="center"/>
          </w:tcPr>
          <w:p>
            <w:pPr>
              <w:pStyle w:val="15"/>
            </w:pPr>
            <w:r>
              <w:t>≥90%</w:t>
            </w:r>
          </w:p>
        </w:tc>
        <w:tc>
          <w:tcPr>
            <w:tcW w:w="1667" w:type="dxa"/>
            <w:vAlign w:val="center"/>
          </w:tcPr>
          <w:p>
            <w:pPr>
              <w:pStyle w:val="15"/>
            </w:pPr>
            <w:r>
              <w:t>年度工作计划</w:t>
            </w:r>
          </w:p>
        </w:tc>
      </w:tr>
    </w:tbl>
    <w:p>
      <w:pPr>
        <w:jc w:val="center"/>
      </w:pPr>
    </w:p>
    <w:p/>
    <w:p>
      <w:pPr>
        <w:jc w:val="center"/>
      </w:pPr>
    </w:p>
    <w:p>
      <w:pPr>
        <w:ind w:firstLine="560"/>
        <w:outlineLvl w:val="3"/>
      </w:pPr>
      <w:bookmarkStart w:id="12" w:name="_Toc_4_4_0000000013"/>
      <w:r>
        <w:rPr>
          <w:rFonts w:ascii="方正仿宋_GBK" w:hAnsi="方正仿宋_GBK" w:eastAsia="方正仿宋_GBK" w:cs="方正仿宋_GBK"/>
          <w:color w:val="000000"/>
          <w:sz w:val="28"/>
        </w:rPr>
        <w:t>10.办公室调研经费绩效目标表</w:t>
      </w:r>
      <w:bookmarkEnd w:id="12"/>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4"/>
        <w:gridCol w:w="1229"/>
        <w:gridCol w:w="1282"/>
        <w:gridCol w:w="1405"/>
        <w:gridCol w:w="1150"/>
        <w:gridCol w:w="1125"/>
        <w:gridCol w:w="163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15"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37"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6"/>
            </w:pPr>
            <w:r>
              <w:t>项目编码</w:t>
            </w:r>
          </w:p>
        </w:tc>
        <w:tc>
          <w:tcPr>
            <w:tcW w:w="2511" w:type="dxa"/>
            <w:gridSpan w:val="2"/>
            <w:vAlign w:val="center"/>
          </w:tcPr>
          <w:p>
            <w:pPr>
              <w:pStyle w:val="15"/>
            </w:pPr>
            <w:r>
              <w:t>13010022P004BX810002G</w:t>
            </w:r>
          </w:p>
        </w:tc>
        <w:tc>
          <w:tcPr>
            <w:tcW w:w="1405" w:type="dxa"/>
            <w:vAlign w:val="center"/>
          </w:tcPr>
          <w:p>
            <w:pPr>
              <w:pStyle w:val="16"/>
            </w:pPr>
            <w:r>
              <w:t>项目名称</w:t>
            </w:r>
          </w:p>
        </w:tc>
        <w:tc>
          <w:tcPr>
            <w:tcW w:w="3912" w:type="dxa"/>
            <w:gridSpan w:val="3"/>
            <w:vAlign w:val="center"/>
          </w:tcPr>
          <w:p>
            <w:pPr>
              <w:pStyle w:val="15"/>
            </w:pPr>
            <w:r>
              <w:t>办公室调研经费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Merge w:val="restart"/>
            <w:vAlign w:val="center"/>
          </w:tcPr>
          <w:p>
            <w:pPr>
              <w:pStyle w:val="16"/>
            </w:pPr>
            <w:r>
              <w:t>预算规模及资金用途</w:t>
            </w:r>
          </w:p>
        </w:tc>
        <w:tc>
          <w:tcPr>
            <w:tcW w:w="1229" w:type="dxa"/>
            <w:vAlign w:val="center"/>
          </w:tcPr>
          <w:p>
            <w:pPr>
              <w:pStyle w:val="16"/>
            </w:pPr>
            <w:r>
              <w:t>预算数</w:t>
            </w:r>
          </w:p>
        </w:tc>
        <w:tc>
          <w:tcPr>
            <w:tcW w:w="1282" w:type="dxa"/>
            <w:vAlign w:val="center"/>
          </w:tcPr>
          <w:p>
            <w:pPr>
              <w:pStyle w:val="15"/>
            </w:pPr>
            <w:r>
              <w:t>50.00</w:t>
            </w:r>
          </w:p>
        </w:tc>
        <w:tc>
          <w:tcPr>
            <w:tcW w:w="1405" w:type="dxa"/>
            <w:vAlign w:val="center"/>
          </w:tcPr>
          <w:p>
            <w:pPr>
              <w:pStyle w:val="16"/>
            </w:pPr>
            <w:r>
              <w:t>其中：财政    资金</w:t>
            </w:r>
          </w:p>
        </w:tc>
        <w:tc>
          <w:tcPr>
            <w:tcW w:w="1150" w:type="dxa"/>
            <w:vAlign w:val="center"/>
          </w:tcPr>
          <w:p>
            <w:pPr>
              <w:pStyle w:val="15"/>
            </w:pPr>
            <w:r>
              <w:t>50.00</w:t>
            </w:r>
          </w:p>
        </w:tc>
        <w:tc>
          <w:tcPr>
            <w:tcW w:w="1125" w:type="dxa"/>
            <w:vAlign w:val="center"/>
          </w:tcPr>
          <w:p>
            <w:pPr>
              <w:pStyle w:val="16"/>
            </w:pPr>
            <w:r>
              <w:t>其他资金</w:t>
            </w:r>
          </w:p>
        </w:tc>
        <w:tc>
          <w:tcPr>
            <w:tcW w:w="1637"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Merge w:val="continue"/>
          </w:tcPr>
          <w:p/>
        </w:tc>
        <w:tc>
          <w:tcPr>
            <w:tcW w:w="7828" w:type="dxa"/>
            <w:gridSpan w:val="6"/>
            <w:vAlign w:val="center"/>
          </w:tcPr>
          <w:p>
            <w:pPr>
              <w:pStyle w:val="15"/>
            </w:pPr>
            <w:r>
              <w:t>保质保量完成各项调研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Merge w:val="restart"/>
            <w:vAlign w:val="center"/>
          </w:tcPr>
          <w:p>
            <w:pPr>
              <w:pStyle w:val="16"/>
            </w:pPr>
            <w:r>
              <w:t>资金支出计划（%）</w:t>
            </w:r>
          </w:p>
        </w:tc>
        <w:tc>
          <w:tcPr>
            <w:tcW w:w="2511" w:type="dxa"/>
            <w:gridSpan w:val="2"/>
            <w:vAlign w:val="center"/>
          </w:tcPr>
          <w:p>
            <w:pPr>
              <w:pStyle w:val="16"/>
            </w:pPr>
            <w:r>
              <w:t>3月底</w:t>
            </w:r>
          </w:p>
        </w:tc>
        <w:tc>
          <w:tcPr>
            <w:tcW w:w="1405" w:type="dxa"/>
            <w:vAlign w:val="center"/>
          </w:tcPr>
          <w:p>
            <w:pPr>
              <w:pStyle w:val="16"/>
            </w:pPr>
            <w:r>
              <w:t>6月底</w:t>
            </w:r>
          </w:p>
        </w:tc>
        <w:tc>
          <w:tcPr>
            <w:tcW w:w="1150" w:type="dxa"/>
            <w:vAlign w:val="center"/>
          </w:tcPr>
          <w:p>
            <w:pPr>
              <w:pStyle w:val="16"/>
            </w:pPr>
            <w:r>
              <w:t>10月底</w:t>
            </w:r>
          </w:p>
        </w:tc>
        <w:tc>
          <w:tcPr>
            <w:tcW w:w="2762"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Merge w:val="continue"/>
          </w:tcPr>
          <w:p/>
        </w:tc>
        <w:tc>
          <w:tcPr>
            <w:tcW w:w="2511" w:type="dxa"/>
            <w:gridSpan w:val="2"/>
            <w:vAlign w:val="center"/>
          </w:tcPr>
          <w:p>
            <w:pPr>
              <w:pStyle w:val="17"/>
            </w:pPr>
            <w:r>
              <w:t>10%</w:t>
            </w:r>
          </w:p>
        </w:tc>
        <w:tc>
          <w:tcPr>
            <w:tcW w:w="1405" w:type="dxa"/>
            <w:vAlign w:val="center"/>
          </w:tcPr>
          <w:p>
            <w:pPr>
              <w:pStyle w:val="17"/>
            </w:pPr>
            <w:r>
              <w:t>50%</w:t>
            </w:r>
          </w:p>
        </w:tc>
        <w:tc>
          <w:tcPr>
            <w:tcW w:w="1150" w:type="dxa"/>
            <w:vAlign w:val="center"/>
          </w:tcPr>
          <w:p>
            <w:pPr>
              <w:pStyle w:val="17"/>
            </w:pPr>
            <w:r>
              <w:t>75%</w:t>
            </w:r>
          </w:p>
        </w:tc>
        <w:tc>
          <w:tcPr>
            <w:tcW w:w="2762"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6"/>
            </w:pPr>
            <w:r>
              <w:t>绩效目标</w:t>
            </w:r>
          </w:p>
        </w:tc>
        <w:tc>
          <w:tcPr>
            <w:tcW w:w="7828" w:type="dxa"/>
            <w:gridSpan w:val="6"/>
            <w:vAlign w:val="center"/>
          </w:tcPr>
          <w:p>
            <w:pPr>
              <w:pStyle w:val="15"/>
            </w:pPr>
            <w:r>
              <w:t>1.保质保量完成各项调研</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spacing w:line="290" w:lineRule="exact"/>
            </w:pPr>
            <w:r>
              <w:t>一级指标</w:t>
            </w:r>
          </w:p>
        </w:tc>
        <w:tc>
          <w:tcPr>
            <w:tcW w:w="1155" w:type="dxa"/>
            <w:vAlign w:val="center"/>
          </w:tcPr>
          <w:p>
            <w:pPr>
              <w:pStyle w:val="16"/>
              <w:spacing w:line="290" w:lineRule="exact"/>
            </w:pPr>
            <w:r>
              <w:t>二级指标</w:t>
            </w:r>
          </w:p>
        </w:tc>
        <w:tc>
          <w:tcPr>
            <w:tcW w:w="1205" w:type="dxa"/>
            <w:vAlign w:val="center"/>
          </w:tcPr>
          <w:p>
            <w:pPr>
              <w:pStyle w:val="16"/>
              <w:spacing w:line="290" w:lineRule="exact"/>
            </w:pPr>
            <w:r>
              <w:t>三级指标</w:t>
            </w:r>
          </w:p>
        </w:tc>
        <w:tc>
          <w:tcPr>
            <w:tcW w:w="2616" w:type="dxa"/>
            <w:vAlign w:val="center"/>
          </w:tcPr>
          <w:p>
            <w:pPr>
              <w:pStyle w:val="16"/>
              <w:spacing w:line="290" w:lineRule="exact"/>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spacing w:line="290" w:lineRule="exact"/>
            </w:pPr>
            <w:r>
              <w:t>产出指标</w:t>
            </w:r>
          </w:p>
        </w:tc>
        <w:tc>
          <w:tcPr>
            <w:tcW w:w="1155" w:type="dxa"/>
            <w:vAlign w:val="center"/>
          </w:tcPr>
          <w:p>
            <w:pPr>
              <w:pStyle w:val="15"/>
              <w:spacing w:line="290" w:lineRule="exact"/>
            </w:pPr>
            <w:r>
              <w:t>数量指标</w:t>
            </w:r>
          </w:p>
        </w:tc>
        <w:tc>
          <w:tcPr>
            <w:tcW w:w="1205" w:type="dxa"/>
            <w:vAlign w:val="center"/>
          </w:tcPr>
          <w:p>
            <w:pPr>
              <w:pStyle w:val="15"/>
              <w:spacing w:line="290" w:lineRule="exact"/>
            </w:pPr>
            <w:r>
              <w:t>次数</w:t>
            </w:r>
          </w:p>
        </w:tc>
        <w:tc>
          <w:tcPr>
            <w:tcW w:w="2616" w:type="dxa"/>
            <w:vAlign w:val="center"/>
          </w:tcPr>
          <w:p>
            <w:pPr>
              <w:pStyle w:val="15"/>
              <w:spacing w:line="290" w:lineRule="exact"/>
            </w:pPr>
            <w:r>
              <w:t>次数</w:t>
            </w:r>
          </w:p>
        </w:tc>
        <w:tc>
          <w:tcPr>
            <w:tcW w:w="1155" w:type="dxa"/>
            <w:vAlign w:val="center"/>
          </w:tcPr>
          <w:p>
            <w:pPr>
              <w:pStyle w:val="15"/>
            </w:pPr>
            <w:r>
              <w:t>≥10次</w:t>
            </w:r>
          </w:p>
        </w:tc>
        <w:tc>
          <w:tcPr>
            <w:tcW w:w="1667" w:type="dxa"/>
            <w:vAlign w:val="center"/>
          </w:tcPr>
          <w:p>
            <w:pPr>
              <w:pStyle w:val="15"/>
            </w:pPr>
            <w:r>
              <w:t>部门职能及中长期规划发展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90" w:lineRule="exact"/>
            </w:pPr>
          </w:p>
        </w:tc>
        <w:tc>
          <w:tcPr>
            <w:tcW w:w="1155" w:type="dxa"/>
            <w:vAlign w:val="center"/>
          </w:tcPr>
          <w:p>
            <w:pPr>
              <w:pStyle w:val="15"/>
              <w:spacing w:line="290" w:lineRule="exact"/>
            </w:pPr>
            <w:r>
              <w:t>质量指标</w:t>
            </w:r>
          </w:p>
        </w:tc>
        <w:tc>
          <w:tcPr>
            <w:tcW w:w="1205" w:type="dxa"/>
            <w:vAlign w:val="center"/>
          </w:tcPr>
          <w:p>
            <w:pPr>
              <w:pStyle w:val="15"/>
              <w:spacing w:line="290" w:lineRule="exact"/>
            </w:pPr>
            <w:r>
              <w:t>调研质量达到既定计划的100%</w:t>
            </w:r>
          </w:p>
        </w:tc>
        <w:tc>
          <w:tcPr>
            <w:tcW w:w="2616" w:type="dxa"/>
            <w:vAlign w:val="center"/>
          </w:tcPr>
          <w:p>
            <w:pPr>
              <w:pStyle w:val="15"/>
              <w:spacing w:line="290" w:lineRule="exact"/>
            </w:pPr>
            <w:r>
              <w:t>调研质量达到既定计划的100%</w:t>
            </w:r>
          </w:p>
        </w:tc>
        <w:tc>
          <w:tcPr>
            <w:tcW w:w="1155" w:type="dxa"/>
            <w:vAlign w:val="center"/>
          </w:tcPr>
          <w:p>
            <w:pPr>
              <w:pStyle w:val="15"/>
            </w:pPr>
            <w:r>
              <w:t>100%</w:t>
            </w:r>
          </w:p>
        </w:tc>
        <w:tc>
          <w:tcPr>
            <w:tcW w:w="1667" w:type="dxa"/>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90" w:lineRule="exact"/>
            </w:pPr>
          </w:p>
        </w:tc>
        <w:tc>
          <w:tcPr>
            <w:tcW w:w="1155" w:type="dxa"/>
            <w:vAlign w:val="center"/>
          </w:tcPr>
          <w:p>
            <w:pPr>
              <w:pStyle w:val="15"/>
              <w:spacing w:line="290" w:lineRule="exact"/>
            </w:pPr>
            <w:r>
              <w:t>时效指标</w:t>
            </w:r>
          </w:p>
        </w:tc>
        <w:tc>
          <w:tcPr>
            <w:tcW w:w="1205" w:type="dxa"/>
            <w:vAlign w:val="center"/>
          </w:tcPr>
          <w:p>
            <w:pPr>
              <w:pStyle w:val="15"/>
              <w:spacing w:line="290" w:lineRule="exact"/>
            </w:pPr>
            <w:r>
              <w:t>调研时间严格按照计划进行</w:t>
            </w:r>
          </w:p>
        </w:tc>
        <w:tc>
          <w:tcPr>
            <w:tcW w:w="2616" w:type="dxa"/>
            <w:vAlign w:val="center"/>
          </w:tcPr>
          <w:p>
            <w:pPr>
              <w:pStyle w:val="15"/>
              <w:spacing w:line="290" w:lineRule="exact"/>
            </w:pPr>
            <w:r>
              <w:t>调研时间严格按照计划进行</w:t>
            </w:r>
          </w:p>
        </w:tc>
        <w:tc>
          <w:tcPr>
            <w:tcW w:w="1155" w:type="dxa"/>
            <w:vAlign w:val="center"/>
          </w:tcPr>
          <w:p>
            <w:pPr>
              <w:pStyle w:val="15"/>
            </w:pPr>
            <w:r>
              <w:t>&lt;3天</w:t>
            </w:r>
          </w:p>
        </w:tc>
        <w:tc>
          <w:tcPr>
            <w:tcW w:w="1667" w:type="dxa"/>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90" w:lineRule="exact"/>
            </w:pPr>
          </w:p>
        </w:tc>
        <w:tc>
          <w:tcPr>
            <w:tcW w:w="1155" w:type="dxa"/>
            <w:vAlign w:val="center"/>
          </w:tcPr>
          <w:p>
            <w:pPr>
              <w:pStyle w:val="15"/>
              <w:spacing w:line="290" w:lineRule="exact"/>
            </w:pPr>
            <w:r>
              <w:t>成本指标</w:t>
            </w:r>
          </w:p>
        </w:tc>
        <w:tc>
          <w:tcPr>
            <w:tcW w:w="1205" w:type="dxa"/>
            <w:vAlign w:val="center"/>
          </w:tcPr>
          <w:p>
            <w:pPr>
              <w:pStyle w:val="15"/>
              <w:spacing w:line="290" w:lineRule="exact"/>
            </w:pPr>
            <w:r>
              <w:t>经济成本控制在既定计划之内，浮动小</w:t>
            </w:r>
          </w:p>
        </w:tc>
        <w:tc>
          <w:tcPr>
            <w:tcW w:w="2616" w:type="dxa"/>
            <w:vAlign w:val="center"/>
          </w:tcPr>
          <w:p>
            <w:pPr>
              <w:pStyle w:val="15"/>
              <w:spacing w:line="290" w:lineRule="exact"/>
            </w:pPr>
            <w:r>
              <w:t>经济成本控制在既定计划之内，浮动小</w:t>
            </w:r>
          </w:p>
        </w:tc>
        <w:tc>
          <w:tcPr>
            <w:tcW w:w="1155" w:type="dxa"/>
            <w:vAlign w:val="center"/>
          </w:tcPr>
          <w:p>
            <w:pPr>
              <w:pStyle w:val="15"/>
            </w:pPr>
            <w:r>
              <w:t>&lt;10%</w:t>
            </w:r>
          </w:p>
        </w:tc>
        <w:tc>
          <w:tcPr>
            <w:tcW w:w="1667" w:type="dxa"/>
            <w:vAlign w:val="center"/>
          </w:tcPr>
          <w:p>
            <w:pPr>
              <w:pStyle w:val="15"/>
            </w:pPr>
            <w:r>
              <w:t>部门职能及中长期规划发展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spacing w:line="290" w:lineRule="exact"/>
            </w:pPr>
            <w:r>
              <w:t>效益指标</w:t>
            </w:r>
          </w:p>
        </w:tc>
        <w:tc>
          <w:tcPr>
            <w:tcW w:w="1155" w:type="dxa"/>
            <w:vAlign w:val="center"/>
          </w:tcPr>
          <w:p>
            <w:pPr>
              <w:pStyle w:val="15"/>
              <w:spacing w:line="290" w:lineRule="exact"/>
            </w:pPr>
            <w:r>
              <w:t>经济效益指标</w:t>
            </w:r>
          </w:p>
        </w:tc>
        <w:tc>
          <w:tcPr>
            <w:tcW w:w="1205" w:type="dxa"/>
            <w:vAlign w:val="center"/>
          </w:tcPr>
          <w:p>
            <w:pPr>
              <w:pStyle w:val="15"/>
              <w:spacing w:line="290" w:lineRule="exact"/>
            </w:pPr>
            <w:r>
              <w:t>产生一定的经济效益</w:t>
            </w:r>
          </w:p>
        </w:tc>
        <w:tc>
          <w:tcPr>
            <w:tcW w:w="2616" w:type="dxa"/>
            <w:vAlign w:val="center"/>
          </w:tcPr>
          <w:p>
            <w:pPr>
              <w:pStyle w:val="15"/>
              <w:spacing w:line="290" w:lineRule="exact"/>
            </w:pPr>
            <w:r>
              <w:t>产生一定的经济效益</w:t>
            </w:r>
          </w:p>
        </w:tc>
        <w:tc>
          <w:tcPr>
            <w:tcW w:w="1155" w:type="dxa"/>
            <w:vAlign w:val="center"/>
          </w:tcPr>
          <w:p>
            <w:pPr>
              <w:pStyle w:val="15"/>
            </w:pPr>
            <w:r>
              <w:t>≥90%</w:t>
            </w:r>
          </w:p>
        </w:tc>
        <w:tc>
          <w:tcPr>
            <w:tcW w:w="1667" w:type="dxa"/>
            <w:vAlign w:val="center"/>
          </w:tcPr>
          <w:p>
            <w:pPr>
              <w:pStyle w:val="15"/>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90" w:lineRule="exact"/>
            </w:pPr>
          </w:p>
        </w:tc>
        <w:tc>
          <w:tcPr>
            <w:tcW w:w="1155" w:type="dxa"/>
            <w:vAlign w:val="center"/>
          </w:tcPr>
          <w:p>
            <w:pPr>
              <w:pStyle w:val="15"/>
              <w:spacing w:line="290" w:lineRule="exact"/>
            </w:pPr>
            <w:r>
              <w:t>社会效益指标</w:t>
            </w:r>
          </w:p>
        </w:tc>
        <w:tc>
          <w:tcPr>
            <w:tcW w:w="1205" w:type="dxa"/>
            <w:vAlign w:val="center"/>
          </w:tcPr>
          <w:p>
            <w:pPr>
              <w:pStyle w:val="15"/>
              <w:spacing w:line="290" w:lineRule="exact"/>
            </w:pPr>
            <w:r>
              <w:t>社会效益指标</w:t>
            </w:r>
          </w:p>
        </w:tc>
        <w:tc>
          <w:tcPr>
            <w:tcW w:w="2616" w:type="dxa"/>
            <w:vAlign w:val="center"/>
          </w:tcPr>
          <w:p>
            <w:pPr>
              <w:pStyle w:val="15"/>
              <w:spacing w:line="290" w:lineRule="exact"/>
            </w:pPr>
            <w:r>
              <w:t>社会效益指标</w:t>
            </w:r>
          </w:p>
        </w:tc>
        <w:tc>
          <w:tcPr>
            <w:tcW w:w="1155" w:type="dxa"/>
            <w:vAlign w:val="center"/>
          </w:tcPr>
          <w:p>
            <w:pPr>
              <w:pStyle w:val="15"/>
            </w:pPr>
            <w:r>
              <w:t>≥95%</w:t>
            </w:r>
          </w:p>
        </w:tc>
        <w:tc>
          <w:tcPr>
            <w:tcW w:w="1667" w:type="dxa"/>
            <w:vAlign w:val="center"/>
          </w:tcPr>
          <w:p>
            <w:pPr>
              <w:pStyle w:val="15"/>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90" w:lineRule="exact"/>
            </w:pPr>
          </w:p>
        </w:tc>
        <w:tc>
          <w:tcPr>
            <w:tcW w:w="1155" w:type="dxa"/>
            <w:vAlign w:val="center"/>
          </w:tcPr>
          <w:p>
            <w:pPr>
              <w:pStyle w:val="15"/>
              <w:spacing w:line="290" w:lineRule="exact"/>
            </w:pPr>
            <w:r>
              <w:t>生态效益指标</w:t>
            </w:r>
          </w:p>
        </w:tc>
        <w:tc>
          <w:tcPr>
            <w:tcW w:w="1205" w:type="dxa"/>
            <w:vAlign w:val="center"/>
          </w:tcPr>
          <w:p>
            <w:pPr>
              <w:pStyle w:val="15"/>
              <w:spacing w:line="290" w:lineRule="exact"/>
            </w:pPr>
            <w:r>
              <w:t>绿色出行</w:t>
            </w:r>
          </w:p>
        </w:tc>
        <w:tc>
          <w:tcPr>
            <w:tcW w:w="2616" w:type="dxa"/>
            <w:vAlign w:val="center"/>
          </w:tcPr>
          <w:p>
            <w:pPr>
              <w:pStyle w:val="15"/>
              <w:spacing w:line="290" w:lineRule="exact"/>
            </w:pPr>
            <w:r>
              <w:t>绿色出行</w:t>
            </w:r>
          </w:p>
        </w:tc>
        <w:tc>
          <w:tcPr>
            <w:tcW w:w="1155" w:type="dxa"/>
            <w:vAlign w:val="center"/>
          </w:tcPr>
          <w:p>
            <w:pPr>
              <w:pStyle w:val="15"/>
            </w:pPr>
            <w:r>
              <w:t>≥90%</w:t>
            </w:r>
          </w:p>
        </w:tc>
        <w:tc>
          <w:tcPr>
            <w:tcW w:w="1667" w:type="dxa"/>
            <w:vAlign w:val="center"/>
          </w:tcPr>
          <w:p>
            <w:pPr>
              <w:pStyle w:val="15"/>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90" w:lineRule="exact"/>
            </w:pPr>
          </w:p>
        </w:tc>
        <w:tc>
          <w:tcPr>
            <w:tcW w:w="1155" w:type="dxa"/>
            <w:vAlign w:val="center"/>
          </w:tcPr>
          <w:p>
            <w:pPr>
              <w:pStyle w:val="15"/>
              <w:spacing w:line="290" w:lineRule="exact"/>
            </w:pPr>
            <w:r>
              <w:t>可持续影响指标</w:t>
            </w:r>
          </w:p>
        </w:tc>
        <w:tc>
          <w:tcPr>
            <w:tcW w:w="1205" w:type="dxa"/>
            <w:vAlign w:val="center"/>
          </w:tcPr>
          <w:p>
            <w:pPr>
              <w:pStyle w:val="15"/>
              <w:spacing w:line="290" w:lineRule="exact"/>
            </w:pPr>
            <w:r>
              <w:t>可持续性</w:t>
            </w:r>
          </w:p>
        </w:tc>
        <w:tc>
          <w:tcPr>
            <w:tcW w:w="2616" w:type="dxa"/>
            <w:vAlign w:val="center"/>
          </w:tcPr>
          <w:p>
            <w:pPr>
              <w:pStyle w:val="15"/>
              <w:spacing w:line="290" w:lineRule="exact"/>
            </w:pPr>
            <w:r>
              <w:t>可持续性</w:t>
            </w:r>
          </w:p>
        </w:tc>
        <w:tc>
          <w:tcPr>
            <w:tcW w:w="1155" w:type="dxa"/>
            <w:vAlign w:val="center"/>
          </w:tcPr>
          <w:p>
            <w:pPr>
              <w:pStyle w:val="15"/>
            </w:pPr>
            <w:r>
              <w:t>≥90%</w:t>
            </w:r>
          </w:p>
        </w:tc>
        <w:tc>
          <w:tcPr>
            <w:tcW w:w="1667" w:type="dxa"/>
            <w:vAlign w:val="center"/>
          </w:tcPr>
          <w:p>
            <w:pPr>
              <w:pStyle w:val="15"/>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spacing w:line="290" w:lineRule="exact"/>
            </w:pPr>
            <w:r>
              <w:t>满意度指标</w:t>
            </w:r>
          </w:p>
        </w:tc>
        <w:tc>
          <w:tcPr>
            <w:tcW w:w="1155" w:type="dxa"/>
            <w:vAlign w:val="center"/>
          </w:tcPr>
          <w:p>
            <w:pPr>
              <w:pStyle w:val="15"/>
              <w:spacing w:line="290" w:lineRule="exact"/>
            </w:pPr>
            <w:r>
              <w:t>服务对象满意度指标</w:t>
            </w:r>
          </w:p>
        </w:tc>
        <w:tc>
          <w:tcPr>
            <w:tcW w:w="1205" w:type="dxa"/>
            <w:vAlign w:val="center"/>
          </w:tcPr>
          <w:p>
            <w:pPr>
              <w:pStyle w:val="15"/>
              <w:spacing w:line="290" w:lineRule="exact"/>
            </w:pPr>
            <w:r>
              <w:t>调研成果使数据使用部门满意</w:t>
            </w:r>
          </w:p>
        </w:tc>
        <w:tc>
          <w:tcPr>
            <w:tcW w:w="2616" w:type="dxa"/>
            <w:vAlign w:val="center"/>
          </w:tcPr>
          <w:p>
            <w:pPr>
              <w:pStyle w:val="15"/>
              <w:spacing w:line="290" w:lineRule="exact"/>
            </w:pPr>
            <w:r>
              <w:t>调研成果使数据使用部门满意</w:t>
            </w:r>
          </w:p>
        </w:tc>
        <w:tc>
          <w:tcPr>
            <w:tcW w:w="1155" w:type="dxa"/>
            <w:vAlign w:val="center"/>
          </w:tcPr>
          <w:p>
            <w:pPr>
              <w:pStyle w:val="15"/>
            </w:pPr>
            <w:r>
              <w:t>≥95%</w:t>
            </w:r>
          </w:p>
        </w:tc>
        <w:tc>
          <w:tcPr>
            <w:tcW w:w="1667" w:type="dxa"/>
            <w:vAlign w:val="center"/>
          </w:tcPr>
          <w:p>
            <w:pPr>
              <w:pStyle w:val="15"/>
            </w:pPr>
            <w:r>
              <w:t>年初既定计划</w:t>
            </w:r>
          </w:p>
        </w:tc>
      </w:tr>
    </w:tbl>
    <w:p>
      <w:pPr>
        <w:jc w:val="center"/>
      </w:pPr>
    </w:p>
    <w:p/>
    <w:p>
      <w:pPr>
        <w:jc w:val="center"/>
      </w:pPr>
    </w:p>
    <w:p>
      <w:pPr>
        <w:ind w:firstLine="560"/>
        <w:outlineLvl w:val="3"/>
      </w:pPr>
      <w:bookmarkStart w:id="13" w:name="_Toc_4_4_0000000014"/>
      <w:r>
        <w:rPr>
          <w:rFonts w:ascii="方正仿宋_GBK" w:hAnsi="方正仿宋_GBK" w:eastAsia="方正仿宋_GBK" w:cs="方正仿宋_GBK"/>
          <w:color w:val="000000"/>
          <w:sz w:val="28"/>
        </w:rPr>
        <w:t>11.办公室专家律师评估咨询经费绩效目标表</w:t>
      </w:r>
      <w:bookmarkEnd w:id="13"/>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3"/>
        <w:gridCol w:w="1184"/>
        <w:gridCol w:w="1234"/>
        <w:gridCol w:w="1424"/>
        <w:gridCol w:w="1168"/>
        <w:gridCol w:w="1143"/>
        <w:gridCol w:w="165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296"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6"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6"/>
            </w:pPr>
            <w:r>
              <w:t>项目编码</w:t>
            </w:r>
          </w:p>
        </w:tc>
        <w:tc>
          <w:tcPr>
            <w:tcW w:w="2418" w:type="dxa"/>
            <w:gridSpan w:val="2"/>
            <w:vAlign w:val="center"/>
          </w:tcPr>
          <w:p>
            <w:pPr>
              <w:pStyle w:val="15"/>
            </w:pPr>
            <w:r>
              <w:t>13010022P00L86T10002J</w:t>
            </w:r>
          </w:p>
        </w:tc>
        <w:tc>
          <w:tcPr>
            <w:tcW w:w="1424" w:type="dxa"/>
            <w:vAlign w:val="center"/>
          </w:tcPr>
          <w:p>
            <w:pPr>
              <w:pStyle w:val="16"/>
            </w:pPr>
            <w:r>
              <w:t>项目名称</w:t>
            </w:r>
          </w:p>
        </w:tc>
        <w:tc>
          <w:tcPr>
            <w:tcW w:w="3967" w:type="dxa"/>
            <w:gridSpan w:val="3"/>
            <w:vAlign w:val="center"/>
          </w:tcPr>
          <w:p>
            <w:pPr>
              <w:pStyle w:val="15"/>
            </w:pPr>
            <w:r>
              <w:t>办公室专家律师评估咨询经费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restart"/>
            <w:vAlign w:val="center"/>
          </w:tcPr>
          <w:p>
            <w:pPr>
              <w:pStyle w:val="16"/>
            </w:pPr>
            <w:r>
              <w:t>预算规模及资金用途</w:t>
            </w:r>
          </w:p>
        </w:tc>
        <w:tc>
          <w:tcPr>
            <w:tcW w:w="1184" w:type="dxa"/>
            <w:vAlign w:val="center"/>
          </w:tcPr>
          <w:p>
            <w:pPr>
              <w:pStyle w:val="16"/>
            </w:pPr>
            <w:r>
              <w:t>预算数</w:t>
            </w:r>
          </w:p>
        </w:tc>
        <w:tc>
          <w:tcPr>
            <w:tcW w:w="1234" w:type="dxa"/>
            <w:vAlign w:val="center"/>
          </w:tcPr>
          <w:p>
            <w:pPr>
              <w:pStyle w:val="15"/>
            </w:pPr>
            <w:r>
              <w:t>50.00</w:t>
            </w:r>
          </w:p>
        </w:tc>
        <w:tc>
          <w:tcPr>
            <w:tcW w:w="1424" w:type="dxa"/>
            <w:vAlign w:val="center"/>
          </w:tcPr>
          <w:p>
            <w:pPr>
              <w:pStyle w:val="16"/>
            </w:pPr>
            <w:r>
              <w:t>其中：财政    资金</w:t>
            </w:r>
          </w:p>
        </w:tc>
        <w:tc>
          <w:tcPr>
            <w:tcW w:w="1168" w:type="dxa"/>
            <w:vAlign w:val="center"/>
          </w:tcPr>
          <w:p>
            <w:pPr>
              <w:pStyle w:val="15"/>
            </w:pPr>
            <w:r>
              <w:t>50.00</w:t>
            </w:r>
          </w:p>
        </w:tc>
        <w:tc>
          <w:tcPr>
            <w:tcW w:w="1143" w:type="dxa"/>
            <w:vAlign w:val="center"/>
          </w:tcPr>
          <w:p>
            <w:pPr>
              <w:pStyle w:val="16"/>
            </w:pPr>
            <w:r>
              <w:t>其他资金</w:t>
            </w:r>
          </w:p>
        </w:tc>
        <w:tc>
          <w:tcPr>
            <w:tcW w:w="165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continue"/>
          </w:tcPr>
          <w:p/>
        </w:tc>
        <w:tc>
          <w:tcPr>
            <w:tcW w:w="7809" w:type="dxa"/>
            <w:gridSpan w:val="6"/>
            <w:vAlign w:val="center"/>
          </w:tcPr>
          <w:p>
            <w:pPr>
              <w:pStyle w:val="15"/>
            </w:pPr>
            <w:r>
              <w:t>聘请专家、律师等进行评估授课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restart"/>
            <w:vAlign w:val="center"/>
          </w:tcPr>
          <w:p>
            <w:pPr>
              <w:pStyle w:val="16"/>
            </w:pPr>
            <w:r>
              <w:t>资金支出计划（%）</w:t>
            </w:r>
          </w:p>
        </w:tc>
        <w:tc>
          <w:tcPr>
            <w:tcW w:w="2418" w:type="dxa"/>
            <w:gridSpan w:val="2"/>
            <w:vAlign w:val="center"/>
          </w:tcPr>
          <w:p>
            <w:pPr>
              <w:pStyle w:val="16"/>
            </w:pPr>
            <w:r>
              <w:t>3月底</w:t>
            </w:r>
          </w:p>
        </w:tc>
        <w:tc>
          <w:tcPr>
            <w:tcW w:w="1424" w:type="dxa"/>
            <w:vAlign w:val="center"/>
          </w:tcPr>
          <w:p>
            <w:pPr>
              <w:pStyle w:val="16"/>
            </w:pPr>
            <w:r>
              <w:t>6月底</w:t>
            </w:r>
          </w:p>
        </w:tc>
        <w:tc>
          <w:tcPr>
            <w:tcW w:w="1168" w:type="dxa"/>
            <w:vAlign w:val="center"/>
          </w:tcPr>
          <w:p>
            <w:pPr>
              <w:pStyle w:val="16"/>
            </w:pPr>
            <w:r>
              <w:t>10月底</w:t>
            </w:r>
          </w:p>
        </w:tc>
        <w:tc>
          <w:tcPr>
            <w:tcW w:w="279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continue"/>
          </w:tcPr>
          <w:p/>
        </w:tc>
        <w:tc>
          <w:tcPr>
            <w:tcW w:w="2418" w:type="dxa"/>
            <w:gridSpan w:val="2"/>
            <w:vAlign w:val="center"/>
          </w:tcPr>
          <w:p>
            <w:pPr>
              <w:pStyle w:val="17"/>
            </w:pPr>
            <w:r>
              <w:t>10%</w:t>
            </w:r>
          </w:p>
        </w:tc>
        <w:tc>
          <w:tcPr>
            <w:tcW w:w="1424" w:type="dxa"/>
            <w:vAlign w:val="center"/>
          </w:tcPr>
          <w:p>
            <w:pPr>
              <w:pStyle w:val="17"/>
            </w:pPr>
            <w:r>
              <w:t>40%</w:t>
            </w:r>
          </w:p>
        </w:tc>
        <w:tc>
          <w:tcPr>
            <w:tcW w:w="1168" w:type="dxa"/>
            <w:vAlign w:val="center"/>
          </w:tcPr>
          <w:p>
            <w:pPr>
              <w:pStyle w:val="17"/>
            </w:pPr>
            <w:r>
              <w:t>75%</w:t>
            </w:r>
          </w:p>
        </w:tc>
        <w:tc>
          <w:tcPr>
            <w:tcW w:w="279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6"/>
            </w:pPr>
            <w:r>
              <w:t>绩效目标</w:t>
            </w:r>
          </w:p>
        </w:tc>
        <w:tc>
          <w:tcPr>
            <w:tcW w:w="7809" w:type="dxa"/>
            <w:gridSpan w:val="6"/>
            <w:vAlign w:val="center"/>
          </w:tcPr>
          <w:p>
            <w:pPr>
              <w:pStyle w:val="15"/>
            </w:pPr>
            <w:r>
              <w:t>1.确保授课、培训等正常开展</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spacing w:line="270" w:lineRule="exact"/>
            </w:pPr>
            <w:r>
              <w:t>二级指标</w:t>
            </w:r>
          </w:p>
        </w:tc>
        <w:tc>
          <w:tcPr>
            <w:tcW w:w="1205" w:type="dxa"/>
            <w:vAlign w:val="center"/>
          </w:tcPr>
          <w:p>
            <w:pPr>
              <w:pStyle w:val="16"/>
              <w:spacing w:line="270" w:lineRule="exact"/>
            </w:pPr>
            <w:r>
              <w:t>三级指标</w:t>
            </w:r>
          </w:p>
        </w:tc>
        <w:tc>
          <w:tcPr>
            <w:tcW w:w="2616" w:type="dxa"/>
            <w:vAlign w:val="center"/>
          </w:tcPr>
          <w:p>
            <w:pPr>
              <w:pStyle w:val="16"/>
              <w:spacing w:line="270" w:lineRule="exact"/>
            </w:pPr>
            <w:r>
              <w:t>绩效指标描述</w:t>
            </w:r>
          </w:p>
        </w:tc>
        <w:tc>
          <w:tcPr>
            <w:tcW w:w="1155" w:type="dxa"/>
            <w:vAlign w:val="center"/>
          </w:tcPr>
          <w:p>
            <w:pPr>
              <w:pStyle w:val="16"/>
              <w:spacing w:line="270" w:lineRule="exact"/>
            </w:pPr>
            <w:r>
              <w:t>指标值</w:t>
            </w:r>
          </w:p>
        </w:tc>
        <w:tc>
          <w:tcPr>
            <w:tcW w:w="1667" w:type="dxa"/>
            <w:vAlign w:val="center"/>
          </w:tcPr>
          <w:p>
            <w:pPr>
              <w:pStyle w:val="16"/>
              <w:spacing w:line="270" w:lineRule="exact"/>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spacing w:line="270" w:lineRule="exact"/>
            </w:pPr>
            <w:r>
              <w:t>数量指标</w:t>
            </w:r>
          </w:p>
        </w:tc>
        <w:tc>
          <w:tcPr>
            <w:tcW w:w="1205" w:type="dxa"/>
            <w:vAlign w:val="center"/>
          </w:tcPr>
          <w:p>
            <w:pPr>
              <w:pStyle w:val="15"/>
              <w:spacing w:line="270" w:lineRule="exact"/>
            </w:pPr>
            <w:r>
              <w:t>聘请专家律师授课评估次数</w:t>
            </w:r>
          </w:p>
        </w:tc>
        <w:tc>
          <w:tcPr>
            <w:tcW w:w="2616" w:type="dxa"/>
            <w:vAlign w:val="center"/>
          </w:tcPr>
          <w:p>
            <w:pPr>
              <w:pStyle w:val="15"/>
              <w:spacing w:line="270" w:lineRule="exact"/>
            </w:pPr>
            <w:r>
              <w:t>聘请专家律师授课评估次数</w:t>
            </w:r>
          </w:p>
        </w:tc>
        <w:tc>
          <w:tcPr>
            <w:tcW w:w="1155" w:type="dxa"/>
            <w:vAlign w:val="center"/>
          </w:tcPr>
          <w:p>
            <w:pPr>
              <w:pStyle w:val="15"/>
              <w:spacing w:line="270" w:lineRule="exact"/>
            </w:pPr>
            <w:r>
              <w:t>≥15次</w:t>
            </w:r>
          </w:p>
        </w:tc>
        <w:tc>
          <w:tcPr>
            <w:tcW w:w="1667" w:type="dxa"/>
            <w:vAlign w:val="center"/>
          </w:tcPr>
          <w:p>
            <w:pPr>
              <w:pStyle w:val="15"/>
              <w:spacing w:line="270" w:lineRule="exact"/>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质量指标</w:t>
            </w:r>
          </w:p>
        </w:tc>
        <w:tc>
          <w:tcPr>
            <w:tcW w:w="1205" w:type="dxa"/>
            <w:vAlign w:val="center"/>
          </w:tcPr>
          <w:p>
            <w:pPr>
              <w:pStyle w:val="15"/>
              <w:spacing w:line="270" w:lineRule="exact"/>
            </w:pPr>
            <w:r>
              <w:t>聘请专家讲课达到既定目标</w:t>
            </w:r>
          </w:p>
        </w:tc>
        <w:tc>
          <w:tcPr>
            <w:tcW w:w="2616" w:type="dxa"/>
            <w:vAlign w:val="center"/>
          </w:tcPr>
          <w:p>
            <w:pPr>
              <w:pStyle w:val="15"/>
              <w:spacing w:line="270" w:lineRule="exact"/>
            </w:pPr>
            <w:r>
              <w:t>聘请专家讲课达到既定目标</w:t>
            </w:r>
          </w:p>
        </w:tc>
        <w:tc>
          <w:tcPr>
            <w:tcW w:w="1155" w:type="dxa"/>
            <w:vAlign w:val="center"/>
          </w:tcPr>
          <w:p>
            <w:pPr>
              <w:pStyle w:val="15"/>
              <w:spacing w:line="270" w:lineRule="exact"/>
            </w:pPr>
            <w:r>
              <w:t>100%</w:t>
            </w:r>
          </w:p>
        </w:tc>
        <w:tc>
          <w:tcPr>
            <w:tcW w:w="1667"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时效指标</w:t>
            </w:r>
          </w:p>
        </w:tc>
        <w:tc>
          <w:tcPr>
            <w:tcW w:w="1205" w:type="dxa"/>
            <w:vAlign w:val="center"/>
          </w:tcPr>
          <w:p>
            <w:pPr>
              <w:pStyle w:val="15"/>
              <w:spacing w:line="270" w:lineRule="exact"/>
            </w:pPr>
            <w:r>
              <w:t>聘请间隔</w:t>
            </w:r>
          </w:p>
        </w:tc>
        <w:tc>
          <w:tcPr>
            <w:tcW w:w="2616" w:type="dxa"/>
            <w:vAlign w:val="center"/>
          </w:tcPr>
          <w:p>
            <w:pPr>
              <w:pStyle w:val="15"/>
              <w:spacing w:line="270" w:lineRule="exact"/>
            </w:pPr>
            <w:r>
              <w:t>聘请间隔</w:t>
            </w:r>
          </w:p>
        </w:tc>
        <w:tc>
          <w:tcPr>
            <w:tcW w:w="1155" w:type="dxa"/>
            <w:vAlign w:val="center"/>
          </w:tcPr>
          <w:p>
            <w:pPr>
              <w:pStyle w:val="15"/>
              <w:spacing w:line="270" w:lineRule="exact"/>
            </w:pPr>
            <w:r>
              <w:t>&lt;1月</w:t>
            </w:r>
          </w:p>
        </w:tc>
        <w:tc>
          <w:tcPr>
            <w:tcW w:w="1667"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成本指标</w:t>
            </w:r>
          </w:p>
        </w:tc>
        <w:tc>
          <w:tcPr>
            <w:tcW w:w="1205" w:type="dxa"/>
            <w:vAlign w:val="center"/>
          </w:tcPr>
          <w:p>
            <w:pPr>
              <w:pStyle w:val="15"/>
              <w:spacing w:line="270" w:lineRule="exact"/>
            </w:pPr>
            <w:r>
              <w:t>经济成本小于等于年初既定计划</w:t>
            </w:r>
          </w:p>
        </w:tc>
        <w:tc>
          <w:tcPr>
            <w:tcW w:w="2616" w:type="dxa"/>
            <w:vAlign w:val="center"/>
          </w:tcPr>
          <w:p>
            <w:pPr>
              <w:pStyle w:val="15"/>
              <w:spacing w:line="270" w:lineRule="exact"/>
            </w:pPr>
            <w:r>
              <w:t>经济成本小于等于年初既定计划</w:t>
            </w:r>
          </w:p>
        </w:tc>
        <w:tc>
          <w:tcPr>
            <w:tcW w:w="1155" w:type="dxa"/>
            <w:vAlign w:val="center"/>
          </w:tcPr>
          <w:p>
            <w:pPr>
              <w:pStyle w:val="15"/>
              <w:spacing w:line="270" w:lineRule="exact"/>
            </w:pPr>
            <w:r>
              <w:t>≤100%</w:t>
            </w:r>
          </w:p>
        </w:tc>
        <w:tc>
          <w:tcPr>
            <w:tcW w:w="1667" w:type="dxa"/>
            <w:vAlign w:val="center"/>
          </w:tcPr>
          <w:p>
            <w:pPr>
              <w:pStyle w:val="15"/>
              <w:spacing w:line="270" w:lineRule="exact"/>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spacing w:line="270" w:lineRule="exact"/>
            </w:pPr>
            <w:r>
              <w:t>经济效益指标</w:t>
            </w:r>
          </w:p>
        </w:tc>
        <w:tc>
          <w:tcPr>
            <w:tcW w:w="1205" w:type="dxa"/>
            <w:vAlign w:val="center"/>
          </w:tcPr>
          <w:p>
            <w:pPr>
              <w:pStyle w:val="15"/>
              <w:spacing w:line="270" w:lineRule="exact"/>
            </w:pPr>
            <w:r>
              <w:t>产生一定的经济效益</w:t>
            </w:r>
          </w:p>
        </w:tc>
        <w:tc>
          <w:tcPr>
            <w:tcW w:w="2616" w:type="dxa"/>
            <w:vAlign w:val="center"/>
          </w:tcPr>
          <w:p>
            <w:pPr>
              <w:pStyle w:val="15"/>
              <w:spacing w:line="270" w:lineRule="exact"/>
            </w:pPr>
            <w:r>
              <w:t>产生一定的经济效益</w:t>
            </w:r>
          </w:p>
        </w:tc>
        <w:tc>
          <w:tcPr>
            <w:tcW w:w="1155" w:type="dxa"/>
            <w:vAlign w:val="center"/>
          </w:tcPr>
          <w:p>
            <w:pPr>
              <w:pStyle w:val="15"/>
              <w:spacing w:line="270" w:lineRule="exact"/>
            </w:pPr>
            <w:r>
              <w:t>≥95%</w:t>
            </w:r>
          </w:p>
        </w:tc>
        <w:tc>
          <w:tcPr>
            <w:tcW w:w="1667"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社会效益指标</w:t>
            </w:r>
          </w:p>
        </w:tc>
        <w:tc>
          <w:tcPr>
            <w:tcW w:w="1205" w:type="dxa"/>
            <w:vAlign w:val="center"/>
          </w:tcPr>
          <w:p>
            <w:pPr>
              <w:pStyle w:val="15"/>
              <w:spacing w:line="270" w:lineRule="exact"/>
            </w:pPr>
            <w:r>
              <w:t>政府工作更规范合理</w:t>
            </w:r>
          </w:p>
        </w:tc>
        <w:tc>
          <w:tcPr>
            <w:tcW w:w="2616" w:type="dxa"/>
            <w:vAlign w:val="center"/>
          </w:tcPr>
          <w:p>
            <w:pPr>
              <w:pStyle w:val="15"/>
              <w:spacing w:line="270" w:lineRule="exact"/>
            </w:pPr>
            <w:r>
              <w:t>政府工作更规范合理</w:t>
            </w:r>
          </w:p>
        </w:tc>
        <w:tc>
          <w:tcPr>
            <w:tcW w:w="1155" w:type="dxa"/>
            <w:vAlign w:val="center"/>
          </w:tcPr>
          <w:p>
            <w:pPr>
              <w:pStyle w:val="15"/>
              <w:spacing w:line="270" w:lineRule="exact"/>
            </w:pPr>
            <w:r>
              <w:t>≥95%</w:t>
            </w:r>
          </w:p>
        </w:tc>
        <w:tc>
          <w:tcPr>
            <w:tcW w:w="1667"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生态效益指标</w:t>
            </w:r>
          </w:p>
        </w:tc>
        <w:tc>
          <w:tcPr>
            <w:tcW w:w="1205" w:type="dxa"/>
            <w:vAlign w:val="center"/>
          </w:tcPr>
          <w:p>
            <w:pPr>
              <w:pStyle w:val="15"/>
              <w:spacing w:line="270" w:lineRule="exact"/>
            </w:pPr>
            <w:r>
              <w:t>大力倡导节能型机关，使用纸张数量较去年少</w:t>
            </w:r>
          </w:p>
        </w:tc>
        <w:tc>
          <w:tcPr>
            <w:tcW w:w="2616" w:type="dxa"/>
            <w:vAlign w:val="center"/>
          </w:tcPr>
          <w:p>
            <w:pPr>
              <w:pStyle w:val="15"/>
              <w:spacing w:line="270" w:lineRule="exact"/>
            </w:pPr>
            <w:r>
              <w:t>大力倡导节能型机关，使用纸张数量较去年少</w:t>
            </w:r>
          </w:p>
        </w:tc>
        <w:tc>
          <w:tcPr>
            <w:tcW w:w="1155" w:type="dxa"/>
            <w:vAlign w:val="center"/>
          </w:tcPr>
          <w:p>
            <w:pPr>
              <w:pStyle w:val="15"/>
              <w:spacing w:line="270" w:lineRule="exact"/>
            </w:pPr>
            <w:r>
              <w:t>&lt;95%</w:t>
            </w:r>
          </w:p>
        </w:tc>
        <w:tc>
          <w:tcPr>
            <w:tcW w:w="1667" w:type="dxa"/>
            <w:vAlign w:val="center"/>
          </w:tcPr>
          <w:p>
            <w:pPr>
              <w:pStyle w:val="15"/>
              <w:spacing w:line="270" w:lineRule="exact"/>
            </w:pPr>
            <w:r>
              <w:t>审计部门建议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可持续影响指标</w:t>
            </w:r>
          </w:p>
        </w:tc>
        <w:tc>
          <w:tcPr>
            <w:tcW w:w="1205" w:type="dxa"/>
            <w:vAlign w:val="center"/>
          </w:tcPr>
          <w:p>
            <w:pPr>
              <w:pStyle w:val="15"/>
              <w:spacing w:line="270" w:lineRule="exact"/>
            </w:pPr>
            <w:r>
              <w:t>可持续性</w:t>
            </w:r>
          </w:p>
        </w:tc>
        <w:tc>
          <w:tcPr>
            <w:tcW w:w="2616" w:type="dxa"/>
            <w:vAlign w:val="center"/>
          </w:tcPr>
          <w:p>
            <w:pPr>
              <w:pStyle w:val="15"/>
              <w:spacing w:line="270" w:lineRule="exact"/>
            </w:pPr>
            <w:r>
              <w:t>可持续性</w:t>
            </w:r>
          </w:p>
        </w:tc>
        <w:tc>
          <w:tcPr>
            <w:tcW w:w="1155" w:type="dxa"/>
            <w:vAlign w:val="center"/>
          </w:tcPr>
          <w:p>
            <w:pPr>
              <w:pStyle w:val="15"/>
              <w:spacing w:line="270" w:lineRule="exact"/>
            </w:pPr>
            <w:r>
              <w:t>≥95%</w:t>
            </w:r>
          </w:p>
        </w:tc>
        <w:tc>
          <w:tcPr>
            <w:tcW w:w="1667"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spacing w:line="270" w:lineRule="exact"/>
            </w:pPr>
            <w:r>
              <w:t>服务对象满意度指标</w:t>
            </w:r>
          </w:p>
        </w:tc>
        <w:tc>
          <w:tcPr>
            <w:tcW w:w="1205" w:type="dxa"/>
            <w:vAlign w:val="center"/>
          </w:tcPr>
          <w:p>
            <w:pPr>
              <w:pStyle w:val="15"/>
              <w:spacing w:line="270" w:lineRule="exact"/>
            </w:pPr>
            <w:r>
              <w:t>群众满意度高</w:t>
            </w:r>
          </w:p>
        </w:tc>
        <w:tc>
          <w:tcPr>
            <w:tcW w:w="2616" w:type="dxa"/>
            <w:vAlign w:val="center"/>
          </w:tcPr>
          <w:p>
            <w:pPr>
              <w:pStyle w:val="15"/>
              <w:spacing w:line="270" w:lineRule="exact"/>
            </w:pPr>
            <w:r>
              <w:t>群众满意度高</w:t>
            </w:r>
          </w:p>
        </w:tc>
        <w:tc>
          <w:tcPr>
            <w:tcW w:w="1155" w:type="dxa"/>
            <w:vAlign w:val="center"/>
          </w:tcPr>
          <w:p>
            <w:pPr>
              <w:pStyle w:val="15"/>
              <w:spacing w:line="270" w:lineRule="exact"/>
            </w:pPr>
            <w:r>
              <w:t>≥95%</w:t>
            </w:r>
          </w:p>
        </w:tc>
        <w:tc>
          <w:tcPr>
            <w:tcW w:w="1667" w:type="dxa"/>
            <w:vAlign w:val="center"/>
          </w:tcPr>
          <w:p>
            <w:pPr>
              <w:pStyle w:val="15"/>
              <w:spacing w:line="270" w:lineRule="exact"/>
            </w:pPr>
            <w:r>
              <w:t>部门职能及中长期事业发展规划</w:t>
            </w:r>
          </w:p>
        </w:tc>
      </w:tr>
    </w:tbl>
    <w:p>
      <w:pPr>
        <w:jc w:val="center"/>
      </w:pPr>
    </w:p>
    <w:p/>
    <w:p>
      <w:pPr>
        <w:jc w:val="center"/>
      </w:pPr>
    </w:p>
    <w:p>
      <w:pPr>
        <w:ind w:firstLine="560"/>
        <w:outlineLvl w:val="3"/>
      </w:pPr>
      <w:bookmarkStart w:id="14" w:name="_Toc_4_4_0000000015"/>
      <w:r>
        <w:rPr>
          <w:rFonts w:ascii="方正仿宋_GBK" w:hAnsi="方正仿宋_GBK" w:eastAsia="方正仿宋_GBK" w:cs="方正仿宋_GBK"/>
          <w:color w:val="000000"/>
          <w:sz w:val="28"/>
        </w:rPr>
        <w:t>12.办公室专项会议经费绩效目标表</w:t>
      </w:r>
      <w:bookmarkEnd w:id="14"/>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5"/>
        <w:gridCol w:w="1178"/>
        <w:gridCol w:w="1228"/>
        <w:gridCol w:w="1426"/>
        <w:gridCol w:w="1171"/>
        <w:gridCol w:w="1146"/>
        <w:gridCol w:w="165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294"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8"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pPr>
              <w:pStyle w:val="16"/>
            </w:pPr>
            <w:r>
              <w:t>项目编码</w:t>
            </w:r>
          </w:p>
        </w:tc>
        <w:tc>
          <w:tcPr>
            <w:tcW w:w="2406" w:type="dxa"/>
            <w:gridSpan w:val="2"/>
            <w:vAlign w:val="center"/>
          </w:tcPr>
          <w:p>
            <w:pPr>
              <w:pStyle w:val="15"/>
            </w:pPr>
            <w:r>
              <w:t>13010022P00J66810002P</w:t>
            </w:r>
          </w:p>
        </w:tc>
        <w:tc>
          <w:tcPr>
            <w:tcW w:w="1426" w:type="dxa"/>
            <w:vAlign w:val="center"/>
          </w:tcPr>
          <w:p>
            <w:pPr>
              <w:pStyle w:val="16"/>
            </w:pPr>
            <w:r>
              <w:t>项目名称</w:t>
            </w:r>
          </w:p>
        </w:tc>
        <w:tc>
          <w:tcPr>
            <w:tcW w:w="3975" w:type="dxa"/>
            <w:gridSpan w:val="3"/>
            <w:vAlign w:val="center"/>
          </w:tcPr>
          <w:p>
            <w:pPr>
              <w:pStyle w:val="15"/>
            </w:pPr>
            <w:r>
              <w:t>办公室专项会议经费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restart"/>
            <w:vAlign w:val="center"/>
          </w:tcPr>
          <w:p>
            <w:pPr>
              <w:pStyle w:val="16"/>
            </w:pPr>
            <w:r>
              <w:t>预算规模及资金用途</w:t>
            </w:r>
          </w:p>
        </w:tc>
        <w:tc>
          <w:tcPr>
            <w:tcW w:w="1178" w:type="dxa"/>
            <w:vAlign w:val="center"/>
          </w:tcPr>
          <w:p>
            <w:pPr>
              <w:pStyle w:val="16"/>
            </w:pPr>
            <w:r>
              <w:t>预算数</w:t>
            </w:r>
          </w:p>
        </w:tc>
        <w:tc>
          <w:tcPr>
            <w:tcW w:w="1228" w:type="dxa"/>
            <w:vAlign w:val="center"/>
          </w:tcPr>
          <w:p>
            <w:pPr>
              <w:pStyle w:val="15"/>
            </w:pPr>
            <w:r>
              <w:t>40.00</w:t>
            </w:r>
          </w:p>
        </w:tc>
        <w:tc>
          <w:tcPr>
            <w:tcW w:w="1426" w:type="dxa"/>
            <w:vAlign w:val="center"/>
          </w:tcPr>
          <w:p>
            <w:pPr>
              <w:pStyle w:val="16"/>
            </w:pPr>
            <w:r>
              <w:t>其中：财政    资金</w:t>
            </w:r>
          </w:p>
        </w:tc>
        <w:tc>
          <w:tcPr>
            <w:tcW w:w="1171" w:type="dxa"/>
            <w:vAlign w:val="center"/>
          </w:tcPr>
          <w:p>
            <w:pPr>
              <w:pStyle w:val="15"/>
            </w:pPr>
            <w:r>
              <w:t>40.00</w:t>
            </w:r>
          </w:p>
        </w:tc>
        <w:tc>
          <w:tcPr>
            <w:tcW w:w="1146" w:type="dxa"/>
            <w:vAlign w:val="center"/>
          </w:tcPr>
          <w:p>
            <w:pPr>
              <w:pStyle w:val="16"/>
            </w:pPr>
            <w:r>
              <w:t>其他资金</w:t>
            </w:r>
          </w:p>
        </w:tc>
        <w:tc>
          <w:tcPr>
            <w:tcW w:w="1658"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continue"/>
          </w:tcPr>
          <w:p/>
        </w:tc>
        <w:tc>
          <w:tcPr>
            <w:tcW w:w="7807" w:type="dxa"/>
            <w:gridSpan w:val="6"/>
            <w:vAlign w:val="center"/>
          </w:tcPr>
          <w:p>
            <w:pPr>
              <w:pStyle w:val="15"/>
            </w:pPr>
            <w:r>
              <w:t>确保市政府大型会议正常开展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restart"/>
            <w:vAlign w:val="center"/>
          </w:tcPr>
          <w:p>
            <w:pPr>
              <w:pStyle w:val="16"/>
            </w:pPr>
            <w:r>
              <w:t>资金支出计划（%）</w:t>
            </w:r>
          </w:p>
        </w:tc>
        <w:tc>
          <w:tcPr>
            <w:tcW w:w="2406" w:type="dxa"/>
            <w:gridSpan w:val="2"/>
            <w:vAlign w:val="center"/>
          </w:tcPr>
          <w:p>
            <w:pPr>
              <w:pStyle w:val="16"/>
            </w:pPr>
            <w:r>
              <w:t>3月底</w:t>
            </w:r>
          </w:p>
        </w:tc>
        <w:tc>
          <w:tcPr>
            <w:tcW w:w="1426" w:type="dxa"/>
            <w:vAlign w:val="center"/>
          </w:tcPr>
          <w:p>
            <w:pPr>
              <w:pStyle w:val="16"/>
            </w:pPr>
            <w:r>
              <w:t>6月底</w:t>
            </w:r>
          </w:p>
        </w:tc>
        <w:tc>
          <w:tcPr>
            <w:tcW w:w="1171" w:type="dxa"/>
            <w:vAlign w:val="center"/>
          </w:tcPr>
          <w:p>
            <w:pPr>
              <w:pStyle w:val="16"/>
            </w:pPr>
            <w:r>
              <w:t>10月底</w:t>
            </w:r>
          </w:p>
        </w:tc>
        <w:tc>
          <w:tcPr>
            <w:tcW w:w="2804"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continue"/>
          </w:tcPr>
          <w:p/>
        </w:tc>
        <w:tc>
          <w:tcPr>
            <w:tcW w:w="2406" w:type="dxa"/>
            <w:gridSpan w:val="2"/>
            <w:vAlign w:val="center"/>
          </w:tcPr>
          <w:p>
            <w:pPr>
              <w:pStyle w:val="17"/>
            </w:pPr>
            <w:r>
              <w:t>10%</w:t>
            </w:r>
          </w:p>
        </w:tc>
        <w:tc>
          <w:tcPr>
            <w:tcW w:w="1426" w:type="dxa"/>
            <w:vAlign w:val="center"/>
          </w:tcPr>
          <w:p>
            <w:pPr>
              <w:pStyle w:val="17"/>
            </w:pPr>
            <w:r>
              <w:t>50%</w:t>
            </w:r>
          </w:p>
        </w:tc>
        <w:tc>
          <w:tcPr>
            <w:tcW w:w="1171" w:type="dxa"/>
            <w:vAlign w:val="center"/>
          </w:tcPr>
          <w:p>
            <w:pPr>
              <w:pStyle w:val="17"/>
            </w:pPr>
            <w:r>
              <w:t>75%</w:t>
            </w:r>
          </w:p>
        </w:tc>
        <w:tc>
          <w:tcPr>
            <w:tcW w:w="280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pPr>
              <w:pStyle w:val="16"/>
            </w:pPr>
            <w:r>
              <w:t>绩效目标</w:t>
            </w:r>
          </w:p>
        </w:tc>
        <w:tc>
          <w:tcPr>
            <w:tcW w:w="7807" w:type="dxa"/>
            <w:gridSpan w:val="6"/>
            <w:vAlign w:val="center"/>
          </w:tcPr>
          <w:p>
            <w:pPr>
              <w:pStyle w:val="15"/>
            </w:pPr>
            <w:r>
              <w:t>1.确保市政府大型会议正常开展</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举办会议次数</w:t>
            </w:r>
          </w:p>
        </w:tc>
        <w:tc>
          <w:tcPr>
            <w:tcW w:w="2616" w:type="dxa"/>
            <w:vAlign w:val="center"/>
          </w:tcPr>
          <w:p>
            <w:pPr>
              <w:pStyle w:val="15"/>
            </w:pPr>
            <w:r>
              <w:t>举办会议次数</w:t>
            </w:r>
          </w:p>
        </w:tc>
        <w:tc>
          <w:tcPr>
            <w:tcW w:w="1155" w:type="dxa"/>
            <w:vAlign w:val="center"/>
          </w:tcPr>
          <w:p>
            <w:pPr>
              <w:pStyle w:val="15"/>
            </w:pPr>
            <w:r>
              <w:t>≥25次</w:t>
            </w:r>
          </w:p>
        </w:tc>
        <w:tc>
          <w:tcPr>
            <w:tcW w:w="1667" w:type="dxa"/>
            <w:vAlign w:val="center"/>
          </w:tcPr>
          <w:p>
            <w:pPr>
              <w:pStyle w:val="15"/>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会议形成决议次数</w:t>
            </w:r>
          </w:p>
        </w:tc>
        <w:tc>
          <w:tcPr>
            <w:tcW w:w="2616" w:type="dxa"/>
            <w:vAlign w:val="center"/>
          </w:tcPr>
          <w:p>
            <w:pPr>
              <w:pStyle w:val="15"/>
            </w:pPr>
            <w:r>
              <w:t>会议形成决议次数</w:t>
            </w:r>
          </w:p>
        </w:tc>
        <w:tc>
          <w:tcPr>
            <w:tcW w:w="1155" w:type="dxa"/>
            <w:vAlign w:val="center"/>
          </w:tcPr>
          <w:p>
            <w:pPr>
              <w:pStyle w:val="15"/>
            </w:pPr>
            <w:r>
              <w:t>≥25次</w:t>
            </w:r>
          </w:p>
        </w:tc>
        <w:tc>
          <w:tcPr>
            <w:tcW w:w="1667" w:type="dxa"/>
            <w:vAlign w:val="center"/>
          </w:tcPr>
          <w:p>
            <w:pPr>
              <w:pStyle w:val="15"/>
            </w:pPr>
            <w:r>
              <w:t>部门职能及年初既定计划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举办会议时间间隔</w:t>
            </w:r>
          </w:p>
        </w:tc>
        <w:tc>
          <w:tcPr>
            <w:tcW w:w="2616" w:type="dxa"/>
            <w:vAlign w:val="center"/>
          </w:tcPr>
          <w:p>
            <w:pPr>
              <w:pStyle w:val="15"/>
            </w:pPr>
            <w:r>
              <w:t>举办会议时间间隔</w:t>
            </w:r>
          </w:p>
        </w:tc>
        <w:tc>
          <w:tcPr>
            <w:tcW w:w="1155" w:type="dxa"/>
            <w:vAlign w:val="center"/>
          </w:tcPr>
          <w:p>
            <w:pPr>
              <w:pStyle w:val="15"/>
            </w:pPr>
            <w:r>
              <w:t>&lt;1月</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资金成本小于去年的</w:t>
            </w:r>
          </w:p>
        </w:tc>
        <w:tc>
          <w:tcPr>
            <w:tcW w:w="2616" w:type="dxa"/>
            <w:vAlign w:val="center"/>
          </w:tcPr>
          <w:p>
            <w:pPr>
              <w:pStyle w:val="15"/>
            </w:pPr>
            <w:r>
              <w:t>资金成本小于去年的</w:t>
            </w:r>
          </w:p>
        </w:tc>
        <w:tc>
          <w:tcPr>
            <w:tcW w:w="1155" w:type="dxa"/>
            <w:vAlign w:val="center"/>
          </w:tcPr>
          <w:p>
            <w:pPr>
              <w:pStyle w:val="15"/>
            </w:pPr>
            <w:r>
              <w:t>&lt;100%</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经济效益合理</w:t>
            </w:r>
          </w:p>
        </w:tc>
        <w:tc>
          <w:tcPr>
            <w:tcW w:w="2616" w:type="dxa"/>
            <w:vAlign w:val="center"/>
          </w:tcPr>
          <w:p>
            <w:pPr>
              <w:pStyle w:val="15"/>
            </w:pPr>
            <w:r>
              <w:t>经济效益合理</w:t>
            </w:r>
          </w:p>
        </w:tc>
        <w:tc>
          <w:tcPr>
            <w:tcW w:w="1155" w:type="dxa"/>
            <w:vAlign w:val="center"/>
          </w:tcPr>
          <w:p>
            <w:pPr>
              <w:pStyle w:val="15"/>
            </w:pPr>
            <w:r>
              <w:t>≥98%</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政府可信度高于去年</w:t>
            </w:r>
          </w:p>
        </w:tc>
        <w:tc>
          <w:tcPr>
            <w:tcW w:w="2616" w:type="dxa"/>
            <w:vAlign w:val="center"/>
          </w:tcPr>
          <w:p>
            <w:pPr>
              <w:pStyle w:val="15"/>
            </w:pPr>
            <w:r>
              <w:t>政府可信度高于去年</w:t>
            </w:r>
          </w:p>
        </w:tc>
        <w:tc>
          <w:tcPr>
            <w:tcW w:w="1155" w:type="dxa"/>
            <w:vAlign w:val="center"/>
          </w:tcPr>
          <w:p>
            <w:pPr>
              <w:pStyle w:val="15"/>
            </w:pPr>
            <w:r>
              <w:t>≥100%</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生态效益指标</w:t>
            </w:r>
          </w:p>
        </w:tc>
        <w:tc>
          <w:tcPr>
            <w:tcW w:w="2616" w:type="dxa"/>
            <w:vAlign w:val="center"/>
          </w:tcPr>
          <w:p>
            <w:pPr>
              <w:pStyle w:val="15"/>
            </w:pPr>
            <w:r>
              <w:t>生态效益指标</w:t>
            </w:r>
          </w:p>
        </w:tc>
        <w:tc>
          <w:tcPr>
            <w:tcW w:w="1155" w:type="dxa"/>
            <w:vAlign w:val="center"/>
          </w:tcPr>
          <w:p>
            <w:pPr>
              <w:pStyle w:val="15"/>
            </w:pPr>
            <w:r>
              <w:t>≥90%</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会议结果可持续性大于5年</w:t>
            </w:r>
          </w:p>
        </w:tc>
        <w:tc>
          <w:tcPr>
            <w:tcW w:w="2616" w:type="dxa"/>
            <w:vAlign w:val="center"/>
          </w:tcPr>
          <w:p>
            <w:pPr>
              <w:pStyle w:val="15"/>
            </w:pPr>
            <w:r>
              <w:t>会议结果可持续性大于5年</w:t>
            </w:r>
          </w:p>
        </w:tc>
        <w:tc>
          <w:tcPr>
            <w:tcW w:w="1155" w:type="dxa"/>
            <w:vAlign w:val="center"/>
          </w:tcPr>
          <w:p>
            <w:pPr>
              <w:pStyle w:val="15"/>
            </w:pPr>
            <w:r>
              <w:t>≥5年</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群众满意度</w:t>
            </w:r>
          </w:p>
        </w:tc>
        <w:tc>
          <w:tcPr>
            <w:tcW w:w="2616" w:type="dxa"/>
            <w:vAlign w:val="center"/>
          </w:tcPr>
          <w:p>
            <w:pPr>
              <w:pStyle w:val="15"/>
            </w:pPr>
            <w:r>
              <w:t>群众满意度</w:t>
            </w:r>
          </w:p>
        </w:tc>
        <w:tc>
          <w:tcPr>
            <w:tcW w:w="1155" w:type="dxa"/>
            <w:vAlign w:val="center"/>
          </w:tcPr>
          <w:p>
            <w:pPr>
              <w:pStyle w:val="15"/>
            </w:pPr>
            <w:r>
              <w:t>≥95%</w:t>
            </w:r>
          </w:p>
        </w:tc>
        <w:tc>
          <w:tcPr>
            <w:tcW w:w="1667" w:type="dxa"/>
            <w:vAlign w:val="center"/>
          </w:tcPr>
          <w:p>
            <w:pPr>
              <w:pStyle w:val="15"/>
            </w:pPr>
            <w:r>
              <w:t>部门职能</w:t>
            </w:r>
          </w:p>
        </w:tc>
      </w:tr>
    </w:tbl>
    <w:p>
      <w:pPr>
        <w:jc w:val="center"/>
      </w:pPr>
    </w:p>
    <w:p>
      <w:r>
        <w:br w:type="page"/>
      </w:r>
    </w:p>
    <w:p>
      <w:pPr>
        <w:jc w:val="center"/>
      </w:pPr>
    </w:p>
    <w:p>
      <w:pPr>
        <w:ind w:firstLine="560"/>
        <w:outlineLvl w:val="3"/>
      </w:pPr>
      <w:bookmarkStart w:id="15" w:name="_Toc_4_4_0000000016"/>
      <w:r>
        <w:rPr>
          <w:rFonts w:ascii="方正仿宋_GBK" w:hAnsi="方正仿宋_GBK" w:eastAsia="方正仿宋_GBK" w:cs="方正仿宋_GBK"/>
          <w:color w:val="000000"/>
          <w:sz w:val="28"/>
        </w:rPr>
        <w:t>13.法律服务经费绩效目标表</w:t>
      </w:r>
      <w:bookmarkEnd w:id="15"/>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3"/>
        <w:gridCol w:w="1184"/>
        <w:gridCol w:w="1234"/>
        <w:gridCol w:w="1424"/>
        <w:gridCol w:w="1168"/>
        <w:gridCol w:w="1143"/>
        <w:gridCol w:w="165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296"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6"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6"/>
            </w:pPr>
            <w:r>
              <w:t>项目编码</w:t>
            </w:r>
          </w:p>
        </w:tc>
        <w:tc>
          <w:tcPr>
            <w:tcW w:w="2418" w:type="dxa"/>
            <w:gridSpan w:val="2"/>
            <w:vAlign w:val="center"/>
          </w:tcPr>
          <w:p>
            <w:pPr>
              <w:pStyle w:val="15"/>
            </w:pPr>
            <w:r>
              <w:t>13010022P004FJT100026</w:t>
            </w:r>
          </w:p>
        </w:tc>
        <w:tc>
          <w:tcPr>
            <w:tcW w:w="1424" w:type="dxa"/>
            <w:vAlign w:val="center"/>
          </w:tcPr>
          <w:p>
            <w:pPr>
              <w:pStyle w:val="16"/>
            </w:pPr>
            <w:r>
              <w:t>项目名称</w:t>
            </w:r>
          </w:p>
        </w:tc>
        <w:tc>
          <w:tcPr>
            <w:tcW w:w="3967" w:type="dxa"/>
            <w:gridSpan w:val="3"/>
            <w:vAlign w:val="center"/>
          </w:tcPr>
          <w:p>
            <w:pPr>
              <w:pStyle w:val="15"/>
            </w:pPr>
            <w:r>
              <w:t>法律服务经费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restart"/>
            <w:vAlign w:val="center"/>
          </w:tcPr>
          <w:p>
            <w:pPr>
              <w:pStyle w:val="16"/>
            </w:pPr>
            <w:r>
              <w:t>预算规模及资金用途</w:t>
            </w:r>
          </w:p>
        </w:tc>
        <w:tc>
          <w:tcPr>
            <w:tcW w:w="1184" w:type="dxa"/>
            <w:vAlign w:val="center"/>
          </w:tcPr>
          <w:p>
            <w:pPr>
              <w:pStyle w:val="16"/>
            </w:pPr>
            <w:r>
              <w:t>预算数</w:t>
            </w:r>
          </w:p>
        </w:tc>
        <w:tc>
          <w:tcPr>
            <w:tcW w:w="1234" w:type="dxa"/>
            <w:vAlign w:val="center"/>
          </w:tcPr>
          <w:p>
            <w:pPr>
              <w:pStyle w:val="15"/>
            </w:pPr>
            <w:r>
              <w:t>6.00</w:t>
            </w:r>
          </w:p>
        </w:tc>
        <w:tc>
          <w:tcPr>
            <w:tcW w:w="1424" w:type="dxa"/>
            <w:vAlign w:val="center"/>
          </w:tcPr>
          <w:p>
            <w:pPr>
              <w:pStyle w:val="16"/>
            </w:pPr>
            <w:r>
              <w:t>其中：财政    资金</w:t>
            </w:r>
          </w:p>
        </w:tc>
        <w:tc>
          <w:tcPr>
            <w:tcW w:w="1168" w:type="dxa"/>
            <w:vAlign w:val="center"/>
          </w:tcPr>
          <w:p>
            <w:pPr>
              <w:pStyle w:val="15"/>
            </w:pPr>
            <w:r>
              <w:t>6.00</w:t>
            </w:r>
          </w:p>
        </w:tc>
        <w:tc>
          <w:tcPr>
            <w:tcW w:w="1143" w:type="dxa"/>
            <w:vAlign w:val="center"/>
          </w:tcPr>
          <w:p>
            <w:pPr>
              <w:pStyle w:val="16"/>
            </w:pPr>
            <w:r>
              <w:t>其他资金</w:t>
            </w:r>
          </w:p>
        </w:tc>
        <w:tc>
          <w:tcPr>
            <w:tcW w:w="165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continue"/>
          </w:tcPr>
          <w:p/>
        </w:tc>
        <w:tc>
          <w:tcPr>
            <w:tcW w:w="7809" w:type="dxa"/>
            <w:gridSpan w:val="6"/>
            <w:vAlign w:val="center"/>
          </w:tcPr>
          <w:p>
            <w:pPr>
              <w:pStyle w:val="15"/>
            </w:pPr>
            <w:r>
              <w:t>确保工作合法性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restart"/>
            <w:vAlign w:val="center"/>
          </w:tcPr>
          <w:p>
            <w:pPr>
              <w:pStyle w:val="16"/>
            </w:pPr>
            <w:r>
              <w:t>资金支出计划（%）</w:t>
            </w:r>
          </w:p>
        </w:tc>
        <w:tc>
          <w:tcPr>
            <w:tcW w:w="2418" w:type="dxa"/>
            <w:gridSpan w:val="2"/>
            <w:vAlign w:val="center"/>
          </w:tcPr>
          <w:p>
            <w:pPr>
              <w:pStyle w:val="16"/>
            </w:pPr>
            <w:r>
              <w:t>3月底</w:t>
            </w:r>
          </w:p>
        </w:tc>
        <w:tc>
          <w:tcPr>
            <w:tcW w:w="1424" w:type="dxa"/>
            <w:vAlign w:val="center"/>
          </w:tcPr>
          <w:p>
            <w:pPr>
              <w:pStyle w:val="16"/>
            </w:pPr>
            <w:r>
              <w:t>6月底</w:t>
            </w:r>
          </w:p>
        </w:tc>
        <w:tc>
          <w:tcPr>
            <w:tcW w:w="1168" w:type="dxa"/>
            <w:vAlign w:val="center"/>
          </w:tcPr>
          <w:p>
            <w:pPr>
              <w:pStyle w:val="16"/>
            </w:pPr>
            <w:r>
              <w:t>10月底</w:t>
            </w:r>
          </w:p>
        </w:tc>
        <w:tc>
          <w:tcPr>
            <w:tcW w:w="279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Merge w:val="continue"/>
          </w:tcPr>
          <w:p/>
        </w:tc>
        <w:tc>
          <w:tcPr>
            <w:tcW w:w="2418" w:type="dxa"/>
            <w:gridSpan w:val="2"/>
            <w:vAlign w:val="center"/>
          </w:tcPr>
          <w:p>
            <w:pPr>
              <w:pStyle w:val="17"/>
            </w:pPr>
            <w:r>
              <w:t>15%</w:t>
            </w:r>
          </w:p>
        </w:tc>
        <w:tc>
          <w:tcPr>
            <w:tcW w:w="1424" w:type="dxa"/>
            <w:vAlign w:val="center"/>
          </w:tcPr>
          <w:p>
            <w:pPr>
              <w:pStyle w:val="17"/>
            </w:pPr>
            <w:r>
              <w:t>40%</w:t>
            </w:r>
          </w:p>
        </w:tc>
        <w:tc>
          <w:tcPr>
            <w:tcW w:w="1168" w:type="dxa"/>
            <w:vAlign w:val="center"/>
          </w:tcPr>
          <w:p>
            <w:pPr>
              <w:pStyle w:val="17"/>
            </w:pPr>
            <w:r>
              <w:t>75%</w:t>
            </w:r>
          </w:p>
        </w:tc>
        <w:tc>
          <w:tcPr>
            <w:tcW w:w="279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16"/>
            </w:pPr>
            <w:r>
              <w:t>绩效目标</w:t>
            </w:r>
          </w:p>
        </w:tc>
        <w:tc>
          <w:tcPr>
            <w:tcW w:w="7809" w:type="dxa"/>
            <w:gridSpan w:val="6"/>
            <w:vAlign w:val="center"/>
          </w:tcPr>
          <w:p>
            <w:pPr>
              <w:pStyle w:val="15"/>
            </w:pPr>
            <w:r>
              <w:t>1.确保工作合法性</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spacing w:line="270" w:lineRule="exact"/>
            </w:pPr>
            <w:r>
              <w:t>一级指标</w:t>
            </w:r>
          </w:p>
        </w:tc>
        <w:tc>
          <w:tcPr>
            <w:tcW w:w="1155" w:type="dxa"/>
            <w:vAlign w:val="center"/>
          </w:tcPr>
          <w:p>
            <w:pPr>
              <w:pStyle w:val="16"/>
              <w:spacing w:line="270" w:lineRule="exact"/>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spacing w:line="270" w:lineRule="exact"/>
            </w:pPr>
            <w:r>
              <w:t>产出指标</w:t>
            </w:r>
          </w:p>
        </w:tc>
        <w:tc>
          <w:tcPr>
            <w:tcW w:w="1155" w:type="dxa"/>
            <w:vAlign w:val="center"/>
          </w:tcPr>
          <w:p>
            <w:pPr>
              <w:pStyle w:val="15"/>
              <w:spacing w:line="270" w:lineRule="exact"/>
            </w:pPr>
            <w:r>
              <w:t>数量指标</w:t>
            </w:r>
          </w:p>
        </w:tc>
        <w:tc>
          <w:tcPr>
            <w:tcW w:w="1205" w:type="dxa"/>
            <w:vAlign w:val="center"/>
          </w:tcPr>
          <w:p>
            <w:pPr>
              <w:pStyle w:val="15"/>
            </w:pPr>
            <w:r>
              <w:t>法律服务次数</w:t>
            </w:r>
          </w:p>
        </w:tc>
        <w:tc>
          <w:tcPr>
            <w:tcW w:w="2616" w:type="dxa"/>
            <w:vAlign w:val="center"/>
          </w:tcPr>
          <w:p>
            <w:pPr>
              <w:pStyle w:val="15"/>
            </w:pPr>
            <w:r>
              <w:t>法律服务次数</w:t>
            </w:r>
          </w:p>
        </w:tc>
        <w:tc>
          <w:tcPr>
            <w:tcW w:w="1155" w:type="dxa"/>
            <w:vAlign w:val="center"/>
          </w:tcPr>
          <w:p>
            <w:pPr>
              <w:pStyle w:val="15"/>
            </w:pPr>
            <w:r>
              <w:t>≥6次</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70" w:lineRule="exact"/>
            </w:pPr>
          </w:p>
        </w:tc>
        <w:tc>
          <w:tcPr>
            <w:tcW w:w="1155" w:type="dxa"/>
            <w:vAlign w:val="center"/>
          </w:tcPr>
          <w:p>
            <w:pPr>
              <w:pStyle w:val="15"/>
              <w:spacing w:line="270" w:lineRule="exact"/>
            </w:pPr>
            <w:r>
              <w:t>质量指标</w:t>
            </w:r>
          </w:p>
        </w:tc>
        <w:tc>
          <w:tcPr>
            <w:tcW w:w="1205" w:type="dxa"/>
            <w:vAlign w:val="center"/>
          </w:tcPr>
          <w:p>
            <w:pPr>
              <w:pStyle w:val="15"/>
            </w:pPr>
            <w:r>
              <w:t>出具法律服务报告</w:t>
            </w:r>
          </w:p>
        </w:tc>
        <w:tc>
          <w:tcPr>
            <w:tcW w:w="2616" w:type="dxa"/>
            <w:vAlign w:val="center"/>
          </w:tcPr>
          <w:p>
            <w:pPr>
              <w:pStyle w:val="15"/>
            </w:pPr>
            <w:r>
              <w:t>出具法律服务报告</w:t>
            </w:r>
          </w:p>
        </w:tc>
        <w:tc>
          <w:tcPr>
            <w:tcW w:w="1155" w:type="dxa"/>
            <w:vAlign w:val="center"/>
          </w:tcPr>
          <w:p>
            <w:pPr>
              <w:pStyle w:val="15"/>
            </w:pPr>
            <w:r>
              <w:t>≥6本</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70" w:lineRule="exact"/>
            </w:pPr>
          </w:p>
        </w:tc>
        <w:tc>
          <w:tcPr>
            <w:tcW w:w="1155" w:type="dxa"/>
            <w:vAlign w:val="center"/>
          </w:tcPr>
          <w:p>
            <w:pPr>
              <w:pStyle w:val="15"/>
              <w:spacing w:line="270" w:lineRule="exact"/>
            </w:pPr>
            <w:r>
              <w:t>时效指标</w:t>
            </w:r>
          </w:p>
        </w:tc>
        <w:tc>
          <w:tcPr>
            <w:tcW w:w="1205" w:type="dxa"/>
            <w:vAlign w:val="center"/>
          </w:tcPr>
          <w:p>
            <w:pPr>
              <w:pStyle w:val="15"/>
            </w:pPr>
            <w:r>
              <w:t>法律服务及时可靠</w:t>
            </w:r>
          </w:p>
        </w:tc>
        <w:tc>
          <w:tcPr>
            <w:tcW w:w="2616" w:type="dxa"/>
            <w:vAlign w:val="center"/>
          </w:tcPr>
          <w:p>
            <w:pPr>
              <w:pStyle w:val="15"/>
            </w:pPr>
            <w:r>
              <w:t>法律服务及时可靠</w:t>
            </w:r>
          </w:p>
        </w:tc>
        <w:tc>
          <w:tcPr>
            <w:tcW w:w="1155" w:type="dxa"/>
            <w:vAlign w:val="center"/>
          </w:tcPr>
          <w:p>
            <w:pPr>
              <w:pStyle w:val="15"/>
            </w:pPr>
            <w:r>
              <w:t>≥98%</w:t>
            </w:r>
          </w:p>
        </w:tc>
        <w:tc>
          <w:tcPr>
            <w:tcW w:w="1667" w:type="dxa"/>
            <w:vAlign w:val="center"/>
          </w:tcPr>
          <w:p>
            <w:pPr>
              <w:pStyle w:val="15"/>
            </w:pPr>
            <w:r>
              <w:t>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70" w:lineRule="exact"/>
            </w:pPr>
          </w:p>
        </w:tc>
        <w:tc>
          <w:tcPr>
            <w:tcW w:w="1155" w:type="dxa"/>
            <w:vAlign w:val="center"/>
          </w:tcPr>
          <w:p>
            <w:pPr>
              <w:pStyle w:val="15"/>
              <w:spacing w:line="270" w:lineRule="exact"/>
            </w:pPr>
            <w:r>
              <w:t>成本指标</w:t>
            </w:r>
          </w:p>
        </w:tc>
        <w:tc>
          <w:tcPr>
            <w:tcW w:w="1205" w:type="dxa"/>
            <w:vAlign w:val="center"/>
          </w:tcPr>
          <w:p>
            <w:pPr>
              <w:pStyle w:val="15"/>
            </w:pPr>
            <w:r>
              <w:t>经济成本合理，费用与去年波动相差小</w:t>
            </w:r>
          </w:p>
        </w:tc>
        <w:tc>
          <w:tcPr>
            <w:tcW w:w="2616" w:type="dxa"/>
            <w:vAlign w:val="center"/>
          </w:tcPr>
          <w:p>
            <w:pPr>
              <w:pStyle w:val="15"/>
            </w:pPr>
            <w:r>
              <w:t>经济成本合理，费用与去年波动相差小</w:t>
            </w:r>
          </w:p>
        </w:tc>
        <w:tc>
          <w:tcPr>
            <w:tcW w:w="1155" w:type="dxa"/>
            <w:vAlign w:val="center"/>
          </w:tcPr>
          <w:p>
            <w:pPr>
              <w:pStyle w:val="15"/>
            </w:pPr>
            <w:r>
              <w:t>&lt;10%</w:t>
            </w:r>
          </w:p>
        </w:tc>
        <w:tc>
          <w:tcPr>
            <w:tcW w:w="1667" w:type="dxa"/>
            <w:vAlign w:val="center"/>
          </w:tcPr>
          <w:p>
            <w:pPr>
              <w:pStyle w:val="15"/>
            </w:pPr>
            <w:r>
              <w:t>相关审计提出的意见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spacing w:line="270" w:lineRule="exact"/>
            </w:pPr>
            <w:r>
              <w:t>效益指标</w:t>
            </w:r>
          </w:p>
        </w:tc>
        <w:tc>
          <w:tcPr>
            <w:tcW w:w="1155" w:type="dxa"/>
            <w:vAlign w:val="center"/>
          </w:tcPr>
          <w:p>
            <w:pPr>
              <w:pStyle w:val="15"/>
              <w:spacing w:line="270" w:lineRule="exact"/>
            </w:pPr>
            <w:r>
              <w:t>经济效益指标</w:t>
            </w:r>
          </w:p>
        </w:tc>
        <w:tc>
          <w:tcPr>
            <w:tcW w:w="1205" w:type="dxa"/>
            <w:vAlign w:val="center"/>
          </w:tcPr>
          <w:p>
            <w:pPr>
              <w:pStyle w:val="15"/>
            </w:pPr>
            <w:r>
              <w:t>产生一定的经济效益</w:t>
            </w:r>
          </w:p>
        </w:tc>
        <w:tc>
          <w:tcPr>
            <w:tcW w:w="2616" w:type="dxa"/>
            <w:vAlign w:val="center"/>
          </w:tcPr>
          <w:p>
            <w:pPr>
              <w:pStyle w:val="15"/>
            </w:pPr>
            <w:r>
              <w:t>经济效益指标</w:t>
            </w:r>
          </w:p>
        </w:tc>
        <w:tc>
          <w:tcPr>
            <w:tcW w:w="1155" w:type="dxa"/>
            <w:vAlign w:val="center"/>
          </w:tcPr>
          <w:p>
            <w:pPr>
              <w:pStyle w:val="15"/>
            </w:pPr>
            <w:r>
              <w:t>≥98%</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70" w:lineRule="exact"/>
            </w:pPr>
          </w:p>
        </w:tc>
        <w:tc>
          <w:tcPr>
            <w:tcW w:w="1155" w:type="dxa"/>
            <w:vAlign w:val="center"/>
          </w:tcPr>
          <w:p>
            <w:pPr>
              <w:pStyle w:val="15"/>
              <w:spacing w:line="270" w:lineRule="exact"/>
            </w:pPr>
            <w:r>
              <w:t>社会效益指标</w:t>
            </w:r>
          </w:p>
        </w:tc>
        <w:tc>
          <w:tcPr>
            <w:tcW w:w="1205" w:type="dxa"/>
            <w:vAlign w:val="center"/>
          </w:tcPr>
          <w:p>
            <w:pPr>
              <w:pStyle w:val="15"/>
            </w:pPr>
            <w:r>
              <w:t>产生一定的社会效益</w:t>
            </w:r>
          </w:p>
        </w:tc>
        <w:tc>
          <w:tcPr>
            <w:tcW w:w="2616" w:type="dxa"/>
            <w:vAlign w:val="center"/>
          </w:tcPr>
          <w:p>
            <w:pPr>
              <w:pStyle w:val="15"/>
            </w:pPr>
            <w:r>
              <w:t>社会效益指标</w:t>
            </w:r>
          </w:p>
        </w:tc>
        <w:tc>
          <w:tcPr>
            <w:tcW w:w="1155" w:type="dxa"/>
            <w:vAlign w:val="center"/>
          </w:tcPr>
          <w:p>
            <w:pPr>
              <w:pStyle w:val="15"/>
            </w:pPr>
            <w:r>
              <w:t>≥90%</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70" w:lineRule="exact"/>
            </w:pPr>
          </w:p>
        </w:tc>
        <w:tc>
          <w:tcPr>
            <w:tcW w:w="1155" w:type="dxa"/>
            <w:vAlign w:val="center"/>
          </w:tcPr>
          <w:p>
            <w:pPr>
              <w:pStyle w:val="15"/>
              <w:spacing w:line="270" w:lineRule="exact"/>
            </w:pPr>
            <w:r>
              <w:t>生态效益指标</w:t>
            </w:r>
          </w:p>
        </w:tc>
        <w:tc>
          <w:tcPr>
            <w:tcW w:w="1205" w:type="dxa"/>
            <w:vAlign w:val="center"/>
          </w:tcPr>
          <w:p>
            <w:pPr>
              <w:pStyle w:val="15"/>
            </w:pPr>
            <w:r>
              <w:t>生态效益显著</w:t>
            </w:r>
          </w:p>
        </w:tc>
        <w:tc>
          <w:tcPr>
            <w:tcW w:w="2616" w:type="dxa"/>
            <w:vAlign w:val="center"/>
          </w:tcPr>
          <w:p>
            <w:pPr>
              <w:pStyle w:val="15"/>
            </w:pPr>
            <w:r>
              <w:t>生态效益指标</w:t>
            </w:r>
          </w:p>
        </w:tc>
        <w:tc>
          <w:tcPr>
            <w:tcW w:w="1155" w:type="dxa"/>
            <w:vAlign w:val="center"/>
          </w:tcPr>
          <w:p>
            <w:pPr>
              <w:pStyle w:val="15"/>
            </w:pPr>
            <w:r>
              <w:t>≥90%</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pPr>
              <w:spacing w:line="270" w:lineRule="exact"/>
            </w:pPr>
          </w:p>
        </w:tc>
        <w:tc>
          <w:tcPr>
            <w:tcW w:w="1155" w:type="dxa"/>
            <w:vAlign w:val="center"/>
          </w:tcPr>
          <w:p>
            <w:pPr>
              <w:pStyle w:val="15"/>
              <w:spacing w:line="270" w:lineRule="exact"/>
            </w:pPr>
            <w:r>
              <w:t>可持续影响指标</w:t>
            </w:r>
          </w:p>
        </w:tc>
        <w:tc>
          <w:tcPr>
            <w:tcW w:w="1205" w:type="dxa"/>
            <w:vAlign w:val="center"/>
          </w:tcPr>
          <w:p>
            <w:pPr>
              <w:pStyle w:val="15"/>
            </w:pPr>
            <w:r>
              <w:t>服务具有可持续性，建议延续性大于5年</w:t>
            </w:r>
          </w:p>
        </w:tc>
        <w:tc>
          <w:tcPr>
            <w:tcW w:w="2616" w:type="dxa"/>
            <w:vAlign w:val="center"/>
          </w:tcPr>
          <w:p>
            <w:pPr>
              <w:pStyle w:val="15"/>
            </w:pPr>
            <w:r>
              <w:t>服务具有可持续性，建议延续性大于5年</w:t>
            </w:r>
          </w:p>
        </w:tc>
        <w:tc>
          <w:tcPr>
            <w:tcW w:w="1155" w:type="dxa"/>
            <w:vAlign w:val="center"/>
          </w:tcPr>
          <w:p>
            <w:pPr>
              <w:pStyle w:val="15"/>
            </w:pPr>
            <w:r>
              <w:t>≥5年</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spacing w:line="270" w:lineRule="exact"/>
            </w:pPr>
            <w:r>
              <w:t>满意度指标</w:t>
            </w:r>
          </w:p>
        </w:tc>
        <w:tc>
          <w:tcPr>
            <w:tcW w:w="1155" w:type="dxa"/>
            <w:vAlign w:val="center"/>
          </w:tcPr>
          <w:p>
            <w:pPr>
              <w:pStyle w:val="15"/>
              <w:spacing w:line="270" w:lineRule="exact"/>
            </w:pPr>
            <w:r>
              <w:t>服务对象满意度指标</w:t>
            </w:r>
          </w:p>
        </w:tc>
        <w:tc>
          <w:tcPr>
            <w:tcW w:w="1205" w:type="dxa"/>
            <w:vAlign w:val="center"/>
          </w:tcPr>
          <w:p>
            <w:pPr>
              <w:pStyle w:val="15"/>
            </w:pPr>
            <w:r>
              <w:t>达到年初既定目标</w:t>
            </w:r>
          </w:p>
        </w:tc>
        <w:tc>
          <w:tcPr>
            <w:tcW w:w="2616" w:type="dxa"/>
            <w:vAlign w:val="center"/>
          </w:tcPr>
          <w:p>
            <w:pPr>
              <w:pStyle w:val="15"/>
            </w:pPr>
            <w:r>
              <w:t>达到年初既定目标</w:t>
            </w:r>
          </w:p>
        </w:tc>
        <w:tc>
          <w:tcPr>
            <w:tcW w:w="1155" w:type="dxa"/>
            <w:vAlign w:val="center"/>
          </w:tcPr>
          <w:p>
            <w:pPr>
              <w:pStyle w:val="15"/>
            </w:pPr>
            <w:r>
              <w:t>100%</w:t>
            </w:r>
          </w:p>
        </w:tc>
        <w:tc>
          <w:tcPr>
            <w:tcW w:w="1667" w:type="dxa"/>
            <w:vAlign w:val="center"/>
          </w:tcPr>
          <w:p>
            <w:pPr>
              <w:pStyle w:val="15"/>
            </w:pPr>
            <w:r>
              <w:t>年初既定计划</w:t>
            </w:r>
          </w:p>
        </w:tc>
      </w:tr>
    </w:tbl>
    <w:p>
      <w:pPr>
        <w:jc w:val="center"/>
      </w:pPr>
    </w:p>
    <w:p/>
    <w:p>
      <w:pPr>
        <w:jc w:val="center"/>
      </w:pPr>
    </w:p>
    <w:p>
      <w:pPr>
        <w:ind w:firstLine="560"/>
        <w:outlineLvl w:val="3"/>
      </w:pPr>
      <w:bookmarkStart w:id="16" w:name="_Toc_4_4_0000000017"/>
      <w:r>
        <w:rPr>
          <w:rFonts w:ascii="方正仿宋_GBK" w:hAnsi="方正仿宋_GBK" w:eastAsia="方正仿宋_GBK" w:cs="方正仿宋_GBK"/>
          <w:color w:val="000000"/>
          <w:sz w:val="28"/>
        </w:rPr>
        <w:t>14.公开电话运行维护管理经费绩效目标表</w:t>
      </w:r>
      <w:bookmarkEnd w:id="16"/>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1"/>
        <w:gridCol w:w="1212"/>
        <w:gridCol w:w="1264"/>
        <w:gridCol w:w="1412"/>
        <w:gridCol w:w="1157"/>
        <w:gridCol w:w="1132"/>
        <w:gridCol w:w="164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8"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44"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6"/>
            </w:pPr>
            <w:r>
              <w:t>项目编码</w:t>
            </w:r>
          </w:p>
        </w:tc>
        <w:tc>
          <w:tcPr>
            <w:tcW w:w="2476" w:type="dxa"/>
            <w:gridSpan w:val="2"/>
            <w:vAlign w:val="center"/>
          </w:tcPr>
          <w:p>
            <w:pPr>
              <w:pStyle w:val="15"/>
            </w:pPr>
            <w:r>
              <w:t>13010022P004NJH100029</w:t>
            </w:r>
          </w:p>
        </w:tc>
        <w:tc>
          <w:tcPr>
            <w:tcW w:w="1412" w:type="dxa"/>
            <w:vAlign w:val="center"/>
          </w:tcPr>
          <w:p>
            <w:pPr>
              <w:pStyle w:val="16"/>
            </w:pPr>
            <w:r>
              <w:t>项目名称</w:t>
            </w:r>
          </w:p>
        </w:tc>
        <w:tc>
          <w:tcPr>
            <w:tcW w:w="3933" w:type="dxa"/>
            <w:gridSpan w:val="3"/>
            <w:vAlign w:val="center"/>
          </w:tcPr>
          <w:p>
            <w:pPr>
              <w:pStyle w:val="15"/>
            </w:pPr>
            <w:r>
              <w:t>公开电话运行维护管理经费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Merge w:val="restart"/>
            <w:vAlign w:val="center"/>
          </w:tcPr>
          <w:p>
            <w:pPr>
              <w:pStyle w:val="16"/>
            </w:pPr>
            <w:r>
              <w:t>预算规模及资金用途</w:t>
            </w:r>
          </w:p>
        </w:tc>
        <w:tc>
          <w:tcPr>
            <w:tcW w:w="1212" w:type="dxa"/>
            <w:vAlign w:val="center"/>
          </w:tcPr>
          <w:p>
            <w:pPr>
              <w:pStyle w:val="16"/>
            </w:pPr>
            <w:r>
              <w:t>预算数</w:t>
            </w:r>
          </w:p>
        </w:tc>
        <w:tc>
          <w:tcPr>
            <w:tcW w:w="1264" w:type="dxa"/>
            <w:vAlign w:val="center"/>
          </w:tcPr>
          <w:p>
            <w:pPr>
              <w:pStyle w:val="15"/>
            </w:pPr>
            <w:r>
              <w:t>24.00</w:t>
            </w:r>
          </w:p>
        </w:tc>
        <w:tc>
          <w:tcPr>
            <w:tcW w:w="1412" w:type="dxa"/>
            <w:vAlign w:val="center"/>
          </w:tcPr>
          <w:p>
            <w:pPr>
              <w:pStyle w:val="16"/>
            </w:pPr>
            <w:r>
              <w:t>其中：财政    资金</w:t>
            </w:r>
          </w:p>
        </w:tc>
        <w:tc>
          <w:tcPr>
            <w:tcW w:w="1157" w:type="dxa"/>
            <w:vAlign w:val="center"/>
          </w:tcPr>
          <w:p>
            <w:pPr>
              <w:pStyle w:val="15"/>
            </w:pPr>
            <w:r>
              <w:t>24.00</w:t>
            </w:r>
          </w:p>
        </w:tc>
        <w:tc>
          <w:tcPr>
            <w:tcW w:w="1132" w:type="dxa"/>
            <w:vAlign w:val="center"/>
          </w:tcPr>
          <w:p>
            <w:pPr>
              <w:pStyle w:val="16"/>
            </w:pPr>
            <w:r>
              <w:t>其他资金</w:t>
            </w:r>
          </w:p>
        </w:tc>
        <w:tc>
          <w:tcPr>
            <w:tcW w:w="1644"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Merge w:val="continue"/>
          </w:tcPr>
          <w:p/>
        </w:tc>
        <w:tc>
          <w:tcPr>
            <w:tcW w:w="7821" w:type="dxa"/>
            <w:gridSpan w:val="6"/>
            <w:vAlign w:val="center"/>
          </w:tcPr>
          <w:p>
            <w:pPr>
              <w:pStyle w:val="15"/>
            </w:pPr>
            <w:r>
              <w:t>确保公开电话管理处日常工作开展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Merge w:val="restart"/>
            <w:vAlign w:val="center"/>
          </w:tcPr>
          <w:p>
            <w:pPr>
              <w:pStyle w:val="16"/>
            </w:pPr>
            <w:r>
              <w:t>资金支出计划（%）</w:t>
            </w:r>
          </w:p>
        </w:tc>
        <w:tc>
          <w:tcPr>
            <w:tcW w:w="2476" w:type="dxa"/>
            <w:gridSpan w:val="2"/>
            <w:vAlign w:val="center"/>
          </w:tcPr>
          <w:p>
            <w:pPr>
              <w:pStyle w:val="16"/>
            </w:pPr>
            <w:r>
              <w:t>3月底</w:t>
            </w:r>
          </w:p>
        </w:tc>
        <w:tc>
          <w:tcPr>
            <w:tcW w:w="1412" w:type="dxa"/>
            <w:vAlign w:val="center"/>
          </w:tcPr>
          <w:p>
            <w:pPr>
              <w:pStyle w:val="16"/>
            </w:pPr>
            <w:r>
              <w:t>6月底</w:t>
            </w:r>
          </w:p>
        </w:tc>
        <w:tc>
          <w:tcPr>
            <w:tcW w:w="1157" w:type="dxa"/>
            <w:vAlign w:val="center"/>
          </w:tcPr>
          <w:p>
            <w:pPr>
              <w:pStyle w:val="16"/>
            </w:pPr>
            <w:r>
              <w:t>10月底</w:t>
            </w:r>
          </w:p>
        </w:tc>
        <w:tc>
          <w:tcPr>
            <w:tcW w:w="2776"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Merge w:val="continue"/>
          </w:tcPr>
          <w:p/>
        </w:tc>
        <w:tc>
          <w:tcPr>
            <w:tcW w:w="2476" w:type="dxa"/>
            <w:gridSpan w:val="2"/>
            <w:vAlign w:val="center"/>
          </w:tcPr>
          <w:p>
            <w:pPr>
              <w:pStyle w:val="17"/>
            </w:pPr>
            <w:r>
              <w:t>15%</w:t>
            </w:r>
          </w:p>
        </w:tc>
        <w:tc>
          <w:tcPr>
            <w:tcW w:w="1412" w:type="dxa"/>
            <w:vAlign w:val="center"/>
          </w:tcPr>
          <w:p>
            <w:pPr>
              <w:pStyle w:val="17"/>
            </w:pPr>
            <w:r>
              <w:t>50%</w:t>
            </w:r>
          </w:p>
        </w:tc>
        <w:tc>
          <w:tcPr>
            <w:tcW w:w="1157" w:type="dxa"/>
            <w:vAlign w:val="center"/>
          </w:tcPr>
          <w:p>
            <w:pPr>
              <w:pStyle w:val="17"/>
            </w:pPr>
            <w:r>
              <w:t>75%</w:t>
            </w:r>
          </w:p>
        </w:tc>
        <w:tc>
          <w:tcPr>
            <w:tcW w:w="2776"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6"/>
            </w:pPr>
            <w:r>
              <w:t>绩效目标</w:t>
            </w:r>
          </w:p>
        </w:tc>
        <w:tc>
          <w:tcPr>
            <w:tcW w:w="7821" w:type="dxa"/>
            <w:gridSpan w:val="6"/>
            <w:vAlign w:val="center"/>
          </w:tcPr>
          <w:p>
            <w:pPr>
              <w:pStyle w:val="15"/>
            </w:pPr>
            <w:r>
              <w:t>1.确保公开电话管理处日常工作开展</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1132"/>
        <w:gridCol w:w="1316"/>
        <w:gridCol w:w="2594"/>
        <w:gridCol w:w="1133"/>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32" w:type="dxa"/>
            <w:vAlign w:val="center"/>
          </w:tcPr>
          <w:p>
            <w:pPr>
              <w:pStyle w:val="16"/>
            </w:pPr>
            <w:r>
              <w:t>一级指标</w:t>
            </w:r>
          </w:p>
        </w:tc>
        <w:tc>
          <w:tcPr>
            <w:tcW w:w="1132" w:type="dxa"/>
            <w:vAlign w:val="center"/>
          </w:tcPr>
          <w:p>
            <w:pPr>
              <w:pStyle w:val="16"/>
              <w:spacing w:line="270" w:lineRule="exact"/>
            </w:pPr>
            <w:r>
              <w:t>二级指标</w:t>
            </w:r>
          </w:p>
        </w:tc>
        <w:tc>
          <w:tcPr>
            <w:tcW w:w="1316" w:type="dxa"/>
            <w:vAlign w:val="center"/>
          </w:tcPr>
          <w:p>
            <w:pPr>
              <w:pStyle w:val="16"/>
              <w:spacing w:line="270" w:lineRule="exact"/>
            </w:pPr>
            <w:r>
              <w:t>三级指标</w:t>
            </w:r>
          </w:p>
        </w:tc>
        <w:tc>
          <w:tcPr>
            <w:tcW w:w="2594" w:type="dxa"/>
            <w:vAlign w:val="center"/>
          </w:tcPr>
          <w:p>
            <w:pPr>
              <w:pStyle w:val="16"/>
              <w:spacing w:line="270" w:lineRule="exact"/>
            </w:pPr>
            <w:r>
              <w:t>绩效指标描述</w:t>
            </w:r>
          </w:p>
        </w:tc>
        <w:tc>
          <w:tcPr>
            <w:tcW w:w="1133" w:type="dxa"/>
            <w:vAlign w:val="center"/>
          </w:tcPr>
          <w:p>
            <w:pPr>
              <w:pStyle w:val="16"/>
              <w:spacing w:line="270" w:lineRule="exact"/>
            </w:pPr>
            <w:r>
              <w:t>指标值</w:t>
            </w:r>
          </w:p>
        </w:tc>
        <w:tc>
          <w:tcPr>
            <w:tcW w:w="1645" w:type="dxa"/>
            <w:vAlign w:val="center"/>
          </w:tcPr>
          <w:p>
            <w:pPr>
              <w:pStyle w:val="16"/>
              <w:spacing w:line="270" w:lineRule="exact"/>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restart"/>
            <w:vAlign w:val="center"/>
          </w:tcPr>
          <w:p>
            <w:pPr>
              <w:pStyle w:val="17"/>
            </w:pPr>
            <w:r>
              <w:t>产出指标</w:t>
            </w:r>
          </w:p>
        </w:tc>
        <w:tc>
          <w:tcPr>
            <w:tcW w:w="1132" w:type="dxa"/>
            <w:vAlign w:val="center"/>
          </w:tcPr>
          <w:p>
            <w:pPr>
              <w:pStyle w:val="15"/>
              <w:spacing w:line="270" w:lineRule="exact"/>
            </w:pPr>
            <w:r>
              <w:t>数量指标</w:t>
            </w:r>
          </w:p>
        </w:tc>
        <w:tc>
          <w:tcPr>
            <w:tcW w:w="1316" w:type="dxa"/>
            <w:vAlign w:val="center"/>
          </w:tcPr>
          <w:p>
            <w:pPr>
              <w:pStyle w:val="15"/>
              <w:spacing w:line="270" w:lineRule="exact"/>
            </w:pPr>
            <w:r>
              <w:t>短信发放次数</w:t>
            </w:r>
          </w:p>
        </w:tc>
        <w:tc>
          <w:tcPr>
            <w:tcW w:w="2594" w:type="dxa"/>
            <w:vAlign w:val="center"/>
          </w:tcPr>
          <w:p>
            <w:pPr>
              <w:pStyle w:val="15"/>
              <w:spacing w:line="270" w:lineRule="exact"/>
            </w:pPr>
            <w:r>
              <w:t>短信发放次数</w:t>
            </w:r>
          </w:p>
        </w:tc>
        <w:tc>
          <w:tcPr>
            <w:tcW w:w="1133" w:type="dxa"/>
            <w:vAlign w:val="center"/>
          </w:tcPr>
          <w:p>
            <w:pPr>
              <w:pStyle w:val="15"/>
              <w:spacing w:line="270" w:lineRule="exact"/>
            </w:pPr>
            <w:r>
              <w:t>≥100000条</w:t>
            </w:r>
          </w:p>
        </w:tc>
        <w:tc>
          <w:tcPr>
            <w:tcW w:w="1645" w:type="dxa"/>
            <w:vAlign w:val="center"/>
          </w:tcPr>
          <w:p>
            <w:pPr>
              <w:pStyle w:val="15"/>
              <w:spacing w:line="270" w:lineRule="exact"/>
            </w:pPr>
            <w:r>
              <w:t>年初既定目标及部门职能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continue"/>
            <w:vAlign w:val="center"/>
          </w:tcPr>
          <w:p/>
        </w:tc>
        <w:tc>
          <w:tcPr>
            <w:tcW w:w="1132" w:type="dxa"/>
            <w:vAlign w:val="center"/>
          </w:tcPr>
          <w:p>
            <w:pPr>
              <w:pStyle w:val="15"/>
              <w:spacing w:line="270" w:lineRule="exact"/>
            </w:pPr>
            <w:r>
              <w:t>质量指标</w:t>
            </w:r>
          </w:p>
        </w:tc>
        <w:tc>
          <w:tcPr>
            <w:tcW w:w="1316" w:type="dxa"/>
            <w:vAlign w:val="center"/>
          </w:tcPr>
          <w:p>
            <w:pPr>
              <w:pStyle w:val="15"/>
              <w:spacing w:line="270" w:lineRule="exact"/>
            </w:pPr>
            <w:r>
              <w:t>短信阅读量</w:t>
            </w:r>
          </w:p>
        </w:tc>
        <w:tc>
          <w:tcPr>
            <w:tcW w:w="2594" w:type="dxa"/>
            <w:vAlign w:val="center"/>
          </w:tcPr>
          <w:p>
            <w:pPr>
              <w:pStyle w:val="15"/>
              <w:spacing w:line="270" w:lineRule="exact"/>
            </w:pPr>
            <w:r>
              <w:t>短信阅读量</w:t>
            </w:r>
          </w:p>
        </w:tc>
        <w:tc>
          <w:tcPr>
            <w:tcW w:w="1133" w:type="dxa"/>
            <w:vAlign w:val="center"/>
          </w:tcPr>
          <w:p>
            <w:pPr>
              <w:pStyle w:val="15"/>
              <w:spacing w:line="270" w:lineRule="exact"/>
            </w:pPr>
            <w:r>
              <w:t>≥100000次</w:t>
            </w:r>
          </w:p>
        </w:tc>
        <w:tc>
          <w:tcPr>
            <w:tcW w:w="1645"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continue"/>
            <w:vAlign w:val="center"/>
          </w:tcPr>
          <w:p/>
        </w:tc>
        <w:tc>
          <w:tcPr>
            <w:tcW w:w="1132" w:type="dxa"/>
            <w:vAlign w:val="center"/>
          </w:tcPr>
          <w:p>
            <w:pPr>
              <w:pStyle w:val="15"/>
              <w:spacing w:line="270" w:lineRule="exact"/>
            </w:pPr>
            <w:r>
              <w:t>时效指标</w:t>
            </w:r>
          </w:p>
        </w:tc>
        <w:tc>
          <w:tcPr>
            <w:tcW w:w="1316" w:type="dxa"/>
            <w:vAlign w:val="center"/>
          </w:tcPr>
          <w:p>
            <w:pPr>
              <w:pStyle w:val="15"/>
              <w:spacing w:line="270" w:lineRule="exact"/>
            </w:pPr>
            <w:r>
              <w:t>征求意见短信发放的及时性</w:t>
            </w:r>
          </w:p>
        </w:tc>
        <w:tc>
          <w:tcPr>
            <w:tcW w:w="2594" w:type="dxa"/>
            <w:vAlign w:val="center"/>
          </w:tcPr>
          <w:p>
            <w:pPr>
              <w:pStyle w:val="15"/>
              <w:spacing w:line="270" w:lineRule="exact"/>
            </w:pPr>
            <w:r>
              <w:t>征求意见短信发放的及时性</w:t>
            </w:r>
          </w:p>
        </w:tc>
        <w:tc>
          <w:tcPr>
            <w:tcW w:w="1133" w:type="dxa"/>
            <w:vAlign w:val="center"/>
          </w:tcPr>
          <w:p>
            <w:pPr>
              <w:pStyle w:val="15"/>
              <w:spacing w:line="270" w:lineRule="exact"/>
            </w:pPr>
            <w:r>
              <w:t>&lt;5分钟</w:t>
            </w:r>
          </w:p>
        </w:tc>
        <w:tc>
          <w:tcPr>
            <w:tcW w:w="1645"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continue"/>
            <w:vAlign w:val="center"/>
          </w:tcPr>
          <w:p/>
        </w:tc>
        <w:tc>
          <w:tcPr>
            <w:tcW w:w="1132" w:type="dxa"/>
            <w:vAlign w:val="center"/>
          </w:tcPr>
          <w:p>
            <w:pPr>
              <w:pStyle w:val="15"/>
              <w:spacing w:line="270" w:lineRule="exact"/>
            </w:pPr>
            <w:r>
              <w:t>成本指标</w:t>
            </w:r>
          </w:p>
        </w:tc>
        <w:tc>
          <w:tcPr>
            <w:tcW w:w="1316" w:type="dxa"/>
            <w:vAlign w:val="center"/>
          </w:tcPr>
          <w:p>
            <w:pPr>
              <w:pStyle w:val="15"/>
              <w:spacing w:line="270" w:lineRule="exact"/>
            </w:pPr>
            <w:r>
              <w:t>经济成本合理，小于等于既定</w:t>
            </w:r>
          </w:p>
        </w:tc>
        <w:tc>
          <w:tcPr>
            <w:tcW w:w="2594" w:type="dxa"/>
            <w:vAlign w:val="center"/>
          </w:tcPr>
          <w:p>
            <w:pPr>
              <w:pStyle w:val="15"/>
              <w:spacing w:line="270" w:lineRule="exact"/>
            </w:pPr>
            <w:r>
              <w:t>经济成本合理，小于等于既定</w:t>
            </w:r>
          </w:p>
        </w:tc>
        <w:tc>
          <w:tcPr>
            <w:tcW w:w="1133" w:type="dxa"/>
            <w:vAlign w:val="center"/>
          </w:tcPr>
          <w:p>
            <w:pPr>
              <w:pStyle w:val="15"/>
              <w:spacing w:line="270" w:lineRule="exact"/>
            </w:pPr>
            <w:r>
              <w:t>≤100%</w:t>
            </w:r>
          </w:p>
        </w:tc>
        <w:tc>
          <w:tcPr>
            <w:tcW w:w="1645"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restart"/>
            <w:vAlign w:val="center"/>
          </w:tcPr>
          <w:p>
            <w:pPr>
              <w:pStyle w:val="17"/>
            </w:pPr>
            <w:r>
              <w:t>效益指标</w:t>
            </w:r>
          </w:p>
        </w:tc>
        <w:tc>
          <w:tcPr>
            <w:tcW w:w="1132" w:type="dxa"/>
            <w:vAlign w:val="center"/>
          </w:tcPr>
          <w:p>
            <w:pPr>
              <w:pStyle w:val="15"/>
              <w:spacing w:line="270" w:lineRule="exact"/>
            </w:pPr>
            <w:r>
              <w:t>经济效益指标</w:t>
            </w:r>
          </w:p>
        </w:tc>
        <w:tc>
          <w:tcPr>
            <w:tcW w:w="1316" w:type="dxa"/>
            <w:vAlign w:val="center"/>
          </w:tcPr>
          <w:p>
            <w:pPr>
              <w:pStyle w:val="15"/>
              <w:spacing w:line="270" w:lineRule="exact"/>
            </w:pPr>
            <w:r>
              <w:t>产生经济效益大于年初既定目标的98%</w:t>
            </w:r>
          </w:p>
        </w:tc>
        <w:tc>
          <w:tcPr>
            <w:tcW w:w="2594" w:type="dxa"/>
            <w:vAlign w:val="center"/>
          </w:tcPr>
          <w:p>
            <w:pPr>
              <w:pStyle w:val="15"/>
              <w:spacing w:line="270" w:lineRule="exact"/>
            </w:pPr>
            <w:r>
              <w:t>产生经济效益大于年初既定目标的98%</w:t>
            </w:r>
          </w:p>
        </w:tc>
        <w:tc>
          <w:tcPr>
            <w:tcW w:w="1133" w:type="dxa"/>
            <w:vAlign w:val="center"/>
          </w:tcPr>
          <w:p>
            <w:pPr>
              <w:pStyle w:val="15"/>
              <w:spacing w:line="270" w:lineRule="exact"/>
            </w:pPr>
            <w:r>
              <w:t>≥98%</w:t>
            </w:r>
          </w:p>
        </w:tc>
        <w:tc>
          <w:tcPr>
            <w:tcW w:w="1645" w:type="dxa"/>
            <w:vAlign w:val="center"/>
          </w:tcPr>
          <w:p>
            <w:pPr>
              <w:pStyle w:val="15"/>
              <w:spacing w:line="270" w:lineRule="exact"/>
            </w:pPr>
            <w:r>
              <w:t>年初既定目标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continue"/>
            <w:vAlign w:val="center"/>
          </w:tcPr>
          <w:p/>
        </w:tc>
        <w:tc>
          <w:tcPr>
            <w:tcW w:w="1132" w:type="dxa"/>
            <w:vAlign w:val="center"/>
          </w:tcPr>
          <w:p>
            <w:pPr>
              <w:pStyle w:val="15"/>
              <w:spacing w:line="270" w:lineRule="exact"/>
            </w:pPr>
            <w:r>
              <w:t>社会效益指标</w:t>
            </w:r>
          </w:p>
        </w:tc>
        <w:tc>
          <w:tcPr>
            <w:tcW w:w="1316" w:type="dxa"/>
            <w:vAlign w:val="center"/>
          </w:tcPr>
          <w:p>
            <w:pPr>
              <w:pStyle w:val="15"/>
              <w:spacing w:line="270" w:lineRule="exact"/>
            </w:pPr>
            <w:r>
              <w:t>12345/12342两条热线在群众当中影响力超过去年</w:t>
            </w:r>
          </w:p>
        </w:tc>
        <w:tc>
          <w:tcPr>
            <w:tcW w:w="2594" w:type="dxa"/>
            <w:vAlign w:val="center"/>
          </w:tcPr>
          <w:p>
            <w:pPr>
              <w:pStyle w:val="15"/>
              <w:spacing w:line="270" w:lineRule="exact"/>
            </w:pPr>
            <w:r>
              <w:t>12345/12342两条热线在群众当中影响力超过去年</w:t>
            </w:r>
          </w:p>
        </w:tc>
        <w:tc>
          <w:tcPr>
            <w:tcW w:w="1133" w:type="dxa"/>
            <w:vAlign w:val="center"/>
          </w:tcPr>
          <w:p>
            <w:pPr>
              <w:pStyle w:val="15"/>
              <w:spacing w:line="270" w:lineRule="exact"/>
            </w:pPr>
            <w:r>
              <w:t>100%</w:t>
            </w:r>
          </w:p>
        </w:tc>
        <w:tc>
          <w:tcPr>
            <w:tcW w:w="1645"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continue"/>
            <w:vAlign w:val="center"/>
          </w:tcPr>
          <w:p/>
        </w:tc>
        <w:tc>
          <w:tcPr>
            <w:tcW w:w="1132" w:type="dxa"/>
            <w:vAlign w:val="center"/>
          </w:tcPr>
          <w:p>
            <w:pPr>
              <w:pStyle w:val="15"/>
              <w:spacing w:line="270" w:lineRule="exact"/>
            </w:pPr>
            <w:r>
              <w:t>生态效益指标</w:t>
            </w:r>
          </w:p>
        </w:tc>
        <w:tc>
          <w:tcPr>
            <w:tcW w:w="1316" w:type="dxa"/>
            <w:vAlign w:val="center"/>
          </w:tcPr>
          <w:p>
            <w:pPr>
              <w:pStyle w:val="15"/>
              <w:spacing w:line="270" w:lineRule="exact"/>
            </w:pPr>
            <w:r>
              <w:t>群众环保意识更强</w:t>
            </w:r>
          </w:p>
        </w:tc>
        <w:tc>
          <w:tcPr>
            <w:tcW w:w="2594" w:type="dxa"/>
            <w:vAlign w:val="center"/>
          </w:tcPr>
          <w:p>
            <w:pPr>
              <w:pStyle w:val="15"/>
              <w:spacing w:line="270" w:lineRule="exact"/>
            </w:pPr>
            <w:r>
              <w:t>群众环保意识更强</w:t>
            </w:r>
          </w:p>
        </w:tc>
        <w:tc>
          <w:tcPr>
            <w:tcW w:w="1133" w:type="dxa"/>
            <w:vAlign w:val="center"/>
          </w:tcPr>
          <w:p>
            <w:pPr>
              <w:pStyle w:val="15"/>
              <w:spacing w:line="270" w:lineRule="exact"/>
            </w:pPr>
            <w:r>
              <w:t>100%</w:t>
            </w:r>
          </w:p>
        </w:tc>
        <w:tc>
          <w:tcPr>
            <w:tcW w:w="1645"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Merge w:val="continue"/>
            <w:vAlign w:val="center"/>
          </w:tcPr>
          <w:p/>
        </w:tc>
        <w:tc>
          <w:tcPr>
            <w:tcW w:w="1132" w:type="dxa"/>
            <w:vAlign w:val="center"/>
          </w:tcPr>
          <w:p>
            <w:pPr>
              <w:pStyle w:val="15"/>
              <w:spacing w:line="270" w:lineRule="exact"/>
            </w:pPr>
            <w:r>
              <w:t>可持续影响指标</w:t>
            </w:r>
          </w:p>
        </w:tc>
        <w:tc>
          <w:tcPr>
            <w:tcW w:w="1316" w:type="dxa"/>
            <w:vAlign w:val="center"/>
          </w:tcPr>
          <w:p>
            <w:pPr>
              <w:pStyle w:val="15"/>
              <w:spacing w:line="270" w:lineRule="exact"/>
            </w:pPr>
            <w:r>
              <w:t>具有可持续性</w:t>
            </w:r>
          </w:p>
        </w:tc>
        <w:tc>
          <w:tcPr>
            <w:tcW w:w="2594" w:type="dxa"/>
            <w:vAlign w:val="center"/>
          </w:tcPr>
          <w:p>
            <w:pPr>
              <w:pStyle w:val="15"/>
              <w:spacing w:line="270" w:lineRule="exact"/>
            </w:pPr>
            <w:r>
              <w:t>具有可持续性</w:t>
            </w:r>
          </w:p>
        </w:tc>
        <w:tc>
          <w:tcPr>
            <w:tcW w:w="1133" w:type="dxa"/>
            <w:vAlign w:val="center"/>
          </w:tcPr>
          <w:p>
            <w:pPr>
              <w:pStyle w:val="15"/>
              <w:spacing w:line="270" w:lineRule="exact"/>
            </w:pPr>
            <w:r>
              <w:t>≥90%</w:t>
            </w:r>
          </w:p>
        </w:tc>
        <w:tc>
          <w:tcPr>
            <w:tcW w:w="1645" w:type="dxa"/>
            <w:vAlign w:val="center"/>
          </w:tcPr>
          <w:p>
            <w:pPr>
              <w:pStyle w:val="15"/>
              <w:spacing w:line="270" w:lineRule="exact"/>
            </w:pPr>
            <w:r>
              <w:t>部门职能及中长期事业发展规划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2" w:type="dxa"/>
            <w:vAlign w:val="center"/>
          </w:tcPr>
          <w:p>
            <w:pPr>
              <w:pStyle w:val="17"/>
            </w:pPr>
            <w:r>
              <w:t>满意度指标</w:t>
            </w:r>
          </w:p>
        </w:tc>
        <w:tc>
          <w:tcPr>
            <w:tcW w:w="1132" w:type="dxa"/>
            <w:vAlign w:val="center"/>
          </w:tcPr>
          <w:p>
            <w:pPr>
              <w:pStyle w:val="15"/>
              <w:spacing w:line="270" w:lineRule="exact"/>
            </w:pPr>
            <w:r>
              <w:t>服务对象满意度指标</w:t>
            </w:r>
          </w:p>
        </w:tc>
        <w:tc>
          <w:tcPr>
            <w:tcW w:w="1316" w:type="dxa"/>
            <w:vAlign w:val="center"/>
          </w:tcPr>
          <w:p>
            <w:pPr>
              <w:pStyle w:val="15"/>
              <w:spacing w:line="270" w:lineRule="exact"/>
            </w:pPr>
            <w:r>
              <w:t>群众对两条热线满意度高</w:t>
            </w:r>
          </w:p>
        </w:tc>
        <w:tc>
          <w:tcPr>
            <w:tcW w:w="2594" w:type="dxa"/>
            <w:vAlign w:val="center"/>
          </w:tcPr>
          <w:p>
            <w:pPr>
              <w:pStyle w:val="15"/>
              <w:spacing w:line="270" w:lineRule="exact"/>
            </w:pPr>
            <w:r>
              <w:t>群众对两条热线满意度高</w:t>
            </w:r>
          </w:p>
        </w:tc>
        <w:tc>
          <w:tcPr>
            <w:tcW w:w="1133" w:type="dxa"/>
            <w:vAlign w:val="center"/>
          </w:tcPr>
          <w:p>
            <w:pPr>
              <w:pStyle w:val="15"/>
              <w:spacing w:line="270" w:lineRule="exact"/>
            </w:pPr>
            <w:r>
              <w:t>100%</w:t>
            </w:r>
          </w:p>
        </w:tc>
        <w:tc>
          <w:tcPr>
            <w:tcW w:w="1645" w:type="dxa"/>
            <w:vAlign w:val="center"/>
          </w:tcPr>
          <w:p>
            <w:pPr>
              <w:pStyle w:val="15"/>
              <w:spacing w:line="270" w:lineRule="exact"/>
            </w:pPr>
            <w:r>
              <w:t>年初既定目标和审计要求</w:t>
            </w:r>
          </w:p>
        </w:tc>
      </w:tr>
    </w:tbl>
    <w:p>
      <w:pPr>
        <w:jc w:val="center"/>
      </w:pPr>
    </w:p>
    <w:p/>
    <w:p>
      <w:pPr>
        <w:jc w:val="center"/>
      </w:pPr>
    </w:p>
    <w:p>
      <w:pPr>
        <w:ind w:firstLine="560"/>
        <w:outlineLvl w:val="3"/>
      </w:pPr>
      <w:bookmarkStart w:id="17" w:name="_Toc_4_4_0000000018"/>
      <w:r>
        <w:rPr>
          <w:rFonts w:ascii="方正仿宋_GBK" w:hAnsi="方正仿宋_GBK" w:eastAsia="方正仿宋_GBK" w:cs="方正仿宋_GBK"/>
          <w:color w:val="000000"/>
          <w:sz w:val="28"/>
        </w:rPr>
        <w:t>15.公务服务和会务服务保障经费绩效目标表</w:t>
      </w:r>
      <w:bookmarkEnd w:id="17"/>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9"/>
        <w:gridCol w:w="1219"/>
        <w:gridCol w:w="1270"/>
        <w:gridCol w:w="1410"/>
        <w:gridCol w:w="1154"/>
        <w:gridCol w:w="1129"/>
        <w:gridCol w:w="164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11"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41"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6"/>
            </w:pPr>
            <w:r>
              <w:t>项目编码</w:t>
            </w:r>
          </w:p>
        </w:tc>
        <w:tc>
          <w:tcPr>
            <w:tcW w:w="2489" w:type="dxa"/>
            <w:gridSpan w:val="2"/>
            <w:vAlign w:val="center"/>
          </w:tcPr>
          <w:p>
            <w:pPr>
              <w:pStyle w:val="15"/>
            </w:pPr>
            <w:r>
              <w:t>13010022P00PN6L10002L</w:t>
            </w:r>
          </w:p>
        </w:tc>
        <w:tc>
          <w:tcPr>
            <w:tcW w:w="1410" w:type="dxa"/>
            <w:vAlign w:val="center"/>
          </w:tcPr>
          <w:p>
            <w:pPr>
              <w:pStyle w:val="16"/>
            </w:pPr>
            <w:r>
              <w:t>项目名称</w:t>
            </w:r>
          </w:p>
        </w:tc>
        <w:tc>
          <w:tcPr>
            <w:tcW w:w="3924" w:type="dxa"/>
            <w:gridSpan w:val="3"/>
            <w:vAlign w:val="center"/>
          </w:tcPr>
          <w:p>
            <w:pPr>
              <w:pStyle w:val="15"/>
            </w:pPr>
            <w:r>
              <w:t>公务服务和会务服务保障经费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Merge w:val="restart"/>
            <w:vAlign w:val="center"/>
          </w:tcPr>
          <w:p>
            <w:pPr>
              <w:pStyle w:val="16"/>
            </w:pPr>
            <w:r>
              <w:t>预算规模及资金用途</w:t>
            </w:r>
          </w:p>
        </w:tc>
        <w:tc>
          <w:tcPr>
            <w:tcW w:w="1219" w:type="dxa"/>
            <w:vAlign w:val="center"/>
          </w:tcPr>
          <w:p>
            <w:pPr>
              <w:pStyle w:val="16"/>
            </w:pPr>
            <w:r>
              <w:t>预算数</w:t>
            </w:r>
          </w:p>
        </w:tc>
        <w:tc>
          <w:tcPr>
            <w:tcW w:w="1270" w:type="dxa"/>
            <w:vAlign w:val="center"/>
          </w:tcPr>
          <w:p>
            <w:pPr>
              <w:pStyle w:val="15"/>
            </w:pPr>
            <w:r>
              <w:t>180.00</w:t>
            </w:r>
          </w:p>
        </w:tc>
        <w:tc>
          <w:tcPr>
            <w:tcW w:w="1410" w:type="dxa"/>
            <w:vAlign w:val="center"/>
          </w:tcPr>
          <w:p>
            <w:pPr>
              <w:pStyle w:val="16"/>
            </w:pPr>
            <w:r>
              <w:t>其中：财政    资金</w:t>
            </w:r>
          </w:p>
        </w:tc>
        <w:tc>
          <w:tcPr>
            <w:tcW w:w="1154" w:type="dxa"/>
            <w:vAlign w:val="center"/>
          </w:tcPr>
          <w:p>
            <w:pPr>
              <w:pStyle w:val="15"/>
            </w:pPr>
            <w:r>
              <w:t>180.00</w:t>
            </w:r>
          </w:p>
        </w:tc>
        <w:tc>
          <w:tcPr>
            <w:tcW w:w="1129" w:type="dxa"/>
            <w:vAlign w:val="center"/>
          </w:tcPr>
          <w:p>
            <w:pPr>
              <w:pStyle w:val="16"/>
            </w:pPr>
            <w:r>
              <w:t>其他资金</w:t>
            </w:r>
          </w:p>
        </w:tc>
        <w:tc>
          <w:tcPr>
            <w:tcW w:w="1641"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Merge w:val="continue"/>
          </w:tcPr>
          <w:p/>
        </w:tc>
        <w:tc>
          <w:tcPr>
            <w:tcW w:w="7823" w:type="dxa"/>
            <w:gridSpan w:val="6"/>
            <w:vAlign w:val="center"/>
          </w:tcPr>
          <w:p>
            <w:pPr>
              <w:pStyle w:val="15"/>
            </w:pPr>
            <w:r>
              <w:t>确保5号楼正常运转和24小时值守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Merge w:val="restart"/>
            <w:vAlign w:val="center"/>
          </w:tcPr>
          <w:p>
            <w:pPr>
              <w:pStyle w:val="16"/>
            </w:pPr>
            <w:r>
              <w:t>资金支出计划（%）</w:t>
            </w:r>
          </w:p>
        </w:tc>
        <w:tc>
          <w:tcPr>
            <w:tcW w:w="2489" w:type="dxa"/>
            <w:gridSpan w:val="2"/>
            <w:vAlign w:val="center"/>
          </w:tcPr>
          <w:p>
            <w:pPr>
              <w:pStyle w:val="16"/>
            </w:pPr>
            <w:r>
              <w:t>3月底</w:t>
            </w:r>
          </w:p>
        </w:tc>
        <w:tc>
          <w:tcPr>
            <w:tcW w:w="1410" w:type="dxa"/>
            <w:vAlign w:val="center"/>
          </w:tcPr>
          <w:p>
            <w:pPr>
              <w:pStyle w:val="16"/>
            </w:pPr>
            <w:r>
              <w:t>6月底</w:t>
            </w:r>
          </w:p>
        </w:tc>
        <w:tc>
          <w:tcPr>
            <w:tcW w:w="1154" w:type="dxa"/>
            <w:vAlign w:val="center"/>
          </w:tcPr>
          <w:p>
            <w:pPr>
              <w:pStyle w:val="16"/>
            </w:pPr>
            <w:r>
              <w:t>10月底</w:t>
            </w:r>
          </w:p>
        </w:tc>
        <w:tc>
          <w:tcPr>
            <w:tcW w:w="2770"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Merge w:val="continue"/>
          </w:tcPr>
          <w:p/>
        </w:tc>
        <w:tc>
          <w:tcPr>
            <w:tcW w:w="2489" w:type="dxa"/>
            <w:gridSpan w:val="2"/>
            <w:vAlign w:val="center"/>
          </w:tcPr>
          <w:p>
            <w:pPr>
              <w:pStyle w:val="17"/>
            </w:pPr>
            <w:r>
              <w:t>25%</w:t>
            </w:r>
          </w:p>
        </w:tc>
        <w:tc>
          <w:tcPr>
            <w:tcW w:w="1410" w:type="dxa"/>
            <w:vAlign w:val="center"/>
          </w:tcPr>
          <w:p>
            <w:pPr>
              <w:pStyle w:val="17"/>
            </w:pPr>
            <w:r>
              <w:t>50%</w:t>
            </w:r>
          </w:p>
        </w:tc>
        <w:tc>
          <w:tcPr>
            <w:tcW w:w="1154" w:type="dxa"/>
            <w:vAlign w:val="center"/>
          </w:tcPr>
          <w:p>
            <w:pPr>
              <w:pStyle w:val="17"/>
            </w:pPr>
            <w:r>
              <w:t>75%</w:t>
            </w:r>
          </w:p>
        </w:tc>
        <w:tc>
          <w:tcPr>
            <w:tcW w:w="2770"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6"/>
            </w:pPr>
            <w:r>
              <w:t>绩效目标</w:t>
            </w:r>
          </w:p>
        </w:tc>
        <w:tc>
          <w:tcPr>
            <w:tcW w:w="7823" w:type="dxa"/>
            <w:gridSpan w:val="6"/>
            <w:vAlign w:val="center"/>
          </w:tcPr>
          <w:p>
            <w:pPr>
              <w:pStyle w:val="15"/>
            </w:pPr>
            <w:r>
              <w:t>1.确保5号楼正常运转和24小时值守</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服务天数</w:t>
            </w:r>
          </w:p>
        </w:tc>
        <w:tc>
          <w:tcPr>
            <w:tcW w:w="2616" w:type="dxa"/>
            <w:vAlign w:val="center"/>
          </w:tcPr>
          <w:p>
            <w:pPr>
              <w:pStyle w:val="15"/>
            </w:pPr>
            <w:r>
              <w:t>服务天数</w:t>
            </w:r>
          </w:p>
        </w:tc>
        <w:tc>
          <w:tcPr>
            <w:tcW w:w="1155" w:type="dxa"/>
            <w:vAlign w:val="center"/>
          </w:tcPr>
          <w:p>
            <w:pPr>
              <w:pStyle w:val="15"/>
            </w:pPr>
            <w:r>
              <w:t>365天</w:t>
            </w:r>
          </w:p>
        </w:tc>
        <w:tc>
          <w:tcPr>
            <w:tcW w:w="1667" w:type="dxa"/>
            <w:vAlign w:val="center"/>
          </w:tcPr>
          <w:p>
            <w:pPr>
              <w:pStyle w:val="15"/>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质量达到年初既定计划</w:t>
            </w:r>
          </w:p>
        </w:tc>
        <w:tc>
          <w:tcPr>
            <w:tcW w:w="2616" w:type="dxa"/>
            <w:vAlign w:val="center"/>
          </w:tcPr>
          <w:p>
            <w:pPr>
              <w:pStyle w:val="15"/>
            </w:pPr>
            <w:r>
              <w:t>质量达到年初既定计划</w:t>
            </w:r>
          </w:p>
        </w:tc>
        <w:tc>
          <w:tcPr>
            <w:tcW w:w="1155" w:type="dxa"/>
            <w:vAlign w:val="center"/>
          </w:tcPr>
          <w:p>
            <w:pPr>
              <w:pStyle w:val="15"/>
            </w:pPr>
            <w:r>
              <w:t>≥98%</w:t>
            </w:r>
          </w:p>
        </w:tc>
        <w:tc>
          <w:tcPr>
            <w:tcW w:w="1667" w:type="dxa"/>
            <w:vAlign w:val="center"/>
          </w:tcPr>
          <w:p>
            <w:pPr>
              <w:pStyle w:val="15"/>
            </w:pPr>
            <w:r>
              <w:t>合同规定及年初计划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服务具有及时性</w:t>
            </w:r>
          </w:p>
        </w:tc>
        <w:tc>
          <w:tcPr>
            <w:tcW w:w="2616" w:type="dxa"/>
            <w:vAlign w:val="center"/>
          </w:tcPr>
          <w:p>
            <w:pPr>
              <w:pStyle w:val="15"/>
            </w:pPr>
            <w:r>
              <w:t>服务具有及时性</w:t>
            </w:r>
          </w:p>
        </w:tc>
        <w:tc>
          <w:tcPr>
            <w:tcW w:w="1155" w:type="dxa"/>
            <w:vAlign w:val="center"/>
          </w:tcPr>
          <w:p>
            <w:pPr>
              <w:pStyle w:val="15"/>
            </w:pPr>
            <w:r>
              <w:t>≥95%</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资金成本合理</w:t>
            </w:r>
          </w:p>
        </w:tc>
        <w:tc>
          <w:tcPr>
            <w:tcW w:w="2616" w:type="dxa"/>
            <w:vAlign w:val="center"/>
          </w:tcPr>
          <w:p>
            <w:pPr>
              <w:pStyle w:val="15"/>
            </w:pPr>
            <w:r>
              <w:t>资金成本合理</w:t>
            </w:r>
          </w:p>
        </w:tc>
        <w:tc>
          <w:tcPr>
            <w:tcW w:w="1155" w:type="dxa"/>
            <w:vAlign w:val="center"/>
          </w:tcPr>
          <w:p>
            <w:pPr>
              <w:pStyle w:val="15"/>
            </w:pPr>
            <w:r>
              <w:t>≥95%</w:t>
            </w:r>
          </w:p>
        </w:tc>
        <w:tc>
          <w:tcPr>
            <w:tcW w:w="1667" w:type="dxa"/>
            <w:vAlign w:val="center"/>
          </w:tcPr>
          <w:p>
            <w:pPr>
              <w:pStyle w:val="15"/>
            </w:pPr>
            <w:r>
              <w:t>审计提出相关要求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产生经济效益</w:t>
            </w:r>
          </w:p>
        </w:tc>
        <w:tc>
          <w:tcPr>
            <w:tcW w:w="2616" w:type="dxa"/>
            <w:vAlign w:val="center"/>
          </w:tcPr>
          <w:p>
            <w:pPr>
              <w:pStyle w:val="15"/>
            </w:pPr>
            <w:r>
              <w:t>产生经济效益</w:t>
            </w:r>
          </w:p>
        </w:tc>
        <w:tc>
          <w:tcPr>
            <w:tcW w:w="1155" w:type="dxa"/>
            <w:vAlign w:val="center"/>
          </w:tcPr>
          <w:p>
            <w:pPr>
              <w:pStyle w:val="15"/>
            </w:pPr>
            <w:r>
              <w:t>≥96%</w:t>
            </w:r>
          </w:p>
        </w:tc>
        <w:tc>
          <w:tcPr>
            <w:tcW w:w="1667" w:type="dxa"/>
            <w:vAlign w:val="center"/>
          </w:tcPr>
          <w:p>
            <w:pPr>
              <w:pStyle w:val="15"/>
            </w:pPr>
            <w:r>
              <w:t>审计提出相关要求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产生社会效益</w:t>
            </w:r>
          </w:p>
        </w:tc>
        <w:tc>
          <w:tcPr>
            <w:tcW w:w="2616" w:type="dxa"/>
            <w:vAlign w:val="center"/>
          </w:tcPr>
          <w:p>
            <w:pPr>
              <w:pStyle w:val="15"/>
            </w:pPr>
            <w:r>
              <w:t>产生社会效益</w:t>
            </w:r>
          </w:p>
        </w:tc>
        <w:tc>
          <w:tcPr>
            <w:tcW w:w="1155" w:type="dxa"/>
            <w:vAlign w:val="center"/>
          </w:tcPr>
          <w:p>
            <w:pPr>
              <w:pStyle w:val="15"/>
            </w:pPr>
            <w:r>
              <w:t>≥96%</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绿色办公，打造节约型机关</w:t>
            </w:r>
          </w:p>
        </w:tc>
        <w:tc>
          <w:tcPr>
            <w:tcW w:w="2616" w:type="dxa"/>
            <w:vAlign w:val="center"/>
          </w:tcPr>
          <w:p>
            <w:pPr>
              <w:pStyle w:val="15"/>
            </w:pPr>
            <w:r>
              <w:t>绿色办公，打造节约型机关</w:t>
            </w:r>
          </w:p>
        </w:tc>
        <w:tc>
          <w:tcPr>
            <w:tcW w:w="1155" w:type="dxa"/>
            <w:vAlign w:val="center"/>
          </w:tcPr>
          <w:p>
            <w:pPr>
              <w:pStyle w:val="15"/>
            </w:pPr>
            <w:r>
              <w:t>≥95%</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服务具有可持续性</w:t>
            </w:r>
          </w:p>
        </w:tc>
        <w:tc>
          <w:tcPr>
            <w:tcW w:w="2616" w:type="dxa"/>
            <w:vAlign w:val="center"/>
          </w:tcPr>
          <w:p>
            <w:pPr>
              <w:pStyle w:val="15"/>
            </w:pPr>
            <w:r>
              <w:t>服务具有可持续性</w:t>
            </w:r>
          </w:p>
        </w:tc>
        <w:tc>
          <w:tcPr>
            <w:tcW w:w="1155" w:type="dxa"/>
            <w:vAlign w:val="center"/>
          </w:tcPr>
          <w:p>
            <w:pPr>
              <w:pStyle w:val="15"/>
            </w:pPr>
            <w:r>
              <w:t>≥1年</w:t>
            </w:r>
          </w:p>
        </w:tc>
        <w:tc>
          <w:tcPr>
            <w:tcW w:w="1667" w:type="dxa"/>
            <w:vAlign w:val="center"/>
          </w:tcPr>
          <w:p>
            <w:pPr>
              <w:pStyle w:val="15"/>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群众满意度</w:t>
            </w:r>
          </w:p>
        </w:tc>
        <w:tc>
          <w:tcPr>
            <w:tcW w:w="2616" w:type="dxa"/>
            <w:vAlign w:val="center"/>
          </w:tcPr>
          <w:p>
            <w:pPr>
              <w:pStyle w:val="15"/>
            </w:pPr>
            <w:r>
              <w:t>群众满意度</w:t>
            </w:r>
          </w:p>
        </w:tc>
        <w:tc>
          <w:tcPr>
            <w:tcW w:w="1155" w:type="dxa"/>
            <w:vAlign w:val="center"/>
          </w:tcPr>
          <w:p>
            <w:pPr>
              <w:pStyle w:val="15"/>
            </w:pPr>
            <w:r>
              <w:t>≥98%</w:t>
            </w:r>
          </w:p>
        </w:tc>
        <w:tc>
          <w:tcPr>
            <w:tcW w:w="1667" w:type="dxa"/>
            <w:vAlign w:val="center"/>
          </w:tcPr>
          <w:p>
            <w:pPr>
              <w:pStyle w:val="15"/>
            </w:pPr>
            <w:r>
              <w:t>历年数据</w:t>
            </w:r>
          </w:p>
        </w:tc>
      </w:tr>
    </w:tbl>
    <w:p>
      <w:pPr>
        <w:jc w:val="center"/>
      </w:pPr>
    </w:p>
    <w:p>
      <w:r>
        <w:br w:type="page"/>
      </w:r>
    </w:p>
    <w:p>
      <w:pPr>
        <w:jc w:val="center"/>
      </w:pPr>
    </w:p>
    <w:p>
      <w:pPr>
        <w:ind w:firstLine="560"/>
        <w:outlineLvl w:val="3"/>
      </w:pPr>
      <w:bookmarkStart w:id="18" w:name="_Toc_4_4_0000000019"/>
      <w:r>
        <w:rPr>
          <w:rFonts w:ascii="方正仿宋_GBK" w:hAnsi="方正仿宋_GBK" w:eastAsia="方正仿宋_GBK" w:cs="方正仿宋_GBK"/>
          <w:color w:val="000000"/>
          <w:sz w:val="28"/>
        </w:rPr>
        <w:t>16.市环境举报奖励经费绩效目标表</w:t>
      </w:r>
      <w:bookmarkEnd w:id="18"/>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5"/>
        <w:gridCol w:w="1178"/>
        <w:gridCol w:w="1228"/>
        <w:gridCol w:w="1426"/>
        <w:gridCol w:w="1171"/>
        <w:gridCol w:w="1146"/>
        <w:gridCol w:w="1658"/>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294"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8"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pPr>
              <w:pStyle w:val="16"/>
            </w:pPr>
            <w:r>
              <w:t>项目编码</w:t>
            </w:r>
          </w:p>
        </w:tc>
        <w:tc>
          <w:tcPr>
            <w:tcW w:w="2406" w:type="dxa"/>
            <w:gridSpan w:val="2"/>
            <w:vAlign w:val="center"/>
          </w:tcPr>
          <w:p>
            <w:pPr>
              <w:pStyle w:val="15"/>
            </w:pPr>
            <w:r>
              <w:t>13010022P00JL28100027</w:t>
            </w:r>
          </w:p>
        </w:tc>
        <w:tc>
          <w:tcPr>
            <w:tcW w:w="1426" w:type="dxa"/>
            <w:vAlign w:val="center"/>
          </w:tcPr>
          <w:p>
            <w:pPr>
              <w:pStyle w:val="16"/>
            </w:pPr>
            <w:r>
              <w:t>项目名称</w:t>
            </w:r>
          </w:p>
        </w:tc>
        <w:tc>
          <w:tcPr>
            <w:tcW w:w="3975" w:type="dxa"/>
            <w:gridSpan w:val="3"/>
            <w:vAlign w:val="center"/>
          </w:tcPr>
          <w:p>
            <w:pPr>
              <w:pStyle w:val="15"/>
            </w:pPr>
            <w:r>
              <w:t>市环境举报奖励经费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restart"/>
            <w:vAlign w:val="center"/>
          </w:tcPr>
          <w:p>
            <w:pPr>
              <w:pStyle w:val="16"/>
            </w:pPr>
            <w:r>
              <w:t>预算规模及资金用途</w:t>
            </w:r>
          </w:p>
        </w:tc>
        <w:tc>
          <w:tcPr>
            <w:tcW w:w="1178" w:type="dxa"/>
            <w:vAlign w:val="center"/>
          </w:tcPr>
          <w:p>
            <w:pPr>
              <w:pStyle w:val="16"/>
            </w:pPr>
            <w:r>
              <w:t>预算数</w:t>
            </w:r>
          </w:p>
        </w:tc>
        <w:tc>
          <w:tcPr>
            <w:tcW w:w="1228" w:type="dxa"/>
            <w:vAlign w:val="center"/>
          </w:tcPr>
          <w:p>
            <w:pPr>
              <w:pStyle w:val="15"/>
            </w:pPr>
            <w:r>
              <w:t>6.00</w:t>
            </w:r>
          </w:p>
        </w:tc>
        <w:tc>
          <w:tcPr>
            <w:tcW w:w="1426" w:type="dxa"/>
            <w:vAlign w:val="center"/>
          </w:tcPr>
          <w:p>
            <w:pPr>
              <w:pStyle w:val="16"/>
            </w:pPr>
            <w:r>
              <w:t>其中：财政    资金</w:t>
            </w:r>
          </w:p>
        </w:tc>
        <w:tc>
          <w:tcPr>
            <w:tcW w:w="1171" w:type="dxa"/>
            <w:vAlign w:val="center"/>
          </w:tcPr>
          <w:p>
            <w:pPr>
              <w:pStyle w:val="15"/>
            </w:pPr>
            <w:r>
              <w:t>6.00</w:t>
            </w:r>
          </w:p>
        </w:tc>
        <w:tc>
          <w:tcPr>
            <w:tcW w:w="1146" w:type="dxa"/>
            <w:vAlign w:val="center"/>
          </w:tcPr>
          <w:p>
            <w:pPr>
              <w:pStyle w:val="16"/>
            </w:pPr>
            <w:r>
              <w:t>其他资金</w:t>
            </w:r>
          </w:p>
        </w:tc>
        <w:tc>
          <w:tcPr>
            <w:tcW w:w="1658"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continue"/>
          </w:tcPr>
          <w:p/>
        </w:tc>
        <w:tc>
          <w:tcPr>
            <w:tcW w:w="7807" w:type="dxa"/>
            <w:gridSpan w:val="6"/>
            <w:vAlign w:val="center"/>
          </w:tcPr>
          <w:p>
            <w:pPr>
              <w:pStyle w:val="15"/>
            </w:pPr>
            <w:r>
              <w:t>确保环境污染举报核实后奖励发放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restart"/>
            <w:vAlign w:val="center"/>
          </w:tcPr>
          <w:p>
            <w:pPr>
              <w:pStyle w:val="16"/>
            </w:pPr>
            <w:r>
              <w:t>资金支出计划（%）</w:t>
            </w:r>
          </w:p>
        </w:tc>
        <w:tc>
          <w:tcPr>
            <w:tcW w:w="2406" w:type="dxa"/>
            <w:gridSpan w:val="2"/>
            <w:vAlign w:val="center"/>
          </w:tcPr>
          <w:p>
            <w:pPr>
              <w:pStyle w:val="16"/>
            </w:pPr>
            <w:r>
              <w:t>3月底</w:t>
            </w:r>
          </w:p>
        </w:tc>
        <w:tc>
          <w:tcPr>
            <w:tcW w:w="1426" w:type="dxa"/>
            <w:vAlign w:val="center"/>
          </w:tcPr>
          <w:p>
            <w:pPr>
              <w:pStyle w:val="16"/>
            </w:pPr>
            <w:r>
              <w:t>6月底</w:t>
            </w:r>
          </w:p>
        </w:tc>
        <w:tc>
          <w:tcPr>
            <w:tcW w:w="1171" w:type="dxa"/>
            <w:vAlign w:val="center"/>
          </w:tcPr>
          <w:p>
            <w:pPr>
              <w:pStyle w:val="16"/>
            </w:pPr>
            <w:r>
              <w:t>10月底</w:t>
            </w:r>
          </w:p>
        </w:tc>
        <w:tc>
          <w:tcPr>
            <w:tcW w:w="2804"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Merge w:val="continue"/>
          </w:tcPr>
          <w:p/>
        </w:tc>
        <w:tc>
          <w:tcPr>
            <w:tcW w:w="2406" w:type="dxa"/>
            <w:gridSpan w:val="2"/>
            <w:vAlign w:val="center"/>
          </w:tcPr>
          <w:p>
            <w:pPr>
              <w:pStyle w:val="17"/>
            </w:pPr>
            <w:r>
              <w:t>15%</w:t>
            </w:r>
          </w:p>
        </w:tc>
        <w:tc>
          <w:tcPr>
            <w:tcW w:w="1426" w:type="dxa"/>
            <w:vAlign w:val="center"/>
          </w:tcPr>
          <w:p>
            <w:pPr>
              <w:pStyle w:val="17"/>
            </w:pPr>
            <w:r>
              <w:t>50%</w:t>
            </w:r>
          </w:p>
        </w:tc>
        <w:tc>
          <w:tcPr>
            <w:tcW w:w="1171" w:type="dxa"/>
            <w:vAlign w:val="center"/>
          </w:tcPr>
          <w:p>
            <w:pPr>
              <w:pStyle w:val="17"/>
            </w:pPr>
            <w:r>
              <w:t>75%</w:t>
            </w:r>
          </w:p>
        </w:tc>
        <w:tc>
          <w:tcPr>
            <w:tcW w:w="280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5" w:type="dxa"/>
            <w:vAlign w:val="center"/>
          </w:tcPr>
          <w:p>
            <w:pPr>
              <w:pStyle w:val="16"/>
            </w:pPr>
            <w:r>
              <w:t>绩效目标</w:t>
            </w:r>
          </w:p>
        </w:tc>
        <w:tc>
          <w:tcPr>
            <w:tcW w:w="7807" w:type="dxa"/>
            <w:gridSpan w:val="6"/>
            <w:vAlign w:val="center"/>
          </w:tcPr>
          <w:p>
            <w:pPr>
              <w:pStyle w:val="15"/>
            </w:pPr>
            <w:r>
              <w:t>1.确保环境污染举报核实后奖励发放</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spacing w:line="270" w:lineRule="exact"/>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spacing w:line="270" w:lineRule="exact"/>
            </w:pPr>
            <w:r>
              <w:t>数量指标</w:t>
            </w:r>
          </w:p>
        </w:tc>
        <w:tc>
          <w:tcPr>
            <w:tcW w:w="1205" w:type="dxa"/>
            <w:vAlign w:val="center"/>
          </w:tcPr>
          <w:p>
            <w:pPr>
              <w:pStyle w:val="15"/>
            </w:pPr>
            <w:r>
              <w:t>污染举报查实次数</w:t>
            </w:r>
          </w:p>
        </w:tc>
        <w:tc>
          <w:tcPr>
            <w:tcW w:w="2616" w:type="dxa"/>
            <w:vAlign w:val="center"/>
          </w:tcPr>
          <w:p>
            <w:pPr>
              <w:pStyle w:val="15"/>
            </w:pPr>
            <w:r>
              <w:t>污染举报查实次数</w:t>
            </w:r>
          </w:p>
        </w:tc>
        <w:tc>
          <w:tcPr>
            <w:tcW w:w="1155" w:type="dxa"/>
            <w:vAlign w:val="center"/>
          </w:tcPr>
          <w:p>
            <w:pPr>
              <w:pStyle w:val="15"/>
            </w:pPr>
            <w:r>
              <w:t>≥12次</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质量指标</w:t>
            </w:r>
          </w:p>
        </w:tc>
        <w:tc>
          <w:tcPr>
            <w:tcW w:w="1205" w:type="dxa"/>
            <w:vAlign w:val="center"/>
          </w:tcPr>
          <w:p>
            <w:pPr>
              <w:pStyle w:val="15"/>
            </w:pPr>
            <w:r>
              <w:t>查实后奖励次数</w:t>
            </w:r>
          </w:p>
        </w:tc>
        <w:tc>
          <w:tcPr>
            <w:tcW w:w="2616" w:type="dxa"/>
            <w:vAlign w:val="center"/>
          </w:tcPr>
          <w:p>
            <w:pPr>
              <w:pStyle w:val="15"/>
            </w:pPr>
            <w:r>
              <w:t>查实后奖励次数</w:t>
            </w:r>
          </w:p>
        </w:tc>
        <w:tc>
          <w:tcPr>
            <w:tcW w:w="1155" w:type="dxa"/>
            <w:vAlign w:val="center"/>
          </w:tcPr>
          <w:p>
            <w:pPr>
              <w:pStyle w:val="15"/>
            </w:pPr>
            <w:r>
              <w:t>≥12次</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时效指标</w:t>
            </w:r>
          </w:p>
        </w:tc>
        <w:tc>
          <w:tcPr>
            <w:tcW w:w="1205" w:type="dxa"/>
            <w:vAlign w:val="center"/>
          </w:tcPr>
          <w:p>
            <w:pPr>
              <w:pStyle w:val="15"/>
            </w:pPr>
            <w:r>
              <w:t>奖励及时，发放奖励与查实间隔不超过1个月</w:t>
            </w:r>
          </w:p>
        </w:tc>
        <w:tc>
          <w:tcPr>
            <w:tcW w:w="2616" w:type="dxa"/>
            <w:vAlign w:val="center"/>
          </w:tcPr>
          <w:p>
            <w:pPr>
              <w:pStyle w:val="15"/>
            </w:pPr>
            <w:r>
              <w:t>奖励及时，发放奖励与查实间隔不超过1个月</w:t>
            </w:r>
          </w:p>
        </w:tc>
        <w:tc>
          <w:tcPr>
            <w:tcW w:w="1155" w:type="dxa"/>
            <w:vAlign w:val="center"/>
          </w:tcPr>
          <w:p>
            <w:pPr>
              <w:pStyle w:val="15"/>
            </w:pPr>
            <w:r>
              <w:t>≤1月</w:t>
            </w:r>
          </w:p>
        </w:tc>
        <w:tc>
          <w:tcPr>
            <w:tcW w:w="1667" w:type="dxa"/>
            <w:vAlign w:val="center"/>
          </w:tcPr>
          <w:p>
            <w:pPr>
              <w:pStyle w:val="15"/>
            </w:pPr>
            <w:r>
              <w:t>部门职能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成本指标</w:t>
            </w:r>
          </w:p>
        </w:tc>
        <w:tc>
          <w:tcPr>
            <w:tcW w:w="1205" w:type="dxa"/>
            <w:vAlign w:val="center"/>
          </w:tcPr>
          <w:p>
            <w:pPr>
              <w:pStyle w:val="15"/>
            </w:pPr>
            <w:r>
              <w:t>按照文件规定及历史数据发放</w:t>
            </w:r>
          </w:p>
        </w:tc>
        <w:tc>
          <w:tcPr>
            <w:tcW w:w="2616" w:type="dxa"/>
            <w:vAlign w:val="center"/>
          </w:tcPr>
          <w:p>
            <w:pPr>
              <w:pStyle w:val="15"/>
            </w:pPr>
            <w:r>
              <w:t>按照文件规定及历史数据发放</w:t>
            </w:r>
          </w:p>
        </w:tc>
        <w:tc>
          <w:tcPr>
            <w:tcW w:w="1155" w:type="dxa"/>
            <w:vAlign w:val="center"/>
          </w:tcPr>
          <w:p>
            <w:pPr>
              <w:pStyle w:val="15"/>
            </w:pPr>
            <w:r>
              <w:t>≥100%</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spacing w:line="270" w:lineRule="exact"/>
            </w:pPr>
            <w:r>
              <w:t>经济效益指标</w:t>
            </w:r>
          </w:p>
        </w:tc>
        <w:tc>
          <w:tcPr>
            <w:tcW w:w="1205" w:type="dxa"/>
            <w:vAlign w:val="center"/>
          </w:tcPr>
          <w:p>
            <w:pPr>
              <w:pStyle w:val="15"/>
            </w:pPr>
            <w:r>
              <w:t>经济效益指标</w:t>
            </w:r>
          </w:p>
        </w:tc>
        <w:tc>
          <w:tcPr>
            <w:tcW w:w="2616" w:type="dxa"/>
            <w:vAlign w:val="center"/>
          </w:tcPr>
          <w:p>
            <w:pPr>
              <w:pStyle w:val="15"/>
            </w:pPr>
            <w:r>
              <w:t>经济效益指标</w:t>
            </w:r>
          </w:p>
        </w:tc>
        <w:tc>
          <w:tcPr>
            <w:tcW w:w="1155" w:type="dxa"/>
            <w:vAlign w:val="center"/>
          </w:tcPr>
          <w:p>
            <w:pPr>
              <w:pStyle w:val="15"/>
            </w:pPr>
            <w:r>
              <w:t>≥100%</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社会效益指标</w:t>
            </w:r>
          </w:p>
        </w:tc>
        <w:tc>
          <w:tcPr>
            <w:tcW w:w="1205" w:type="dxa"/>
            <w:vAlign w:val="center"/>
          </w:tcPr>
          <w:p>
            <w:pPr>
              <w:pStyle w:val="15"/>
            </w:pPr>
            <w:r>
              <w:t>群众对污染举报积极性提升</w:t>
            </w:r>
          </w:p>
        </w:tc>
        <w:tc>
          <w:tcPr>
            <w:tcW w:w="2616" w:type="dxa"/>
            <w:vAlign w:val="center"/>
          </w:tcPr>
          <w:p>
            <w:pPr>
              <w:pStyle w:val="15"/>
            </w:pPr>
            <w:r>
              <w:t>群众对污染举报积极性提升</w:t>
            </w:r>
          </w:p>
        </w:tc>
        <w:tc>
          <w:tcPr>
            <w:tcW w:w="1155" w:type="dxa"/>
            <w:vAlign w:val="center"/>
          </w:tcPr>
          <w:p>
            <w:pPr>
              <w:pStyle w:val="15"/>
            </w:pPr>
            <w:r>
              <w:t>≥20%</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生态效益指标</w:t>
            </w:r>
          </w:p>
        </w:tc>
        <w:tc>
          <w:tcPr>
            <w:tcW w:w="1205" w:type="dxa"/>
            <w:vAlign w:val="center"/>
          </w:tcPr>
          <w:p>
            <w:pPr>
              <w:pStyle w:val="15"/>
            </w:pPr>
            <w:r>
              <w:t>污染减少为去年的95%</w:t>
            </w:r>
          </w:p>
        </w:tc>
        <w:tc>
          <w:tcPr>
            <w:tcW w:w="2616" w:type="dxa"/>
            <w:vAlign w:val="center"/>
          </w:tcPr>
          <w:p>
            <w:pPr>
              <w:pStyle w:val="15"/>
            </w:pPr>
            <w:r>
              <w:t>污染减少为去年的95%</w:t>
            </w:r>
          </w:p>
        </w:tc>
        <w:tc>
          <w:tcPr>
            <w:tcW w:w="1155" w:type="dxa"/>
            <w:vAlign w:val="center"/>
          </w:tcPr>
          <w:p>
            <w:pPr>
              <w:pStyle w:val="15"/>
            </w:pPr>
            <w:r>
              <w:t>&lt;95%</w:t>
            </w:r>
          </w:p>
        </w:tc>
        <w:tc>
          <w:tcPr>
            <w:tcW w:w="1667" w:type="dxa"/>
            <w:vAlign w:val="center"/>
          </w:tcPr>
          <w:p>
            <w:pPr>
              <w:pStyle w:val="15"/>
            </w:pPr>
            <w:r>
              <w:t>相关历史数据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70" w:lineRule="exact"/>
            </w:pPr>
            <w:r>
              <w:t>可持续影响指标</w:t>
            </w:r>
          </w:p>
        </w:tc>
        <w:tc>
          <w:tcPr>
            <w:tcW w:w="1205" w:type="dxa"/>
            <w:vAlign w:val="center"/>
          </w:tcPr>
          <w:p>
            <w:pPr>
              <w:pStyle w:val="15"/>
            </w:pPr>
            <w:r>
              <w:t>发展具有可持续性</w:t>
            </w:r>
          </w:p>
        </w:tc>
        <w:tc>
          <w:tcPr>
            <w:tcW w:w="2616" w:type="dxa"/>
            <w:vAlign w:val="center"/>
          </w:tcPr>
          <w:p>
            <w:pPr>
              <w:pStyle w:val="15"/>
            </w:pPr>
            <w:r>
              <w:t>发展具有可持续性</w:t>
            </w:r>
          </w:p>
        </w:tc>
        <w:tc>
          <w:tcPr>
            <w:tcW w:w="1155" w:type="dxa"/>
            <w:vAlign w:val="center"/>
          </w:tcPr>
          <w:p>
            <w:pPr>
              <w:pStyle w:val="15"/>
            </w:pPr>
            <w:r>
              <w:t>≥100%</w:t>
            </w:r>
          </w:p>
        </w:tc>
        <w:tc>
          <w:tcPr>
            <w:tcW w:w="1667" w:type="dxa"/>
            <w:vAlign w:val="center"/>
          </w:tcPr>
          <w:p>
            <w:pPr>
              <w:pStyle w:val="15"/>
            </w:pPr>
            <w:r>
              <w:t>部门中长期规划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spacing w:line="270" w:lineRule="exact"/>
            </w:pPr>
            <w:r>
              <w:t>服务对象满意度指标</w:t>
            </w:r>
          </w:p>
        </w:tc>
        <w:tc>
          <w:tcPr>
            <w:tcW w:w="1205" w:type="dxa"/>
            <w:vAlign w:val="center"/>
          </w:tcPr>
          <w:p>
            <w:pPr>
              <w:pStyle w:val="15"/>
            </w:pPr>
            <w:r>
              <w:t>群众满意度高</w:t>
            </w:r>
          </w:p>
        </w:tc>
        <w:tc>
          <w:tcPr>
            <w:tcW w:w="2616" w:type="dxa"/>
            <w:vAlign w:val="center"/>
          </w:tcPr>
          <w:p>
            <w:pPr>
              <w:pStyle w:val="15"/>
            </w:pPr>
            <w:r>
              <w:t>群众满意度高</w:t>
            </w:r>
          </w:p>
        </w:tc>
        <w:tc>
          <w:tcPr>
            <w:tcW w:w="1155" w:type="dxa"/>
            <w:vAlign w:val="center"/>
          </w:tcPr>
          <w:p>
            <w:pPr>
              <w:pStyle w:val="15"/>
            </w:pPr>
            <w:r>
              <w:t>≥100%</w:t>
            </w:r>
          </w:p>
        </w:tc>
        <w:tc>
          <w:tcPr>
            <w:tcW w:w="1667" w:type="dxa"/>
            <w:vAlign w:val="center"/>
          </w:tcPr>
          <w:p>
            <w:pPr>
              <w:pStyle w:val="15"/>
            </w:pPr>
            <w:r>
              <w:t>相关历史数据</w:t>
            </w:r>
          </w:p>
        </w:tc>
      </w:tr>
    </w:tbl>
    <w:p>
      <w:pPr>
        <w:jc w:val="center"/>
      </w:pPr>
    </w:p>
    <w:p/>
    <w:p>
      <w:pPr>
        <w:jc w:val="center"/>
      </w:pPr>
    </w:p>
    <w:p>
      <w:pPr>
        <w:ind w:firstLine="560"/>
        <w:outlineLvl w:val="3"/>
      </w:pPr>
      <w:bookmarkStart w:id="19" w:name="_Toc_4_4_0000000020"/>
      <w:r>
        <w:rPr>
          <w:rFonts w:ascii="方正仿宋_GBK" w:hAnsi="方正仿宋_GBK" w:eastAsia="方正仿宋_GBK" w:cs="方正仿宋_GBK"/>
          <w:color w:val="000000"/>
          <w:sz w:val="28"/>
        </w:rPr>
        <w:t>17.市政府微博、微信建设运维经费绩效目标表</w:t>
      </w:r>
      <w:bookmarkEnd w:id="19"/>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8"/>
        <w:gridCol w:w="1195"/>
        <w:gridCol w:w="1246"/>
        <w:gridCol w:w="1419"/>
        <w:gridCol w:w="1164"/>
        <w:gridCol w:w="1139"/>
        <w:gridCol w:w="165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1"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51"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6"/>
            </w:pPr>
            <w:r>
              <w:t>项目编码</w:t>
            </w:r>
          </w:p>
        </w:tc>
        <w:tc>
          <w:tcPr>
            <w:tcW w:w="2441" w:type="dxa"/>
            <w:gridSpan w:val="2"/>
            <w:vAlign w:val="center"/>
          </w:tcPr>
          <w:p>
            <w:pPr>
              <w:pStyle w:val="15"/>
            </w:pPr>
            <w:r>
              <w:t>13010022P004L0810002L</w:t>
            </w:r>
          </w:p>
        </w:tc>
        <w:tc>
          <w:tcPr>
            <w:tcW w:w="1419" w:type="dxa"/>
            <w:vAlign w:val="center"/>
          </w:tcPr>
          <w:p>
            <w:pPr>
              <w:pStyle w:val="16"/>
            </w:pPr>
            <w:r>
              <w:t>项目名称</w:t>
            </w:r>
          </w:p>
        </w:tc>
        <w:tc>
          <w:tcPr>
            <w:tcW w:w="3954" w:type="dxa"/>
            <w:gridSpan w:val="3"/>
            <w:vAlign w:val="center"/>
          </w:tcPr>
          <w:p>
            <w:pPr>
              <w:pStyle w:val="15"/>
            </w:pPr>
            <w:r>
              <w:t>市政府微博、微信建设运维经费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restart"/>
            <w:vAlign w:val="center"/>
          </w:tcPr>
          <w:p>
            <w:pPr>
              <w:pStyle w:val="16"/>
            </w:pPr>
            <w:r>
              <w:t>预算规模及资金用途</w:t>
            </w:r>
          </w:p>
        </w:tc>
        <w:tc>
          <w:tcPr>
            <w:tcW w:w="1195" w:type="dxa"/>
            <w:vAlign w:val="center"/>
          </w:tcPr>
          <w:p>
            <w:pPr>
              <w:pStyle w:val="16"/>
            </w:pPr>
            <w:r>
              <w:t>预算数</w:t>
            </w:r>
          </w:p>
        </w:tc>
        <w:tc>
          <w:tcPr>
            <w:tcW w:w="1246" w:type="dxa"/>
            <w:vAlign w:val="center"/>
          </w:tcPr>
          <w:p>
            <w:pPr>
              <w:pStyle w:val="15"/>
            </w:pPr>
            <w:r>
              <w:t>104.00</w:t>
            </w:r>
          </w:p>
        </w:tc>
        <w:tc>
          <w:tcPr>
            <w:tcW w:w="1419" w:type="dxa"/>
            <w:vAlign w:val="center"/>
          </w:tcPr>
          <w:p>
            <w:pPr>
              <w:pStyle w:val="16"/>
            </w:pPr>
            <w:r>
              <w:t>其中：财政    资金</w:t>
            </w:r>
          </w:p>
        </w:tc>
        <w:tc>
          <w:tcPr>
            <w:tcW w:w="1164" w:type="dxa"/>
            <w:vAlign w:val="center"/>
          </w:tcPr>
          <w:p>
            <w:pPr>
              <w:pStyle w:val="15"/>
            </w:pPr>
            <w:r>
              <w:t>104.00</w:t>
            </w:r>
          </w:p>
        </w:tc>
        <w:tc>
          <w:tcPr>
            <w:tcW w:w="1139" w:type="dxa"/>
            <w:vAlign w:val="center"/>
          </w:tcPr>
          <w:p>
            <w:pPr>
              <w:pStyle w:val="16"/>
            </w:pPr>
            <w:r>
              <w:t>其他资金</w:t>
            </w:r>
          </w:p>
        </w:tc>
        <w:tc>
          <w:tcPr>
            <w:tcW w:w="1651"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continue"/>
          </w:tcPr>
          <w:p/>
        </w:tc>
        <w:tc>
          <w:tcPr>
            <w:tcW w:w="7814" w:type="dxa"/>
            <w:gridSpan w:val="6"/>
            <w:vAlign w:val="center"/>
          </w:tcPr>
          <w:p>
            <w:pPr>
              <w:pStyle w:val="15"/>
            </w:pPr>
            <w:r>
              <w:t>市政府微博、微信运维及全市政务新媒体检测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restart"/>
            <w:vAlign w:val="center"/>
          </w:tcPr>
          <w:p>
            <w:pPr>
              <w:pStyle w:val="16"/>
            </w:pPr>
            <w:r>
              <w:t>资金支出计划（%）</w:t>
            </w:r>
          </w:p>
        </w:tc>
        <w:tc>
          <w:tcPr>
            <w:tcW w:w="2441" w:type="dxa"/>
            <w:gridSpan w:val="2"/>
            <w:vAlign w:val="center"/>
          </w:tcPr>
          <w:p>
            <w:pPr>
              <w:pStyle w:val="16"/>
            </w:pPr>
            <w:r>
              <w:t>3月底</w:t>
            </w:r>
          </w:p>
        </w:tc>
        <w:tc>
          <w:tcPr>
            <w:tcW w:w="1419" w:type="dxa"/>
            <w:vAlign w:val="center"/>
          </w:tcPr>
          <w:p>
            <w:pPr>
              <w:pStyle w:val="16"/>
            </w:pPr>
            <w:r>
              <w:t>6月底</w:t>
            </w:r>
          </w:p>
        </w:tc>
        <w:tc>
          <w:tcPr>
            <w:tcW w:w="1164" w:type="dxa"/>
            <w:vAlign w:val="center"/>
          </w:tcPr>
          <w:p>
            <w:pPr>
              <w:pStyle w:val="16"/>
            </w:pPr>
            <w:r>
              <w:t>10月底</w:t>
            </w:r>
          </w:p>
        </w:tc>
        <w:tc>
          <w:tcPr>
            <w:tcW w:w="2790"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Merge w:val="continue"/>
          </w:tcPr>
          <w:p/>
        </w:tc>
        <w:tc>
          <w:tcPr>
            <w:tcW w:w="2441" w:type="dxa"/>
            <w:gridSpan w:val="2"/>
            <w:vAlign w:val="center"/>
          </w:tcPr>
          <w:p>
            <w:pPr>
              <w:pStyle w:val="17"/>
            </w:pPr>
            <w:r>
              <w:t>25%</w:t>
            </w:r>
          </w:p>
        </w:tc>
        <w:tc>
          <w:tcPr>
            <w:tcW w:w="1419" w:type="dxa"/>
            <w:vAlign w:val="center"/>
          </w:tcPr>
          <w:p>
            <w:pPr>
              <w:pStyle w:val="17"/>
            </w:pPr>
            <w:r>
              <w:t>50%</w:t>
            </w:r>
          </w:p>
        </w:tc>
        <w:tc>
          <w:tcPr>
            <w:tcW w:w="1164" w:type="dxa"/>
            <w:vAlign w:val="center"/>
          </w:tcPr>
          <w:p>
            <w:pPr>
              <w:pStyle w:val="17"/>
            </w:pPr>
            <w:r>
              <w:t>75%</w:t>
            </w:r>
          </w:p>
        </w:tc>
        <w:tc>
          <w:tcPr>
            <w:tcW w:w="2790"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8" w:type="dxa"/>
            <w:vAlign w:val="center"/>
          </w:tcPr>
          <w:p>
            <w:pPr>
              <w:pStyle w:val="16"/>
            </w:pPr>
            <w:r>
              <w:t>绩效目标</w:t>
            </w:r>
          </w:p>
        </w:tc>
        <w:tc>
          <w:tcPr>
            <w:tcW w:w="7814" w:type="dxa"/>
            <w:gridSpan w:val="6"/>
            <w:vAlign w:val="center"/>
          </w:tcPr>
          <w:p>
            <w:pPr>
              <w:pStyle w:val="15"/>
            </w:pPr>
            <w:r>
              <w:t>1.市政府微博、微信运维及全市政务新媒体检测</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检测新媒体数量</w:t>
            </w:r>
          </w:p>
        </w:tc>
        <w:tc>
          <w:tcPr>
            <w:tcW w:w="2616" w:type="dxa"/>
            <w:vAlign w:val="center"/>
          </w:tcPr>
          <w:p>
            <w:pPr>
              <w:pStyle w:val="15"/>
            </w:pPr>
            <w:r>
              <w:t>检测新媒体数量</w:t>
            </w:r>
          </w:p>
        </w:tc>
        <w:tc>
          <w:tcPr>
            <w:tcW w:w="1155" w:type="dxa"/>
            <w:vAlign w:val="center"/>
          </w:tcPr>
          <w:p>
            <w:pPr>
              <w:pStyle w:val="15"/>
            </w:pPr>
            <w:r>
              <w:t>≥25个</w:t>
            </w:r>
          </w:p>
        </w:tc>
        <w:tc>
          <w:tcPr>
            <w:tcW w:w="1667" w:type="dxa"/>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发送微博条数</w:t>
            </w:r>
          </w:p>
        </w:tc>
        <w:tc>
          <w:tcPr>
            <w:tcW w:w="2616" w:type="dxa"/>
            <w:vAlign w:val="center"/>
          </w:tcPr>
          <w:p>
            <w:pPr>
              <w:pStyle w:val="15"/>
            </w:pPr>
            <w:r>
              <w:t>发送微博条数</w:t>
            </w:r>
          </w:p>
        </w:tc>
        <w:tc>
          <w:tcPr>
            <w:tcW w:w="1155" w:type="dxa"/>
            <w:vAlign w:val="center"/>
          </w:tcPr>
          <w:p>
            <w:pPr>
              <w:pStyle w:val="15"/>
            </w:pPr>
            <w:r>
              <w:t>≥280条</w:t>
            </w:r>
          </w:p>
        </w:tc>
        <w:tc>
          <w:tcPr>
            <w:tcW w:w="1667" w:type="dxa"/>
            <w:vAlign w:val="center"/>
          </w:tcPr>
          <w:p>
            <w:pPr>
              <w:pStyle w:val="15"/>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及时更新内容</w:t>
            </w:r>
          </w:p>
        </w:tc>
        <w:tc>
          <w:tcPr>
            <w:tcW w:w="2616" w:type="dxa"/>
            <w:vAlign w:val="center"/>
          </w:tcPr>
          <w:p>
            <w:pPr>
              <w:pStyle w:val="15"/>
            </w:pPr>
            <w:r>
              <w:t>及时更新内容</w:t>
            </w:r>
          </w:p>
        </w:tc>
        <w:tc>
          <w:tcPr>
            <w:tcW w:w="1155" w:type="dxa"/>
            <w:vAlign w:val="center"/>
          </w:tcPr>
          <w:p>
            <w:pPr>
              <w:pStyle w:val="15"/>
            </w:pPr>
            <w:r>
              <w:t>≤3天</w:t>
            </w:r>
          </w:p>
        </w:tc>
        <w:tc>
          <w:tcPr>
            <w:tcW w:w="1667" w:type="dxa"/>
            <w:vAlign w:val="center"/>
          </w:tcPr>
          <w:p>
            <w:pPr>
              <w:pStyle w:val="15"/>
            </w:pPr>
            <w:r>
              <w:t>审计相关要求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资金成本小于去年</w:t>
            </w:r>
          </w:p>
        </w:tc>
        <w:tc>
          <w:tcPr>
            <w:tcW w:w="2616" w:type="dxa"/>
            <w:vAlign w:val="center"/>
          </w:tcPr>
          <w:p>
            <w:pPr>
              <w:pStyle w:val="15"/>
            </w:pPr>
            <w:r>
              <w:t>资金成本小于去年</w:t>
            </w:r>
          </w:p>
        </w:tc>
        <w:tc>
          <w:tcPr>
            <w:tcW w:w="1155" w:type="dxa"/>
            <w:vAlign w:val="center"/>
          </w:tcPr>
          <w:p>
            <w:pPr>
              <w:pStyle w:val="15"/>
            </w:pPr>
            <w:r>
              <w:t>≤95%</w:t>
            </w:r>
          </w:p>
        </w:tc>
        <w:tc>
          <w:tcPr>
            <w:tcW w:w="1667" w:type="dxa"/>
            <w:vAlign w:val="center"/>
          </w:tcPr>
          <w:p>
            <w:pPr>
              <w:pStyle w:val="15"/>
            </w:pPr>
            <w:r>
              <w:t>审计相关要求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产生一定的经济效益</w:t>
            </w:r>
          </w:p>
        </w:tc>
        <w:tc>
          <w:tcPr>
            <w:tcW w:w="2616" w:type="dxa"/>
            <w:vAlign w:val="center"/>
          </w:tcPr>
          <w:p>
            <w:pPr>
              <w:pStyle w:val="15"/>
            </w:pPr>
            <w:r>
              <w:t>产生一定的经济效益</w:t>
            </w:r>
          </w:p>
        </w:tc>
        <w:tc>
          <w:tcPr>
            <w:tcW w:w="1155" w:type="dxa"/>
            <w:vAlign w:val="center"/>
          </w:tcPr>
          <w:p>
            <w:pPr>
              <w:pStyle w:val="15"/>
            </w:pPr>
            <w:r>
              <w:t>≥95%</w:t>
            </w:r>
          </w:p>
        </w:tc>
        <w:tc>
          <w:tcPr>
            <w:tcW w:w="1667" w:type="dxa"/>
            <w:vAlign w:val="center"/>
          </w:tcPr>
          <w:p>
            <w:pPr>
              <w:pStyle w:val="15"/>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产生一定的社会效益</w:t>
            </w:r>
          </w:p>
        </w:tc>
        <w:tc>
          <w:tcPr>
            <w:tcW w:w="2616" w:type="dxa"/>
            <w:vAlign w:val="center"/>
          </w:tcPr>
          <w:p>
            <w:pPr>
              <w:pStyle w:val="15"/>
            </w:pPr>
            <w:r>
              <w:t>产生一定的社会效益</w:t>
            </w:r>
          </w:p>
        </w:tc>
        <w:tc>
          <w:tcPr>
            <w:tcW w:w="1155" w:type="dxa"/>
            <w:vAlign w:val="center"/>
          </w:tcPr>
          <w:p>
            <w:pPr>
              <w:pStyle w:val="15"/>
            </w:pPr>
            <w:r>
              <w:t>≥95%</w:t>
            </w:r>
          </w:p>
        </w:tc>
        <w:tc>
          <w:tcPr>
            <w:tcW w:w="1667" w:type="dxa"/>
            <w:vAlign w:val="center"/>
          </w:tcPr>
          <w:p>
            <w:pPr>
              <w:pStyle w:val="15"/>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唤醒群众环保意识</w:t>
            </w:r>
          </w:p>
        </w:tc>
        <w:tc>
          <w:tcPr>
            <w:tcW w:w="2616" w:type="dxa"/>
            <w:vAlign w:val="center"/>
          </w:tcPr>
          <w:p>
            <w:pPr>
              <w:pStyle w:val="15"/>
            </w:pPr>
            <w:r>
              <w:t>唤醒群众环保意识</w:t>
            </w:r>
          </w:p>
        </w:tc>
        <w:tc>
          <w:tcPr>
            <w:tcW w:w="1155" w:type="dxa"/>
            <w:vAlign w:val="center"/>
          </w:tcPr>
          <w:p>
            <w:pPr>
              <w:pStyle w:val="15"/>
            </w:pPr>
            <w:r>
              <w:t>≥95%</w:t>
            </w:r>
          </w:p>
        </w:tc>
        <w:tc>
          <w:tcPr>
            <w:tcW w:w="1667" w:type="dxa"/>
            <w:vAlign w:val="center"/>
          </w:tcPr>
          <w:p>
            <w:pPr>
              <w:pStyle w:val="15"/>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具有可持续影响力</w:t>
            </w:r>
          </w:p>
        </w:tc>
        <w:tc>
          <w:tcPr>
            <w:tcW w:w="2616" w:type="dxa"/>
            <w:vAlign w:val="center"/>
          </w:tcPr>
          <w:p>
            <w:pPr>
              <w:pStyle w:val="15"/>
            </w:pPr>
            <w:r>
              <w:t>具有可持续影响力</w:t>
            </w:r>
          </w:p>
        </w:tc>
        <w:tc>
          <w:tcPr>
            <w:tcW w:w="1155" w:type="dxa"/>
            <w:vAlign w:val="center"/>
          </w:tcPr>
          <w:p>
            <w:pPr>
              <w:pStyle w:val="15"/>
            </w:pPr>
            <w:r>
              <w:t>≥1年</w:t>
            </w:r>
          </w:p>
        </w:tc>
        <w:tc>
          <w:tcPr>
            <w:tcW w:w="1667" w:type="dxa"/>
            <w:vAlign w:val="center"/>
          </w:tcPr>
          <w:p>
            <w:pPr>
              <w:pStyle w:val="15"/>
            </w:pPr>
            <w:r>
              <w:t>部门职责及年初计划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群众满意</w:t>
            </w:r>
          </w:p>
        </w:tc>
        <w:tc>
          <w:tcPr>
            <w:tcW w:w="2616" w:type="dxa"/>
            <w:vAlign w:val="center"/>
          </w:tcPr>
          <w:p>
            <w:pPr>
              <w:pStyle w:val="15"/>
            </w:pPr>
            <w:r>
              <w:t>群众满意</w:t>
            </w:r>
          </w:p>
        </w:tc>
        <w:tc>
          <w:tcPr>
            <w:tcW w:w="1155" w:type="dxa"/>
            <w:vAlign w:val="center"/>
          </w:tcPr>
          <w:p>
            <w:pPr>
              <w:pStyle w:val="15"/>
            </w:pPr>
            <w:r>
              <w:t>≥98%</w:t>
            </w:r>
          </w:p>
        </w:tc>
        <w:tc>
          <w:tcPr>
            <w:tcW w:w="1667" w:type="dxa"/>
            <w:vAlign w:val="center"/>
          </w:tcPr>
          <w:p>
            <w:pPr>
              <w:pStyle w:val="15"/>
            </w:pPr>
            <w:r>
              <w:t>历年数据</w:t>
            </w:r>
          </w:p>
        </w:tc>
      </w:tr>
    </w:tbl>
    <w:p>
      <w:pPr>
        <w:jc w:val="center"/>
      </w:pPr>
    </w:p>
    <w:p>
      <w:r>
        <w:br w:type="page"/>
      </w:r>
    </w:p>
    <w:p>
      <w:pPr>
        <w:jc w:val="center"/>
      </w:pPr>
    </w:p>
    <w:p>
      <w:pPr>
        <w:ind w:firstLine="560"/>
        <w:outlineLvl w:val="3"/>
      </w:pPr>
      <w:bookmarkStart w:id="20" w:name="_Toc_4_4_0000000021"/>
      <w:r>
        <w:rPr>
          <w:rFonts w:ascii="方正仿宋_GBK" w:hAnsi="方正仿宋_GBK" w:eastAsia="方正仿宋_GBK" w:cs="方正仿宋_GBK"/>
          <w:color w:val="000000"/>
          <w:sz w:val="28"/>
        </w:rPr>
        <w:t>18.推进高质量发展办公室办公经费绩效目标表</w:t>
      </w:r>
      <w:bookmarkEnd w:id="20"/>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206"/>
        <w:gridCol w:w="1258"/>
        <w:gridCol w:w="1415"/>
        <w:gridCol w:w="1159"/>
        <w:gridCol w:w="1134"/>
        <w:gridCol w:w="16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6"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46"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6"/>
            </w:pPr>
            <w:r>
              <w:t>项目编码</w:t>
            </w:r>
          </w:p>
        </w:tc>
        <w:tc>
          <w:tcPr>
            <w:tcW w:w="2464" w:type="dxa"/>
            <w:gridSpan w:val="2"/>
            <w:vAlign w:val="center"/>
          </w:tcPr>
          <w:p>
            <w:pPr>
              <w:pStyle w:val="15"/>
            </w:pPr>
            <w:r>
              <w:t>13010022P006DJG100023</w:t>
            </w:r>
          </w:p>
        </w:tc>
        <w:tc>
          <w:tcPr>
            <w:tcW w:w="1415" w:type="dxa"/>
            <w:vAlign w:val="center"/>
          </w:tcPr>
          <w:p>
            <w:pPr>
              <w:pStyle w:val="16"/>
            </w:pPr>
            <w:r>
              <w:t>项目名称</w:t>
            </w:r>
          </w:p>
        </w:tc>
        <w:tc>
          <w:tcPr>
            <w:tcW w:w="3939" w:type="dxa"/>
            <w:gridSpan w:val="3"/>
            <w:vAlign w:val="center"/>
          </w:tcPr>
          <w:p>
            <w:pPr>
              <w:pStyle w:val="15"/>
            </w:pPr>
            <w:r>
              <w:t>推进高质量发展办公室办公经费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pStyle w:val="16"/>
            </w:pPr>
            <w:r>
              <w:t>预算规模及资金用途</w:t>
            </w:r>
          </w:p>
        </w:tc>
        <w:tc>
          <w:tcPr>
            <w:tcW w:w="1206" w:type="dxa"/>
            <w:vAlign w:val="center"/>
          </w:tcPr>
          <w:p>
            <w:pPr>
              <w:pStyle w:val="16"/>
            </w:pPr>
            <w:r>
              <w:t>预算数</w:t>
            </w:r>
          </w:p>
        </w:tc>
        <w:tc>
          <w:tcPr>
            <w:tcW w:w="1258" w:type="dxa"/>
            <w:vAlign w:val="center"/>
          </w:tcPr>
          <w:p>
            <w:pPr>
              <w:pStyle w:val="15"/>
            </w:pPr>
            <w:r>
              <w:t>60.00</w:t>
            </w:r>
          </w:p>
        </w:tc>
        <w:tc>
          <w:tcPr>
            <w:tcW w:w="1415" w:type="dxa"/>
            <w:vAlign w:val="center"/>
          </w:tcPr>
          <w:p>
            <w:pPr>
              <w:pStyle w:val="16"/>
            </w:pPr>
            <w:r>
              <w:t>其中：财政    资金</w:t>
            </w:r>
          </w:p>
        </w:tc>
        <w:tc>
          <w:tcPr>
            <w:tcW w:w="1159" w:type="dxa"/>
            <w:vAlign w:val="center"/>
          </w:tcPr>
          <w:p>
            <w:pPr>
              <w:pStyle w:val="15"/>
            </w:pPr>
            <w:r>
              <w:t>60.00</w:t>
            </w:r>
          </w:p>
        </w:tc>
        <w:tc>
          <w:tcPr>
            <w:tcW w:w="1134" w:type="dxa"/>
            <w:vAlign w:val="center"/>
          </w:tcPr>
          <w:p>
            <w:pPr>
              <w:pStyle w:val="16"/>
            </w:pPr>
            <w:r>
              <w:t>其他资金</w:t>
            </w:r>
          </w:p>
        </w:tc>
        <w:tc>
          <w:tcPr>
            <w:tcW w:w="164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tc>
        <w:tc>
          <w:tcPr>
            <w:tcW w:w="7818" w:type="dxa"/>
            <w:gridSpan w:val="6"/>
            <w:vAlign w:val="center"/>
          </w:tcPr>
          <w:p>
            <w:pPr>
              <w:pStyle w:val="15"/>
            </w:pPr>
            <w:r>
              <w:t>确保推进办日常工作正常开展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pStyle w:val="16"/>
            </w:pPr>
            <w:r>
              <w:t>资金支出计划（%）</w:t>
            </w:r>
          </w:p>
        </w:tc>
        <w:tc>
          <w:tcPr>
            <w:tcW w:w="2464" w:type="dxa"/>
            <w:gridSpan w:val="2"/>
            <w:vAlign w:val="center"/>
          </w:tcPr>
          <w:p>
            <w:pPr>
              <w:pStyle w:val="16"/>
            </w:pPr>
            <w:r>
              <w:t>3月底</w:t>
            </w:r>
          </w:p>
        </w:tc>
        <w:tc>
          <w:tcPr>
            <w:tcW w:w="1415" w:type="dxa"/>
            <w:vAlign w:val="center"/>
          </w:tcPr>
          <w:p>
            <w:pPr>
              <w:pStyle w:val="16"/>
            </w:pPr>
            <w:r>
              <w:t>6月底</w:t>
            </w:r>
          </w:p>
        </w:tc>
        <w:tc>
          <w:tcPr>
            <w:tcW w:w="1159" w:type="dxa"/>
            <w:vAlign w:val="center"/>
          </w:tcPr>
          <w:p>
            <w:pPr>
              <w:pStyle w:val="16"/>
            </w:pPr>
            <w:r>
              <w:t>10月底</w:t>
            </w:r>
          </w:p>
        </w:tc>
        <w:tc>
          <w:tcPr>
            <w:tcW w:w="2780"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tc>
        <w:tc>
          <w:tcPr>
            <w:tcW w:w="2464" w:type="dxa"/>
            <w:gridSpan w:val="2"/>
            <w:vAlign w:val="center"/>
          </w:tcPr>
          <w:p>
            <w:pPr>
              <w:pStyle w:val="17"/>
            </w:pPr>
            <w:r>
              <w:t>10%</w:t>
            </w:r>
          </w:p>
        </w:tc>
        <w:tc>
          <w:tcPr>
            <w:tcW w:w="1415" w:type="dxa"/>
            <w:vAlign w:val="center"/>
          </w:tcPr>
          <w:p>
            <w:pPr>
              <w:pStyle w:val="17"/>
            </w:pPr>
            <w:r>
              <w:t>40%</w:t>
            </w:r>
          </w:p>
        </w:tc>
        <w:tc>
          <w:tcPr>
            <w:tcW w:w="1159" w:type="dxa"/>
            <w:vAlign w:val="center"/>
          </w:tcPr>
          <w:p>
            <w:pPr>
              <w:pStyle w:val="17"/>
            </w:pPr>
            <w:r>
              <w:t>75%</w:t>
            </w:r>
          </w:p>
        </w:tc>
        <w:tc>
          <w:tcPr>
            <w:tcW w:w="2780"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6"/>
            </w:pPr>
            <w:r>
              <w:t>绩效目标</w:t>
            </w:r>
          </w:p>
        </w:tc>
        <w:tc>
          <w:tcPr>
            <w:tcW w:w="7818" w:type="dxa"/>
            <w:gridSpan w:val="6"/>
            <w:vAlign w:val="center"/>
          </w:tcPr>
          <w:p>
            <w:pPr>
              <w:pStyle w:val="15"/>
            </w:pPr>
            <w:r>
              <w:t>1.确保推进办日常工作正常开展</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日常办公天数</w:t>
            </w:r>
          </w:p>
        </w:tc>
        <w:tc>
          <w:tcPr>
            <w:tcW w:w="2616" w:type="dxa"/>
            <w:vAlign w:val="center"/>
          </w:tcPr>
          <w:p>
            <w:pPr>
              <w:pStyle w:val="15"/>
            </w:pPr>
            <w:r>
              <w:t>日常办公天数</w:t>
            </w:r>
          </w:p>
        </w:tc>
        <w:tc>
          <w:tcPr>
            <w:tcW w:w="1155" w:type="dxa"/>
            <w:vAlign w:val="center"/>
          </w:tcPr>
          <w:p>
            <w:pPr>
              <w:pStyle w:val="15"/>
            </w:pPr>
            <w:r>
              <w:t>≥220天</w:t>
            </w:r>
          </w:p>
        </w:tc>
        <w:tc>
          <w:tcPr>
            <w:tcW w:w="1667" w:type="dxa"/>
            <w:vAlign w:val="center"/>
          </w:tcPr>
          <w:p>
            <w:pPr>
              <w:pStyle w:val="15"/>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达到年初既定计划目标</w:t>
            </w:r>
          </w:p>
        </w:tc>
        <w:tc>
          <w:tcPr>
            <w:tcW w:w="2616" w:type="dxa"/>
            <w:vAlign w:val="center"/>
          </w:tcPr>
          <w:p>
            <w:pPr>
              <w:pStyle w:val="15"/>
            </w:pPr>
            <w:r>
              <w:t>达到年初既定计划目标</w:t>
            </w:r>
          </w:p>
        </w:tc>
        <w:tc>
          <w:tcPr>
            <w:tcW w:w="1155" w:type="dxa"/>
            <w:vAlign w:val="center"/>
          </w:tcPr>
          <w:p>
            <w:pPr>
              <w:pStyle w:val="15"/>
            </w:pPr>
            <w:r>
              <w:t>100%</w:t>
            </w:r>
          </w:p>
        </w:tc>
        <w:tc>
          <w:tcPr>
            <w:tcW w:w="1667" w:type="dxa"/>
            <w:vAlign w:val="center"/>
          </w:tcPr>
          <w:p>
            <w:pPr>
              <w:pStyle w:val="15"/>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按时开展各项工作</w:t>
            </w:r>
          </w:p>
        </w:tc>
        <w:tc>
          <w:tcPr>
            <w:tcW w:w="2616" w:type="dxa"/>
            <w:vAlign w:val="center"/>
          </w:tcPr>
          <w:p>
            <w:pPr>
              <w:pStyle w:val="15"/>
            </w:pPr>
            <w:r>
              <w:t>按时开展各项工作</w:t>
            </w:r>
          </w:p>
        </w:tc>
        <w:tc>
          <w:tcPr>
            <w:tcW w:w="1155" w:type="dxa"/>
            <w:vAlign w:val="center"/>
          </w:tcPr>
          <w:p>
            <w:pPr>
              <w:pStyle w:val="15"/>
            </w:pPr>
            <w:r>
              <w:t>≤2天</w:t>
            </w:r>
          </w:p>
        </w:tc>
        <w:tc>
          <w:tcPr>
            <w:tcW w:w="1667" w:type="dxa"/>
            <w:vAlign w:val="center"/>
          </w:tcPr>
          <w:p>
            <w:pPr>
              <w:pStyle w:val="15"/>
            </w:pPr>
            <w:r>
              <w:t>历年数据及年初既定计划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资金成本合理</w:t>
            </w:r>
          </w:p>
        </w:tc>
        <w:tc>
          <w:tcPr>
            <w:tcW w:w="2616" w:type="dxa"/>
            <w:vAlign w:val="center"/>
          </w:tcPr>
          <w:p>
            <w:pPr>
              <w:pStyle w:val="15"/>
            </w:pPr>
            <w:r>
              <w:t>资金成本合理</w:t>
            </w:r>
          </w:p>
        </w:tc>
        <w:tc>
          <w:tcPr>
            <w:tcW w:w="1155" w:type="dxa"/>
            <w:vAlign w:val="center"/>
          </w:tcPr>
          <w:p>
            <w:pPr>
              <w:pStyle w:val="15"/>
            </w:pPr>
            <w:r>
              <w:t>≥95%</w:t>
            </w:r>
          </w:p>
        </w:tc>
        <w:tc>
          <w:tcPr>
            <w:tcW w:w="1667" w:type="dxa"/>
            <w:vAlign w:val="center"/>
          </w:tcPr>
          <w:p>
            <w:pPr>
              <w:pStyle w:val="15"/>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产生一定的经济效益</w:t>
            </w:r>
          </w:p>
        </w:tc>
        <w:tc>
          <w:tcPr>
            <w:tcW w:w="2616" w:type="dxa"/>
            <w:vAlign w:val="center"/>
          </w:tcPr>
          <w:p>
            <w:pPr>
              <w:pStyle w:val="15"/>
            </w:pPr>
            <w:r>
              <w:t>产生一定的经济效益</w:t>
            </w:r>
          </w:p>
        </w:tc>
        <w:tc>
          <w:tcPr>
            <w:tcW w:w="1155" w:type="dxa"/>
            <w:vAlign w:val="center"/>
          </w:tcPr>
          <w:p>
            <w:pPr>
              <w:pStyle w:val="15"/>
            </w:pPr>
            <w:r>
              <w:t>≥95%</w:t>
            </w:r>
          </w:p>
        </w:tc>
        <w:tc>
          <w:tcPr>
            <w:tcW w:w="1667" w:type="dxa"/>
            <w:vAlign w:val="center"/>
          </w:tcPr>
          <w:p>
            <w:pPr>
              <w:pStyle w:val="15"/>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产生一定的社会效益</w:t>
            </w:r>
          </w:p>
        </w:tc>
        <w:tc>
          <w:tcPr>
            <w:tcW w:w="2616" w:type="dxa"/>
            <w:vAlign w:val="center"/>
          </w:tcPr>
          <w:p>
            <w:pPr>
              <w:pStyle w:val="15"/>
            </w:pPr>
            <w:r>
              <w:t>产生一定的社会效益</w:t>
            </w:r>
          </w:p>
        </w:tc>
        <w:tc>
          <w:tcPr>
            <w:tcW w:w="1155" w:type="dxa"/>
            <w:vAlign w:val="center"/>
          </w:tcPr>
          <w:p>
            <w:pPr>
              <w:pStyle w:val="15"/>
            </w:pPr>
            <w:r>
              <w:t>≥95%</w:t>
            </w:r>
          </w:p>
        </w:tc>
        <w:tc>
          <w:tcPr>
            <w:tcW w:w="1667" w:type="dxa"/>
            <w:vAlign w:val="center"/>
          </w:tcPr>
          <w:p>
            <w:pPr>
              <w:pStyle w:val="15"/>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生态效益显著、倡导绿色办公</w:t>
            </w:r>
          </w:p>
        </w:tc>
        <w:tc>
          <w:tcPr>
            <w:tcW w:w="2616" w:type="dxa"/>
            <w:vAlign w:val="center"/>
          </w:tcPr>
          <w:p>
            <w:pPr>
              <w:pStyle w:val="15"/>
            </w:pPr>
            <w:r>
              <w:t>生态效益显著、倡导绿色办公</w:t>
            </w:r>
          </w:p>
        </w:tc>
        <w:tc>
          <w:tcPr>
            <w:tcW w:w="1155" w:type="dxa"/>
            <w:vAlign w:val="center"/>
          </w:tcPr>
          <w:p>
            <w:pPr>
              <w:pStyle w:val="15"/>
            </w:pPr>
            <w:r>
              <w:t>≥98%</w:t>
            </w:r>
          </w:p>
        </w:tc>
        <w:tc>
          <w:tcPr>
            <w:tcW w:w="1667" w:type="dxa"/>
            <w:vAlign w:val="center"/>
          </w:tcPr>
          <w:p>
            <w:pPr>
              <w:pStyle w:val="15"/>
            </w:pPr>
            <w:r>
              <w:t>年初既定计划及中长期工作安排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具有可持续性</w:t>
            </w:r>
          </w:p>
        </w:tc>
        <w:tc>
          <w:tcPr>
            <w:tcW w:w="2616" w:type="dxa"/>
            <w:vAlign w:val="center"/>
          </w:tcPr>
          <w:p>
            <w:pPr>
              <w:pStyle w:val="15"/>
            </w:pPr>
            <w:r>
              <w:t>具有可持续性</w:t>
            </w:r>
          </w:p>
        </w:tc>
        <w:tc>
          <w:tcPr>
            <w:tcW w:w="1155" w:type="dxa"/>
            <w:vAlign w:val="center"/>
          </w:tcPr>
          <w:p>
            <w:pPr>
              <w:pStyle w:val="15"/>
            </w:pPr>
            <w:r>
              <w:t>≥3年</w:t>
            </w:r>
          </w:p>
        </w:tc>
        <w:tc>
          <w:tcPr>
            <w:tcW w:w="1667" w:type="dxa"/>
            <w:vAlign w:val="center"/>
          </w:tcPr>
          <w:p>
            <w:pPr>
              <w:pStyle w:val="15"/>
            </w:pPr>
            <w:r>
              <w:t>中长期工作任务安排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群众满意</w:t>
            </w:r>
          </w:p>
        </w:tc>
        <w:tc>
          <w:tcPr>
            <w:tcW w:w="2616" w:type="dxa"/>
            <w:vAlign w:val="center"/>
          </w:tcPr>
          <w:p>
            <w:pPr>
              <w:pStyle w:val="15"/>
            </w:pPr>
            <w:r>
              <w:t>群众满意</w:t>
            </w:r>
          </w:p>
        </w:tc>
        <w:tc>
          <w:tcPr>
            <w:tcW w:w="1155" w:type="dxa"/>
            <w:vAlign w:val="center"/>
          </w:tcPr>
          <w:p>
            <w:pPr>
              <w:pStyle w:val="15"/>
            </w:pPr>
            <w:r>
              <w:t>≥98%</w:t>
            </w:r>
          </w:p>
        </w:tc>
        <w:tc>
          <w:tcPr>
            <w:tcW w:w="1667" w:type="dxa"/>
            <w:vAlign w:val="center"/>
          </w:tcPr>
          <w:p>
            <w:pPr>
              <w:pStyle w:val="15"/>
            </w:pPr>
            <w:r>
              <w:t>中长期工作任务安排</w:t>
            </w:r>
          </w:p>
        </w:tc>
      </w:tr>
    </w:tbl>
    <w:p>
      <w:pPr>
        <w:jc w:val="center"/>
      </w:pPr>
    </w:p>
    <w:p/>
    <w:p>
      <w:pPr>
        <w:jc w:val="center"/>
      </w:pPr>
    </w:p>
    <w:p>
      <w:pPr>
        <w:ind w:firstLine="560"/>
        <w:outlineLvl w:val="3"/>
      </w:pPr>
      <w:bookmarkStart w:id="21" w:name="_Toc_4_4_0000000022"/>
      <w:r>
        <w:rPr>
          <w:rFonts w:ascii="方正仿宋_GBK" w:hAnsi="方正仿宋_GBK" w:eastAsia="方正仿宋_GBK" w:cs="方正仿宋_GBK"/>
          <w:color w:val="000000"/>
          <w:sz w:val="28"/>
        </w:rPr>
        <w:t>19.信访工作经费绩效目标表</w:t>
      </w:r>
      <w:bookmarkEnd w:id="21"/>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7"/>
        <w:gridCol w:w="1223"/>
        <w:gridCol w:w="1276"/>
        <w:gridCol w:w="1408"/>
        <w:gridCol w:w="1152"/>
        <w:gridCol w:w="1127"/>
        <w:gridCol w:w="163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13"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39"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6"/>
            </w:pPr>
            <w:r>
              <w:t>项目编码</w:t>
            </w:r>
          </w:p>
        </w:tc>
        <w:tc>
          <w:tcPr>
            <w:tcW w:w="2499" w:type="dxa"/>
            <w:gridSpan w:val="2"/>
            <w:vAlign w:val="center"/>
          </w:tcPr>
          <w:p>
            <w:pPr>
              <w:pStyle w:val="15"/>
            </w:pPr>
            <w:r>
              <w:t>13010022P00NDF8100029</w:t>
            </w:r>
          </w:p>
        </w:tc>
        <w:tc>
          <w:tcPr>
            <w:tcW w:w="1408" w:type="dxa"/>
            <w:vAlign w:val="center"/>
          </w:tcPr>
          <w:p>
            <w:pPr>
              <w:pStyle w:val="16"/>
            </w:pPr>
            <w:r>
              <w:t>项目名称</w:t>
            </w:r>
          </w:p>
        </w:tc>
        <w:tc>
          <w:tcPr>
            <w:tcW w:w="3918" w:type="dxa"/>
            <w:gridSpan w:val="3"/>
            <w:vAlign w:val="center"/>
          </w:tcPr>
          <w:p>
            <w:pPr>
              <w:pStyle w:val="15"/>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restart"/>
            <w:vAlign w:val="center"/>
          </w:tcPr>
          <w:p>
            <w:pPr>
              <w:pStyle w:val="16"/>
            </w:pPr>
            <w:r>
              <w:t>预算规模及资金用途</w:t>
            </w:r>
          </w:p>
        </w:tc>
        <w:tc>
          <w:tcPr>
            <w:tcW w:w="1223" w:type="dxa"/>
            <w:vAlign w:val="center"/>
          </w:tcPr>
          <w:p>
            <w:pPr>
              <w:pStyle w:val="16"/>
            </w:pPr>
            <w:r>
              <w:t>预算数</w:t>
            </w:r>
          </w:p>
        </w:tc>
        <w:tc>
          <w:tcPr>
            <w:tcW w:w="1276" w:type="dxa"/>
            <w:vAlign w:val="center"/>
          </w:tcPr>
          <w:p>
            <w:pPr>
              <w:pStyle w:val="15"/>
            </w:pPr>
            <w:r>
              <w:t>20.00</w:t>
            </w:r>
          </w:p>
        </w:tc>
        <w:tc>
          <w:tcPr>
            <w:tcW w:w="1408" w:type="dxa"/>
            <w:vAlign w:val="center"/>
          </w:tcPr>
          <w:p>
            <w:pPr>
              <w:pStyle w:val="16"/>
            </w:pPr>
            <w:r>
              <w:t>其中：财政    资金</w:t>
            </w:r>
          </w:p>
        </w:tc>
        <w:tc>
          <w:tcPr>
            <w:tcW w:w="1152" w:type="dxa"/>
            <w:vAlign w:val="center"/>
          </w:tcPr>
          <w:p>
            <w:pPr>
              <w:pStyle w:val="15"/>
            </w:pPr>
            <w:r>
              <w:t>20.00</w:t>
            </w:r>
          </w:p>
        </w:tc>
        <w:tc>
          <w:tcPr>
            <w:tcW w:w="1127" w:type="dxa"/>
            <w:vAlign w:val="center"/>
          </w:tcPr>
          <w:p>
            <w:pPr>
              <w:pStyle w:val="16"/>
            </w:pPr>
            <w:r>
              <w:t>其他资金</w:t>
            </w:r>
          </w:p>
        </w:tc>
        <w:tc>
          <w:tcPr>
            <w:tcW w:w="1639"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continue"/>
          </w:tcPr>
          <w:p/>
        </w:tc>
        <w:tc>
          <w:tcPr>
            <w:tcW w:w="7825" w:type="dxa"/>
            <w:gridSpan w:val="6"/>
            <w:vAlign w:val="center"/>
          </w:tcPr>
          <w:p>
            <w:pPr>
              <w:pStyle w:val="15"/>
            </w:pPr>
            <w:r>
              <w:t>确保接访工作令群众满意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restart"/>
            <w:vAlign w:val="center"/>
          </w:tcPr>
          <w:p>
            <w:pPr>
              <w:pStyle w:val="16"/>
            </w:pPr>
            <w:r>
              <w:t>资金支出计划（%）</w:t>
            </w:r>
          </w:p>
        </w:tc>
        <w:tc>
          <w:tcPr>
            <w:tcW w:w="2499" w:type="dxa"/>
            <w:gridSpan w:val="2"/>
            <w:vAlign w:val="center"/>
          </w:tcPr>
          <w:p>
            <w:pPr>
              <w:pStyle w:val="16"/>
            </w:pPr>
            <w:r>
              <w:t>3月底</w:t>
            </w:r>
          </w:p>
        </w:tc>
        <w:tc>
          <w:tcPr>
            <w:tcW w:w="1408" w:type="dxa"/>
            <w:vAlign w:val="center"/>
          </w:tcPr>
          <w:p>
            <w:pPr>
              <w:pStyle w:val="16"/>
            </w:pPr>
            <w:r>
              <w:t>6月底</w:t>
            </w:r>
          </w:p>
        </w:tc>
        <w:tc>
          <w:tcPr>
            <w:tcW w:w="1152" w:type="dxa"/>
            <w:vAlign w:val="center"/>
          </w:tcPr>
          <w:p>
            <w:pPr>
              <w:pStyle w:val="16"/>
            </w:pPr>
            <w:r>
              <w:t>10月底</w:t>
            </w:r>
          </w:p>
        </w:tc>
        <w:tc>
          <w:tcPr>
            <w:tcW w:w="2766"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Merge w:val="continue"/>
          </w:tcPr>
          <w:p/>
        </w:tc>
        <w:tc>
          <w:tcPr>
            <w:tcW w:w="2499" w:type="dxa"/>
            <w:gridSpan w:val="2"/>
            <w:vAlign w:val="center"/>
          </w:tcPr>
          <w:p>
            <w:pPr>
              <w:pStyle w:val="17"/>
            </w:pPr>
            <w:r>
              <w:t>10%</w:t>
            </w:r>
          </w:p>
        </w:tc>
        <w:tc>
          <w:tcPr>
            <w:tcW w:w="1408" w:type="dxa"/>
            <w:vAlign w:val="center"/>
          </w:tcPr>
          <w:p>
            <w:pPr>
              <w:pStyle w:val="17"/>
            </w:pPr>
            <w:r>
              <w:t>40%</w:t>
            </w:r>
          </w:p>
        </w:tc>
        <w:tc>
          <w:tcPr>
            <w:tcW w:w="1152" w:type="dxa"/>
            <w:vAlign w:val="center"/>
          </w:tcPr>
          <w:p>
            <w:pPr>
              <w:pStyle w:val="17"/>
            </w:pPr>
            <w:r>
              <w:t>75%</w:t>
            </w:r>
          </w:p>
        </w:tc>
        <w:tc>
          <w:tcPr>
            <w:tcW w:w="2766"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6"/>
            </w:pPr>
            <w:r>
              <w:t>绩效目标</w:t>
            </w:r>
          </w:p>
        </w:tc>
        <w:tc>
          <w:tcPr>
            <w:tcW w:w="7825" w:type="dxa"/>
            <w:gridSpan w:val="6"/>
            <w:vAlign w:val="center"/>
          </w:tcPr>
          <w:p>
            <w:pPr>
              <w:pStyle w:val="15"/>
            </w:pPr>
            <w:r>
              <w:t>1.确保接访工作令群众满意</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spacing w:line="220" w:lineRule="exact"/>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spacing w:line="220" w:lineRule="exact"/>
            </w:pPr>
            <w:r>
              <w:t>数量指标</w:t>
            </w:r>
          </w:p>
        </w:tc>
        <w:tc>
          <w:tcPr>
            <w:tcW w:w="1205" w:type="dxa"/>
            <w:vAlign w:val="center"/>
          </w:tcPr>
          <w:p>
            <w:pPr>
              <w:pStyle w:val="15"/>
            </w:pPr>
            <w:r>
              <w:t>接待群众信访次数</w:t>
            </w:r>
          </w:p>
        </w:tc>
        <w:tc>
          <w:tcPr>
            <w:tcW w:w="2616" w:type="dxa"/>
            <w:vAlign w:val="center"/>
          </w:tcPr>
          <w:p>
            <w:pPr>
              <w:pStyle w:val="15"/>
            </w:pPr>
            <w:r>
              <w:t>接待群众信访次数</w:t>
            </w:r>
          </w:p>
        </w:tc>
        <w:tc>
          <w:tcPr>
            <w:tcW w:w="1155" w:type="dxa"/>
            <w:vAlign w:val="center"/>
          </w:tcPr>
          <w:p>
            <w:pPr>
              <w:pStyle w:val="15"/>
            </w:pPr>
            <w:r>
              <w:t>≥20次</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20" w:lineRule="exact"/>
            </w:pPr>
            <w:r>
              <w:t>质量指标</w:t>
            </w:r>
          </w:p>
        </w:tc>
        <w:tc>
          <w:tcPr>
            <w:tcW w:w="1205" w:type="dxa"/>
            <w:vAlign w:val="center"/>
          </w:tcPr>
          <w:p>
            <w:pPr>
              <w:pStyle w:val="15"/>
            </w:pPr>
            <w:r>
              <w:t>接待群众信访超过中午接待午饭</w:t>
            </w:r>
          </w:p>
        </w:tc>
        <w:tc>
          <w:tcPr>
            <w:tcW w:w="2616" w:type="dxa"/>
            <w:vAlign w:val="center"/>
          </w:tcPr>
          <w:p>
            <w:pPr>
              <w:pStyle w:val="15"/>
            </w:pPr>
            <w:r>
              <w:t>接待群众信访超过中午接待午饭</w:t>
            </w:r>
          </w:p>
        </w:tc>
        <w:tc>
          <w:tcPr>
            <w:tcW w:w="1155" w:type="dxa"/>
            <w:vAlign w:val="center"/>
          </w:tcPr>
          <w:p>
            <w:pPr>
              <w:pStyle w:val="15"/>
            </w:pPr>
            <w:r>
              <w:t>≥15次</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20" w:lineRule="exact"/>
            </w:pPr>
            <w:r>
              <w:t>时效指标</w:t>
            </w:r>
          </w:p>
        </w:tc>
        <w:tc>
          <w:tcPr>
            <w:tcW w:w="1205" w:type="dxa"/>
            <w:vAlign w:val="center"/>
          </w:tcPr>
          <w:p>
            <w:pPr>
              <w:pStyle w:val="15"/>
            </w:pPr>
            <w:r>
              <w:t>接待及时，出现上访群众10分钟内接待</w:t>
            </w:r>
          </w:p>
        </w:tc>
        <w:tc>
          <w:tcPr>
            <w:tcW w:w="2616" w:type="dxa"/>
            <w:vAlign w:val="center"/>
          </w:tcPr>
          <w:p>
            <w:pPr>
              <w:pStyle w:val="15"/>
            </w:pPr>
            <w:r>
              <w:t>接待及时，出现上访群众10分钟内接待</w:t>
            </w:r>
          </w:p>
        </w:tc>
        <w:tc>
          <w:tcPr>
            <w:tcW w:w="1155" w:type="dxa"/>
            <w:vAlign w:val="center"/>
          </w:tcPr>
          <w:p>
            <w:pPr>
              <w:pStyle w:val="15"/>
            </w:pPr>
            <w:r>
              <w:t>&lt;10分钟</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20" w:lineRule="exact"/>
            </w:pPr>
            <w:r>
              <w:t>成本指标</w:t>
            </w:r>
          </w:p>
        </w:tc>
        <w:tc>
          <w:tcPr>
            <w:tcW w:w="1205" w:type="dxa"/>
            <w:vAlign w:val="center"/>
          </w:tcPr>
          <w:p>
            <w:pPr>
              <w:pStyle w:val="15"/>
            </w:pPr>
            <w:r>
              <w:t>资金成本合理</w:t>
            </w:r>
          </w:p>
        </w:tc>
        <w:tc>
          <w:tcPr>
            <w:tcW w:w="2616" w:type="dxa"/>
            <w:vAlign w:val="center"/>
          </w:tcPr>
          <w:p>
            <w:pPr>
              <w:pStyle w:val="15"/>
            </w:pPr>
            <w:r>
              <w:t>成本指标</w:t>
            </w:r>
          </w:p>
        </w:tc>
        <w:tc>
          <w:tcPr>
            <w:tcW w:w="1155" w:type="dxa"/>
            <w:vAlign w:val="center"/>
          </w:tcPr>
          <w:p>
            <w:pPr>
              <w:pStyle w:val="15"/>
            </w:pPr>
            <w:r>
              <w:t>≥90%</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spacing w:line="220" w:lineRule="exact"/>
            </w:pPr>
            <w:r>
              <w:t>经济效益指标</w:t>
            </w:r>
          </w:p>
        </w:tc>
        <w:tc>
          <w:tcPr>
            <w:tcW w:w="1205" w:type="dxa"/>
            <w:vAlign w:val="center"/>
          </w:tcPr>
          <w:p>
            <w:pPr>
              <w:pStyle w:val="15"/>
              <w:spacing w:line="290" w:lineRule="exact"/>
            </w:pPr>
            <w:r>
              <w:t>政府可信度高于去年</w:t>
            </w:r>
          </w:p>
        </w:tc>
        <w:tc>
          <w:tcPr>
            <w:tcW w:w="2616" w:type="dxa"/>
            <w:vAlign w:val="center"/>
          </w:tcPr>
          <w:p>
            <w:pPr>
              <w:pStyle w:val="15"/>
            </w:pPr>
            <w:r>
              <w:t>政府可信度高于去年</w:t>
            </w:r>
          </w:p>
        </w:tc>
        <w:tc>
          <w:tcPr>
            <w:tcW w:w="1155" w:type="dxa"/>
            <w:vAlign w:val="center"/>
          </w:tcPr>
          <w:p>
            <w:pPr>
              <w:pStyle w:val="15"/>
            </w:pPr>
            <w:r>
              <w:t>≥98%</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20" w:lineRule="exact"/>
            </w:pPr>
            <w:r>
              <w:t>社会效益指标</w:t>
            </w:r>
          </w:p>
        </w:tc>
        <w:tc>
          <w:tcPr>
            <w:tcW w:w="1205" w:type="dxa"/>
            <w:vAlign w:val="center"/>
          </w:tcPr>
          <w:p>
            <w:pPr>
              <w:pStyle w:val="15"/>
              <w:spacing w:line="290" w:lineRule="exact"/>
            </w:pPr>
            <w:r>
              <w:t>群众对信访接待满意，合理表达诉求</w:t>
            </w:r>
          </w:p>
        </w:tc>
        <w:tc>
          <w:tcPr>
            <w:tcW w:w="2616" w:type="dxa"/>
            <w:vAlign w:val="center"/>
          </w:tcPr>
          <w:p>
            <w:pPr>
              <w:pStyle w:val="15"/>
            </w:pPr>
            <w:r>
              <w:t>群众对信访接待满意，合理表达诉求</w:t>
            </w:r>
          </w:p>
        </w:tc>
        <w:tc>
          <w:tcPr>
            <w:tcW w:w="1155" w:type="dxa"/>
            <w:vAlign w:val="center"/>
          </w:tcPr>
          <w:p>
            <w:pPr>
              <w:pStyle w:val="15"/>
            </w:pPr>
            <w:r>
              <w:t>≥98%</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20" w:lineRule="exact"/>
            </w:pPr>
            <w:r>
              <w:t>生态效益指标</w:t>
            </w:r>
          </w:p>
        </w:tc>
        <w:tc>
          <w:tcPr>
            <w:tcW w:w="1205" w:type="dxa"/>
            <w:vAlign w:val="center"/>
          </w:tcPr>
          <w:p>
            <w:pPr>
              <w:pStyle w:val="15"/>
              <w:spacing w:line="290" w:lineRule="exact"/>
            </w:pPr>
            <w:r>
              <w:t>生态效益指标</w:t>
            </w:r>
          </w:p>
        </w:tc>
        <w:tc>
          <w:tcPr>
            <w:tcW w:w="2616" w:type="dxa"/>
            <w:vAlign w:val="center"/>
          </w:tcPr>
          <w:p>
            <w:pPr>
              <w:pStyle w:val="15"/>
            </w:pPr>
            <w:r>
              <w:t>生态效益指标</w:t>
            </w:r>
          </w:p>
        </w:tc>
        <w:tc>
          <w:tcPr>
            <w:tcW w:w="1155" w:type="dxa"/>
            <w:vAlign w:val="center"/>
          </w:tcPr>
          <w:p>
            <w:pPr>
              <w:pStyle w:val="15"/>
            </w:pPr>
            <w:r>
              <w:t>≥98%</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spacing w:line="220" w:lineRule="exact"/>
            </w:pPr>
            <w:r>
              <w:t>可持续影响指标</w:t>
            </w:r>
          </w:p>
        </w:tc>
        <w:tc>
          <w:tcPr>
            <w:tcW w:w="1205" w:type="dxa"/>
            <w:vAlign w:val="center"/>
          </w:tcPr>
          <w:p>
            <w:pPr>
              <w:pStyle w:val="15"/>
              <w:spacing w:line="290" w:lineRule="exact"/>
            </w:pPr>
            <w:r>
              <w:t>信访答复结果有效性超过1年</w:t>
            </w:r>
          </w:p>
        </w:tc>
        <w:tc>
          <w:tcPr>
            <w:tcW w:w="2616" w:type="dxa"/>
            <w:vAlign w:val="center"/>
          </w:tcPr>
          <w:p>
            <w:pPr>
              <w:pStyle w:val="15"/>
            </w:pPr>
            <w:r>
              <w:t>信访答复结果有效性超过1年</w:t>
            </w:r>
          </w:p>
        </w:tc>
        <w:tc>
          <w:tcPr>
            <w:tcW w:w="1155" w:type="dxa"/>
            <w:vAlign w:val="center"/>
          </w:tcPr>
          <w:p>
            <w:pPr>
              <w:pStyle w:val="15"/>
            </w:pPr>
            <w:r>
              <w:t>≥1年</w:t>
            </w:r>
          </w:p>
        </w:tc>
        <w:tc>
          <w:tcPr>
            <w:tcW w:w="1667" w:type="dxa"/>
            <w:vAlign w:val="center"/>
          </w:tcPr>
          <w:p>
            <w:pPr>
              <w:pStyle w:val="15"/>
            </w:pPr>
            <w:r>
              <w:t>部门职能及年度计划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spacing w:line="220" w:lineRule="exact"/>
            </w:pPr>
            <w:r>
              <w:t>服务对象满意度指标</w:t>
            </w:r>
          </w:p>
        </w:tc>
        <w:tc>
          <w:tcPr>
            <w:tcW w:w="1205" w:type="dxa"/>
            <w:vAlign w:val="center"/>
          </w:tcPr>
          <w:p>
            <w:pPr>
              <w:pStyle w:val="15"/>
            </w:pPr>
            <w:r>
              <w:t>群众满意度高</w:t>
            </w:r>
          </w:p>
        </w:tc>
        <w:tc>
          <w:tcPr>
            <w:tcW w:w="2616" w:type="dxa"/>
            <w:vAlign w:val="center"/>
          </w:tcPr>
          <w:p>
            <w:pPr>
              <w:pStyle w:val="15"/>
            </w:pPr>
            <w:r>
              <w:t>群众满意度高</w:t>
            </w:r>
          </w:p>
        </w:tc>
        <w:tc>
          <w:tcPr>
            <w:tcW w:w="1155" w:type="dxa"/>
            <w:vAlign w:val="center"/>
          </w:tcPr>
          <w:p>
            <w:pPr>
              <w:pStyle w:val="15"/>
            </w:pPr>
            <w:r>
              <w:t>≥198%</w:t>
            </w:r>
          </w:p>
        </w:tc>
        <w:tc>
          <w:tcPr>
            <w:tcW w:w="1667" w:type="dxa"/>
            <w:vAlign w:val="center"/>
          </w:tcPr>
          <w:p>
            <w:pPr>
              <w:pStyle w:val="15"/>
            </w:pPr>
            <w:r>
              <w:t>部门职能及年度计划</w:t>
            </w:r>
          </w:p>
        </w:tc>
      </w:tr>
    </w:tbl>
    <w:p>
      <w:pPr>
        <w:jc w:val="center"/>
      </w:pPr>
    </w:p>
    <w:p/>
    <w:p>
      <w:pPr>
        <w:jc w:val="center"/>
      </w:pPr>
    </w:p>
    <w:p>
      <w:pPr>
        <w:ind w:firstLine="560"/>
        <w:outlineLvl w:val="3"/>
      </w:pPr>
      <w:bookmarkStart w:id="22" w:name="_Toc_4_4_0000000023"/>
      <w:r>
        <w:rPr>
          <w:rFonts w:ascii="方正仿宋_GBK" w:hAnsi="方正仿宋_GBK" w:eastAsia="方正仿宋_GBK" w:cs="方正仿宋_GBK"/>
          <w:color w:val="000000"/>
          <w:sz w:val="28"/>
        </w:rPr>
        <w:t>20.驻京联络处运行保障工作经费绩效目标表</w:t>
      </w:r>
      <w:bookmarkEnd w:id="22"/>
    </w:p>
    <w:tbl>
      <w:tblPr>
        <w:tblStyle w:val="7"/>
        <w:tblW w:w="8952"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206"/>
        <w:gridCol w:w="1258"/>
        <w:gridCol w:w="1415"/>
        <w:gridCol w:w="1159"/>
        <w:gridCol w:w="1134"/>
        <w:gridCol w:w="164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306" w:type="dxa"/>
            <w:gridSpan w:val="6"/>
            <w:tcBorders>
              <w:top w:val="single" w:color="FFFFFF" w:sz="6" w:space="0"/>
              <w:left w:val="single" w:color="FFFFFF" w:sz="6" w:space="0"/>
              <w:right w:val="single" w:color="FFFFFF" w:sz="6" w:space="0"/>
            </w:tcBorders>
            <w:vAlign w:val="center"/>
          </w:tcPr>
          <w:p>
            <w:pPr>
              <w:pStyle w:val="14"/>
            </w:pPr>
            <w:r>
              <w:t>301001石家庄市人民政府办公室本级</w:t>
            </w:r>
          </w:p>
        </w:tc>
        <w:tc>
          <w:tcPr>
            <w:tcW w:w="1646"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6"/>
            </w:pPr>
            <w:r>
              <w:t>项目编码</w:t>
            </w:r>
          </w:p>
        </w:tc>
        <w:tc>
          <w:tcPr>
            <w:tcW w:w="2464" w:type="dxa"/>
            <w:gridSpan w:val="2"/>
            <w:vAlign w:val="center"/>
          </w:tcPr>
          <w:p>
            <w:pPr>
              <w:pStyle w:val="15"/>
            </w:pPr>
            <w:r>
              <w:t>13010022P00262P10002N</w:t>
            </w:r>
          </w:p>
        </w:tc>
        <w:tc>
          <w:tcPr>
            <w:tcW w:w="1415" w:type="dxa"/>
            <w:vAlign w:val="center"/>
          </w:tcPr>
          <w:p>
            <w:pPr>
              <w:pStyle w:val="16"/>
            </w:pPr>
            <w:r>
              <w:t>项目名称</w:t>
            </w:r>
          </w:p>
        </w:tc>
        <w:tc>
          <w:tcPr>
            <w:tcW w:w="3939" w:type="dxa"/>
            <w:gridSpan w:val="3"/>
            <w:vAlign w:val="center"/>
          </w:tcPr>
          <w:p>
            <w:pPr>
              <w:pStyle w:val="15"/>
            </w:pPr>
            <w:r>
              <w:t>驻京联络处运行保障工作经费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pStyle w:val="16"/>
            </w:pPr>
            <w:r>
              <w:t>预算规模及资金用途</w:t>
            </w:r>
          </w:p>
        </w:tc>
        <w:tc>
          <w:tcPr>
            <w:tcW w:w="1206" w:type="dxa"/>
            <w:vAlign w:val="center"/>
          </w:tcPr>
          <w:p>
            <w:pPr>
              <w:pStyle w:val="16"/>
            </w:pPr>
            <w:r>
              <w:t>预算数</w:t>
            </w:r>
          </w:p>
        </w:tc>
        <w:tc>
          <w:tcPr>
            <w:tcW w:w="1258" w:type="dxa"/>
            <w:vAlign w:val="center"/>
          </w:tcPr>
          <w:p>
            <w:pPr>
              <w:pStyle w:val="15"/>
            </w:pPr>
            <w:r>
              <w:t>45.00</w:t>
            </w:r>
          </w:p>
        </w:tc>
        <w:tc>
          <w:tcPr>
            <w:tcW w:w="1415" w:type="dxa"/>
            <w:vAlign w:val="center"/>
          </w:tcPr>
          <w:p>
            <w:pPr>
              <w:pStyle w:val="16"/>
            </w:pPr>
            <w:r>
              <w:t>其中：财政    资金</w:t>
            </w:r>
          </w:p>
        </w:tc>
        <w:tc>
          <w:tcPr>
            <w:tcW w:w="1159" w:type="dxa"/>
            <w:vAlign w:val="center"/>
          </w:tcPr>
          <w:p>
            <w:pPr>
              <w:pStyle w:val="15"/>
            </w:pPr>
            <w:r>
              <w:t>45.00</w:t>
            </w:r>
          </w:p>
        </w:tc>
        <w:tc>
          <w:tcPr>
            <w:tcW w:w="1134" w:type="dxa"/>
            <w:vAlign w:val="center"/>
          </w:tcPr>
          <w:p>
            <w:pPr>
              <w:pStyle w:val="16"/>
            </w:pPr>
            <w:r>
              <w:t>其他资金</w:t>
            </w:r>
          </w:p>
        </w:tc>
        <w:tc>
          <w:tcPr>
            <w:tcW w:w="1646" w:type="dxa"/>
            <w:vAlign w:val="center"/>
          </w:tcPr>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tc>
        <w:tc>
          <w:tcPr>
            <w:tcW w:w="7818" w:type="dxa"/>
            <w:gridSpan w:val="6"/>
            <w:vAlign w:val="center"/>
          </w:tcPr>
          <w:p>
            <w:pPr>
              <w:pStyle w:val="15"/>
            </w:pPr>
            <w:r>
              <w:t>确保驻京办日常工作开展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pStyle w:val="16"/>
            </w:pPr>
            <w:r>
              <w:t>资金支出计划（%）</w:t>
            </w:r>
          </w:p>
        </w:tc>
        <w:tc>
          <w:tcPr>
            <w:tcW w:w="2464" w:type="dxa"/>
            <w:gridSpan w:val="2"/>
            <w:vAlign w:val="center"/>
          </w:tcPr>
          <w:p>
            <w:pPr>
              <w:pStyle w:val="16"/>
            </w:pPr>
            <w:r>
              <w:t>3月底</w:t>
            </w:r>
          </w:p>
        </w:tc>
        <w:tc>
          <w:tcPr>
            <w:tcW w:w="1415" w:type="dxa"/>
            <w:vAlign w:val="center"/>
          </w:tcPr>
          <w:p>
            <w:pPr>
              <w:pStyle w:val="16"/>
            </w:pPr>
            <w:r>
              <w:t>6月底</w:t>
            </w:r>
          </w:p>
        </w:tc>
        <w:tc>
          <w:tcPr>
            <w:tcW w:w="1159" w:type="dxa"/>
            <w:vAlign w:val="center"/>
          </w:tcPr>
          <w:p>
            <w:pPr>
              <w:pStyle w:val="16"/>
            </w:pPr>
            <w:r>
              <w:t>10月底</w:t>
            </w:r>
          </w:p>
        </w:tc>
        <w:tc>
          <w:tcPr>
            <w:tcW w:w="2780"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tc>
        <w:tc>
          <w:tcPr>
            <w:tcW w:w="2464" w:type="dxa"/>
            <w:gridSpan w:val="2"/>
            <w:vAlign w:val="center"/>
          </w:tcPr>
          <w:p>
            <w:pPr>
              <w:pStyle w:val="17"/>
            </w:pPr>
            <w:r>
              <w:t>25%</w:t>
            </w:r>
          </w:p>
        </w:tc>
        <w:tc>
          <w:tcPr>
            <w:tcW w:w="1415" w:type="dxa"/>
            <w:vAlign w:val="center"/>
          </w:tcPr>
          <w:p>
            <w:pPr>
              <w:pStyle w:val="17"/>
            </w:pPr>
            <w:r>
              <w:t>50%</w:t>
            </w:r>
          </w:p>
        </w:tc>
        <w:tc>
          <w:tcPr>
            <w:tcW w:w="1159" w:type="dxa"/>
            <w:vAlign w:val="center"/>
          </w:tcPr>
          <w:p>
            <w:pPr>
              <w:pStyle w:val="17"/>
            </w:pPr>
            <w:r>
              <w:t>75%</w:t>
            </w:r>
          </w:p>
        </w:tc>
        <w:tc>
          <w:tcPr>
            <w:tcW w:w="2780"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6"/>
            </w:pPr>
            <w:r>
              <w:t>绩效目标</w:t>
            </w:r>
          </w:p>
        </w:tc>
        <w:tc>
          <w:tcPr>
            <w:tcW w:w="7818" w:type="dxa"/>
            <w:gridSpan w:val="6"/>
            <w:vAlign w:val="center"/>
          </w:tcPr>
          <w:p>
            <w:pPr>
              <w:pStyle w:val="15"/>
            </w:pPr>
            <w:r>
              <w:t>1.确保驻京办日常工作开展</w:t>
            </w:r>
          </w:p>
        </w:tc>
      </w:tr>
    </w:tbl>
    <w:p>
      <w:pPr>
        <w:spacing w:line="2" w:lineRule="exact"/>
        <w:jc w:val="center"/>
      </w:pPr>
    </w:p>
    <w:tbl>
      <w:tblPr>
        <w:tblStyle w:val="7"/>
        <w:tblW w:w="89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205"/>
        <w:gridCol w:w="2616"/>
        <w:gridCol w:w="1155"/>
        <w:gridCol w:w="16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54" w:type="dxa"/>
            <w:vAlign w:val="center"/>
          </w:tcPr>
          <w:p>
            <w:pPr>
              <w:pStyle w:val="16"/>
            </w:pPr>
            <w:r>
              <w:t>一级指标</w:t>
            </w:r>
          </w:p>
        </w:tc>
        <w:tc>
          <w:tcPr>
            <w:tcW w:w="1155" w:type="dxa"/>
            <w:vAlign w:val="center"/>
          </w:tcPr>
          <w:p>
            <w:pPr>
              <w:pStyle w:val="16"/>
            </w:pPr>
            <w:r>
              <w:t>二级指标</w:t>
            </w:r>
          </w:p>
        </w:tc>
        <w:tc>
          <w:tcPr>
            <w:tcW w:w="1205" w:type="dxa"/>
            <w:vAlign w:val="center"/>
          </w:tcPr>
          <w:p>
            <w:pPr>
              <w:pStyle w:val="16"/>
            </w:pPr>
            <w:r>
              <w:t>三级指标</w:t>
            </w:r>
          </w:p>
        </w:tc>
        <w:tc>
          <w:tcPr>
            <w:tcW w:w="2616" w:type="dxa"/>
            <w:vAlign w:val="center"/>
          </w:tcPr>
          <w:p>
            <w:pPr>
              <w:pStyle w:val="16"/>
            </w:pPr>
            <w:r>
              <w:t>绩效指标描述</w:t>
            </w:r>
          </w:p>
        </w:tc>
        <w:tc>
          <w:tcPr>
            <w:tcW w:w="1155" w:type="dxa"/>
            <w:vAlign w:val="center"/>
          </w:tcPr>
          <w:p>
            <w:pPr>
              <w:pStyle w:val="16"/>
            </w:pPr>
            <w:r>
              <w:t>指标值</w:t>
            </w:r>
          </w:p>
        </w:tc>
        <w:tc>
          <w:tcPr>
            <w:tcW w:w="1667"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产出指标</w:t>
            </w:r>
          </w:p>
        </w:tc>
        <w:tc>
          <w:tcPr>
            <w:tcW w:w="1155" w:type="dxa"/>
            <w:vAlign w:val="center"/>
          </w:tcPr>
          <w:p>
            <w:pPr>
              <w:pStyle w:val="15"/>
            </w:pPr>
            <w:r>
              <w:t>数量指标</w:t>
            </w:r>
          </w:p>
        </w:tc>
        <w:tc>
          <w:tcPr>
            <w:tcW w:w="1205" w:type="dxa"/>
            <w:vAlign w:val="center"/>
          </w:tcPr>
          <w:p>
            <w:pPr>
              <w:pStyle w:val="15"/>
            </w:pPr>
            <w:r>
              <w:t>办公天数</w:t>
            </w:r>
          </w:p>
        </w:tc>
        <w:tc>
          <w:tcPr>
            <w:tcW w:w="2616" w:type="dxa"/>
            <w:vAlign w:val="center"/>
          </w:tcPr>
          <w:p>
            <w:pPr>
              <w:pStyle w:val="15"/>
            </w:pPr>
            <w:r>
              <w:t>办公天数</w:t>
            </w:r>
          </w:p>
        </w:tc>
        <w:tc>
          <w:tcPr>
            <w:tcW w:w="1155" w:type="dxa"/>
            <w:vAlign w:val="center"/>
          </w:tcPr>
          <w:p>
            <w:pPr>
              <w:pStyle w:val="15"/>
            </w:pPr>
            <w:r>
              <w:t>365天</w:t>
            </w:r>
          </w:p>
        </w:tc>
        <w:tc>
          <w:tcPr>
            <w:tcW w:w="1667" w:type="dxa"/>
            <w:vAlign w:val="center"/>
          </w:tcPr>
          <w:p>
            <w:pPr>
              <w:pStyle w:val="15"/>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质量指标</w:t>
            </w:r>
          </w:p>
        </w:tc>
        <w:tc>
          <w:tcPr>
            <w:tcW w:w="1205" w:type="dxa"/>
            <w:vAlign w:val="center"/>
          </w:tcPr>
          <w:p>
            <w:pPr>
              <w:pStyle w:val="15"/>
            </w:pPr>
            <w:r>
              <w:t>资金使用效率高</w:t>
            </w:r>
          </w:p>
        </w:tc>
        <w:tc>
          <w:tcPr>
            <w:tcW w:w="2616" w:type="dxa"/>
            <w:vAlign w:val="center"/>
          </w:tcPr>
          <w:p>
            <w:pPr>
              <w:pStyle w:val="15"/>
            </w:pPr>
            <w:r>
              <w:t>资金使用效率高</w:t>
            </w:r>
          </w:p>
        </w:tc>
        <w:tc>
          <w:tcPr>
            <w:tcW w:w="1155" w:type="dxa"/>
            <w:vAlign w:val="center"/>
          </w:tcPr>
          <w:p>
            <w:pPr>
              <w:pStyle w:val="15"/>
            </w:pPr>
            <w:r>
              <w:t>≥95%</w:t>
            </w:r>
          </w:p>
        </w:tc>
        <w:tc>
          <w:tcPr>
            <w:tcW w:w="1667" w:type="dxa"/>
            <w:vAlign w:val="center"/>
          </w:tcPr>
          <w:p>
            <w:pPr>
              <w:pStyle w:val="15"/>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时效指标</w:t>
            </w:r>
          </w:p>
        </w:tc>
        <w:tc>
          <w:tcPr>
            <w:tcW w:w="1205" w:type="dxa"/>
            <w:vAlign w:val="center"/>
          </w:tcPr>
          <w:p>
            <w:pPr>
              <w:pStyle w:val="15"/>
            </w:pPr>
            <w:r>
              <w:t>资金在60天内拨付驻京办</w:t>
            </w:r>
          </w:p>
        </w:tc>
        <w:tc>
          <w:tcPr>
            <w:tcW w:w="2616" w:type="dxa"/>
            <w:vAlign w:val="center"/>
          </w:tcPr>
          <w:p>
            <w:pPr>
              <w:pStyle w:val="15"/>
            </w:pPr>
            <w:r>
              <w:t>资金在60天内拨付驻京办</w:t>
            </w:r>
          </w:p>
        </w:tc>
        <w:tc>
          <w:tcPr>
            <w:tcW w:w="1155" w:type="dxa"/>
            <w:vAlign w:val="center"/>
          </w:tcPr>
          <w:p>
            <w:pPr>
              <w:pStyle w:val="15"/>
            </w:pPr>
            <w:r>
              <w:t>≥60天</w:t>
            </w:r>
          </w:p>
        </w:tc>
        <w:tc>
          <w:tcPr>
            <w:tcW w:w="1667" w:type="dxa"/>
            <w:vAlign w:val="center"/>
          </w:tcPr>
          <w:p>
            <w:pPr>
              <w:pStyle w:val="15"/>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成本指标</w:t>
            </w:r>
          </w:p>
        </w:tc>
        <w:tc>
          <w:tcPr>
            <w:tcW w:w="1205" w:type="dxa"/>
            <w:vAlign w:val="center"/>
          </w:tcPr>
          <w:p>
            <w:pPr>
              <w:pStyle w:val="15"/>
            </w:pPr>
            <w:r>
              <w:t>成本指标</w:t>
            </w:r>
          </w:p>
        </w:tc>
        <w:tc>
          <w:tcPr>
            <w:tcW w:w="2616" w:type="dxa"/>
            <w:vAlign w:val="center"/>
          </w:tcPr>
          <w:p>
            <w:pPr>
              <w:pStyle w:val="15"/>
            </w:pPr>
            <w:r>
              <w:t>成本指标</w:t>
            </w:r>
          </w:p>
        </w:tc>
        <w:tc>
          <w:tcPr>
            <w:tcW w:w="1155" w:type="dxa"/>
            <w:vAlign w:val="center"/>
          </w:tcPr>
          <w:p>
            <w:pPr>
              <w:pStyle w:val="15"/>
            </w:pPr>
            <w:r>
              <w:t>≥95%</w:t>
            </w:r>
          </w:p>
        </w:tc>
        <w:tc>
          <w:tcPr>
            <w:tcW w:w="1667" w:type="dxa"/>
            <w:vAlign w:val="center"/>
          </w:tcPr>
          <w:p>
            <w:pPr>
              <w:pStyle w:val="15"/>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restart"/>
            <w:vAlign w:val="center"/>
          </w:tcPr>
          <w:p>
            <w:pPr>
              <w:pStyle w:val="17"/>
            </w:pPr>
            <w:r>
              <w:t>效益指标</w:t>
            </w:r>
          </w:p>
        </w:tc>
        <w:tc>
          <w:tcPr>
            <w:tcW w:w="1155" w:type="dxa"/>
            <w:vAlign w:val="center"/>
          </w:tcPr>
          <w:p>
            <w:pPr>
              <w:pStyle w:val="15"/>
            </w:pPr>
            <w:r>
              <w:t>经济效益指标</w:t>
            </w:r>
          </w:p>
        </w:tc>
        <w:tc>
          <w:tcPr>
            <w:tcW w:w="1205" w:type="dxa"/>
            <w:vAlign w:val="center"/>
          </w:tcPr>
          <w:p>
            <w:pPr>
              <w:pStyle w:val="15"/>
            </w:pPr>
            <w:r>
              <w:t>产生经济效益</w:t>
            </w:r>
          </w:p>
        </w:tc>
        <w:tc>
          <w:tcPr>
            <w:tcW w:w="2616" w:type="dxa"/>
            <w:vAlign w:val="center"/>
          </w:tcPr>
          <w:p>
            <w:pPr>
              <w:pStyle w:val="15"/>
            </w:pPr>
            <w:r>
              <w:t>经济效益指标</w:t>
            </w:r>
          </w:p>
        </w:tc>
        <w:tc>
          <w:tcPr>
            <w:tcW w:w="1155" w:type="dxa"/>
            <w:vAlign w:val="center"/>
          </w:tcPr>
          <w:p>
            <w:pPr>
              <w:pStyle w:val="15"/>
            </w:pPr>
            <w:r>
              <w:t>≥95%</w:t>
            </w:r>
          </w:p>
        </w:tc>
        <w:tc>
          <w:tcPr>
            <w:tcW w:w="1667" w:type="dxa"/>
            <w:vAlign w:val="center"/>
          </w:tcPr>
          <w:p>
            <w:pPr>
              <w:pStyle w:val="15"/>
            </w:pPr>
            <w:r>
              <w:t>审计部门审计建议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社会效益指标</w:t>
            </w:r>
          </w:p>
        </w:tc>
        <w:tc>
          <w:tcPr>
            <w:tcW w:w="1205" w:type="dxa"/>
            <w:vAlign w:val="center"/>
          </w:tcPr>
          <w:p>
            <w:pPr>
              <w:pStyle w:val="15"/>
            </w:pPr>
            <w:r>
              <w:t>产生社会效益</w:t>
            </w:r>
          </w:p>
        </w:tc>
        <w:tc>
          <w:tcPr>
            <w:tcW w:w="2616" w:type="dxa"/>
            <w:vAlign w:val="center"/>
          </w:tcPr>
          <w:p>
            <w:pPr>
              <w:pStyle w:val="15"/>
            </w:pPr>
            <w:r>
              <w:t>社会效益指标</w:t>
            </w:r>
          </w:p>
        </w:tc>
        <w:tc>
          <w:tcPr>
            <w:tcW w:w="1155" w:type="dxa"/>
            <w:vAlign w:val="center"/>
          </w:tcPr>
          <w:p>
            <w:pPr>
              <w:pStyle w:val="15"/>
            </w:pPr>
            <w:r>
              <w:t>≥100%</w:t>
            </w:r>
          </w:p>
        </w:tc>
        <w:tc>
          <w:tcPr>
            <w:tcW w:w="1667" w:type="dxa"/>
            <w:vAlign w:val="center"/>
          </w:tcPr>
          <w:p>
            <w:pPr>
              <w:pStyle w:val="15"/>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生态效益指标</w:t>
            </w:r>
          </w:p>
        </w:tc>
        <w:tc>
          <w:tcPr>
            <w:tcW w:w="1205" w:type="dxa"/>
            <w:vAlign w:val="center"/>
          </w:tcPr>
          <w:p>
            <w:pPr>
              <w:pStyle w:val="15"/>
            </w:pPr>
            <w:r>
              <w:t>绿色办公，节能环保</w:t>
            </w:r>
          </w:p>
        </w:tc>
        <w:tc>
          <w:tcPr>
            <w:tcW w:w="2616" w:type="dxa"/>
            <w:vAlign w:val="center"/>
          </w:tcPr>
          <w:p>
            <w:pPr>
              <w:pStyle w:val="15"/>
            </w:pPr>
            <w:r>
              <w:t>绿色办公，节能环保</w:t>
            </w:r>
          </w:p>
        </w:tc>
        <w:tc>
          <w:tcPr>
            <w:tcW w:w="1155" w:type="dxa"/>
            <w:vAlign w:val="center"/>
          </w:tcPr>
          <w:p>
            <w:pPr>
              <w:pStyle w:val="15"/>
            </w:pPr>
            <w:r>
              <w:t>≥90%</w:t>
            </w:r>
          </w:p>
        </w:tc>
        <w:tc>
          <w:tcPr>
            <w:tcW w:w="1667" w:type="dxa"/>
            <w:vAlign w:val="center"/>
          </w:tcPr>
          <w:p>
            <w:pPr>
              <w:pStyle w:val="15"/>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Merge w:val="continue"/>
            <w:vAlign w:val="center"/>
          </w:tcPr>
          <w:p/>
        </w:tc>
        <w:tc>
          <w:tcPr>
            <w:tcW w:w="1155" w:type="dxa"/>
            <w:vAlign w:val="center"/>
          </w:tcPr>
          <w:p>
            <w:pPr>
              <w:pStyle w:val="15"/>
            </w:pPr>
            <w:r>
              <w:t>可持续影响指标</w:t>
            </w:r>
          </w:p>
        </w:tc>
        <w:tc>
          <w:tcPr>
            <w:tcW w:w="1205" w:type="dxa"/>
            <w:vAlign w:val="center"/>
          </w:tcPr>
          <w:p>
            <w:pPr>
              <w:pStyle w:val="15"/>
            </w:pPr>
            <w:r>
              <w:t>工作开展具有延伸性和可持续性</w:t>
            </w:r>
          </w:p>
        </w:tc>
        <w:tc>
          <w:tcPr>
            <w:tcW w:w="2616" w:type="dxa"/>
            <w:vAlign w:val="center"/>
          </w:tcPr>
          <w:p>
            <w:pPr>
              <w:pStyle w:val="15"/>
            </w:pPr>
            <w:r>
              <w:t>工作开展具有延伸性和可持续性</w:t>
            </w:r>
          </w:p>
        </w:tc>
        <w:tc>
          <w:tcPr>
            <w:tcW w:w="1155" w:type="dxa"/>
            <w:vAlign w:val="center"/>
          </w:tcPr>
          <w:p>
            <w:pPr>
              <w:pStyle w:val="15"/>
            </w:pPr>
            <w:r>
              <w:t>≥90%</w:t>
            </w:r>
          </w:p>
        </w:tc>
        <w:tc>
          <w:tcPr>
            <w:tcW w:w="1667" w:type="dxa"/>
            <w:vAlign w:val="center"/>
          </w:tcPr>
          <w:p>
            <w:pPr>
              <w:pStyle w:val="15"/>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满意度指标</w:t>
            </w:r>
          </w:p>
        </w:tc>
        <w:tc>
          <w:tcPr>
            <w:tcW w:w="1155" w:type="dxa"/>
            <w:vAlign w:val="center"/>
          </w:tcPr>
          <w:p>
            <w:pPr>
              <w:pStyle w:val="15"/>
            </w:pPr>
            <w:r>
              <w:t>服务对象满意度指标</w:t>
            </w:r>
          </w:p>
        </w:tc>
        <w:tc>
          <w:tcPr>
            <w:tcW w:w="1205" w:type="dxa"/>
            <w:vAlign w:val="center"/>
          </w:tcPr>
          <w:p>
            <w:pPr>
              <w:pStyle w:val="15"/>
            </w:pPr>
            <w:r>
              <w:t>达到年初计划</w:t>
            </w:r>
          </w:p>
        </w:tc>
        <w:tc>
          <w:tcPr>
            <w:tcW w:w="2616" w:type="dxa"/>
            <w:vAlign w:val="center"/>
          </w:tcPr>
          <w:p>
            <w:pPr>
              <w:pStyle w:val="15"/>
            </w:pPr>
            <w:r>
              <w:t>达到年初计划</w:t>
            </w:r>
          </w:p>
        </w:tc>
        <w:tc>
          <w:tcPr>
            <w:tcW w:w="1155" w:type="dxa"/>
            <w:vAlign w:val="center"/>
          </w:tcPr>
          <w:p>
            <w:pPr>
              <w:pStyle w:val="15"/>
            </w:pPr>
            <w:r>
              <w:t>≥98%</w:t>
            </w:r>
          </w:p>
        </w:tc>
        <w:tc>
          <w:tcPr>
            <w:tcW w:w="1667" w:type="dxa"/>
            <w:vAlign w:val="center"/>
          </w:tcPr>
          <w:p>
            <w:pPr>
              <w:pStyle w:val="15"/>
            </w:pPr>
            <w:r>
              <w:t>部门年度工作计划</w:t>
            </w:r>
          </w:p>
        </w:tc>
      </w:tr>
    </w:tbl>
    <w:p/>
    <w:p/>
    <w:p>
      <w:r>
        <w:br w:type="page"/>
      </w:r>
      <w:r>
        <w:rPr>
          <w:lang w:eastAsia="zh-CN"/>
        </w:rPr>
        <w:pict>
          <v:shape id="_x0000_s2054" o:spid="_x0000_s2054" o:spt="202" type="#_x0000_t202" style="position:absolute;left:0pt;margin-left:193.05pt;margin-top:660.25pt;height:28.2pt;width:40.7pt;z-index:251661312;mso-width-relative:page;mso-height-relative:page;" stroked="f" coordsize="21600,21600">
            <v:path/>
            <v:fill focussize="0,0"/>
            <v:stroke on="f" joinstyle="miter"/>
            <v:imagedata o:title=""/>
            <o:lock v:ext="edit"/>
            <v:textbox>
              <w:txbxContent>
                <w:p/>
              </w:txbxContent>
            </v:textbox>
          </v:shape>
        </w:pict>
      </w:r>
      <w:r>
        <w:br w:type="page"/>
      </w:r>
    </w:p>
    <w:p/>
    <w:p>
      <w:pPr>
        <w:jc w:val="center"/>
      </w:pPr>
    </w:p>
    <w:p>
      <w:pPr>
        <w:jc w:val="center"/>
        <w:outlineLvl w:val="0"/>
      </w:pPr>
      <w:r>
        <w:rPr>
          <w:rFonts w:ascii="方正小标宋_GBK" w:hAnsi="方正小标宋_GBK" w:eastAsia="方正小标宋_GBK" w:cs="方正小标宋_GBK"/>
          <w:color w:val="000000"/>
          <w:sz w:val="36"/>
        </w:rPr>
        <w:t>目    录</w:t>
      </w:r>
    </w:p>
    <w:p>
      <w:pPr>
        <w:jc w:val="center"/>
      </w:pPr>
    </w:p>
    <w:p>
      <w:pPr>
        <w:jc w:val="center"/>
      </w:pPr>
      <w:r>
        <w:rPr>
          <w:rFonts w:ascii="方正小标宋_GBK" w:hAnsi="方正小标宋_GBK" w:eastAsia="方正小标宋_GBK" w:cs="方正小标宋_GBK"/>
          <w:color w:val="000000"/>
          <w:sz w:val="30"/>
        </w:rPr>
        <w:t>第一部分 部门整体绩效目标</w:t>
      </w:r>
    </w:p>
    <w:p>
      <w:pPr>
        <w:pStyle w:val="4"/>
        <w:tabs>
          <w:tab w:val="right" w:leader="dot" w:pos="8931"/>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8931"/>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4"/>
        <w:tabs>
          <w:tab w:val="right" w:leader="dot" w:pos="8931"/>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pPr>
        <w:tabs>
          <w:tab w:val="right" w:leader="dot" w:pos="8931"/>
        </w:tabs>
      </w:pPr>
      <w:r>
        <w:fldChar w:fldCharType="end"/>
      </w:r>
    </w:p>
    <w:p>
      <w:pPr>
        <w:tabs>
          <w:tab w:val="right" w:leader="dot" w:pos="8931"/>
        </w:tabs>
        <w:jc w:val="center"/>
      </w:pPr>
      <w:r>
        <w:rPr>
          <w:rFonts w:ascii="方正小标宋_GBK" w:hAnsi="方正小标宋_GBK" w:eastAsia="方正小标宋_GBK" w:cs="方正小标宋_GBK"/>
          <w:color w:val="000000"/>
          <w:sz w:val="30"/>
        </w:rPr>
        <w:t>第二部分 预算项目绩效目标</w:t>
      </w:r>
    </w:p>
    <w:p>
      <w:pPr>
        <w:pStyle w:val="4"/>
        <w:tabs>
          <w:tab w:val="right" w:leader="dot" w:pos="8931"/>
        </w:tabs>
      </w:pPr>
      <w:r>
        <w:fldChar w:fldCharType="begin"/>
      </w:r>
      <w:r>
        <w:instrText xml:space="preserve">TOC \o "4-4" \h \z \u</w:instrText>
      </w:r>
      <w:r>
        <w:fldChar w:fldCharType="separate"/>
      </w:r>
      <w:r>
        <w:fldChar w:fldCharType="begin"/>
      </w:r>
      <w:r>
        <w:instrText xml:space="preserve"> HYPERLINK \l "_Toc_4_4_0000000004" </w:instrText>
      </w:r>
      <w:r>
        <w:fldChar w:fldCharType="separate"/>
      </w:r>
      <w:r>
        <w:t>1.办公设备购置费绩效目标表</w:t>
      </w:r>
      <w:r>
        <w:tab/>
      </w:r>
      <w:r>
        <w:fldChar w:fldCharType="begin"/>
      </w:r>
      <w:r>
        <w:instrText xml:space="preserve">PAGEREF _Toc_4_4_0000000004 \h</w:instrText>
      </w:r>
      <w:r>
        <w:fldChar w:fldCharType="separate"/>
      </w:r>
      <w:r>
        <w:t>6</w:t>
      </w:r>
      <w:r>
        <w:fldChar w:fldCharType="end"/>
      </w:r>
      <w:r>
        <w:fldChar w:fldCharType="end"/>
      </w:r>
    </w:p>
    <w:p>
      <w:pPr>
        <w:pStyle w:val="4"/>
        <w:tabs>
          <w:tab w:val="right" w:leader="dot" w:pos="8931"/>
        </w:tabs>
      </w:pPr>
      <w:r>
        <w:fldChar w:fldCharType="begin"/>
      </w:r>
      <w:r>
        <w:instrText xml:space="preserve"> HYPERLINK \l "_Toc_4_4_0000000005" </w:instrText>
      </w:r>
      <w:r>
        <w:fldChar w:fldCharType="separate"/>
      </w:r>
      <w:r>
        <w:t>2.党组织活动经费绩效目标表</w:t>
      </w:r>
      <w:r>
        <w:tab/>
      </w:r>
      <w:r>
        <w:fldChar w:fldCharType="begin"/>
      </w:r>
      <w:r>
        <w:instrText xml:space="preserve">PAGEREF _Toc_4_4_0000000005 \h</w:instrText>
      </w:r>
      <w:r>
        <w:fldChar w:fldCharType="separate"/>
      </w:r>
      <w:r>
        <w:t>7</w:t>
      </w:r>
      <w:r>
        <w:fldChar w:fldCharType="end"/>
      </w:r>
      <w:r>
        <w:fldChar w:fldCharType="end"/>
      </w:r>
    </w:p>
    <w:p>
      <w:pPr>
        <w:pStyle w:val="4"/>
        <w:tabs>
          <w:tab w:val="right" w:leader="dot" w:pos="8931"/>
        </w:tabs>
      </w:pPr>
      <w:r>
        <w:fldChar w:fldCharType="begin"/>
      </w:r>
      <w:r>
        <w:instrText xml:space="preserve"> HYPERLINK \l "_Toc_4_4_0000000006" </w:instrText>
      </w:r>
      <w:r>
        <w:fldChar w:fldCharType="separate"/>
      </w:r>
      <w:r>
        <w:t>3.机关印刷费绩效目标表</w:t>
      </w:r>
      <w:r>
        <w:tab/>
      </w:r>
      <w:r>
        <w:fldChar w:fldCharType="begin"/>
      </w:r>
      <w:r>
        <w:instrText xml:space="preserve">PAGEREF _Toc_4_4_0000000006 \h</w:instrText>
      </w:r>
      <w:r>
        <w:fldChar w:fldCharType="separate"/>
      </w:r>
      <w:r>
        <w:t>8</w:t>
      </w:r>
      <w:r>
        <w:fldChar w:fldCharType="end"/>
      </w:r>
      <w:r>
        <w:fldChar w:fldCharType="end"/>
      </w:r>
    </w:p>
    <w:p>
      <w:pPr>
        <w:pStyle w:val="4"/>
        <w:tabs>
          <w:tab w:val="right" w:leader="dot" w:pos="8931"/>
        </w:tabs>
      </w:pPr>
      <w:r>
        <w:fldChar w:fldCharType="begin"/>
      </w:r>
      <w:r>
        <w:instrText xml:space="preserve"> HYPERLINK \l "_Toc_4_4_0000000007" </w:instrText>
      </w:r>
      <w:r>
        <w:fldChar w:fldCharType="separate"/>
      </w:r>
      <w:r>
        <w:t>4.交换中心邮件费绩效目标表</w:t>
      </w:r>
      <w:r>
        <w:tab/>
      </w:r>
      <w:r>
        <w:fldChar w:fldCharType="begin"/>
      </w:r>
      <w:r>
        <w:instrText xml:space="preserve">PAGEREF _Toc_4_4_0000000007 \h</w:instrText>
      </w:r>
      <w:r>
        <w:fldChar w:fldCharType="separate"/>
      </w:r>
      <w:r>
        <w:t>9</w:t>
      </w:r>
      <w:r>
        <w:fldChar w:fldCharType="end"/>
      </w:r>
      <w:r>
        <w:fldChar w:fldCharType="end"/>
      </w:r>
    </w:p>
    <w:p>
      <w:pPr>
        <w:pStyle w:val="4"/>
        <w:tabs>
          <w:tab w:val="right" w:leader="dot" w:pos="8931"/>
        </w:tabs>
      </w:pPr>
      <w:r>
        <w:fldChar w:fldCharType="begin"/>
      </w:r>
      <w:r>
        <w:instrText xml:space="preserve"> HYPERLINK \l "_Toc_4_4_0000000008" </w:instrText>
      </w:r>
      <w:r>
        <w:fldChar w:fldCharType="separate"/>
      </w:r>
      <w:r>
        <w:t>5.老干部专项经费绩效目标表</w:t>
      </w:r>
      <w:r>
        <w:tab/>
      </w:r>
      <w:r>
        <w:fldChar w:fldCharType="begin"/>
      </w:r>
      <w:r>
        <w:instrText xml:space="preserve">PAGEREF _Toc_4_4_0000000008 \h</w:instrText>
      </w:r>
      <w:r>
        <w:fldChar w:fldCharType="separate"/>
      </w:r>
      <w:r>
        <w:t>10</w:t>
      </w:r>
      <w:r>
        <w:fldChar w:fldCharType="end"/>
      </w:r>
      <w:r>
        <w:fldChar w:fldCharType="end"/>
      </w:r>
    </w:p>
    <w:p>
      <w:pPr>
        <w:pStyle w:val="4"/>
        <w:tabs>
          <w:tab w:val="right" w:leader="dot" w:pos="8931"/>
        </w:tabs>
      </w:pPr>
      <w:r>
        <w:fldChar w:fldCharType="begin"/>
      </w:r>
      <w:r>
        <w:instrText xml:space="preserve"> HYPERLINK \l "_Toc_4_4_0000000009" </w:instrText>
      </w:r>
      <w:r>
        <w:fldChar w:fldCharType="separate"/>
      </w:r>
      <w:r>
        <w:t>6.研修班专项费用绩效目标表</w:t>
      </w:r>
      <w:bookmarkStart w:id="23" w:name="_GoBack"/>
      <w:bookmarkEnd w:id="23"/>
      <w:r>
        <w:tab/>
      </w:r>
      <w:r>
        <w:fldChar w:fldCharType="begin"/>
      </w:r>
      <w:r>
        <w:instrText xml:space="preserve">PAGEREF _Toc_4_4_0000000009 \h</w:instrText>
      </w:r>
      <w:r>
        <w:fldChar w:fldCharType="separate"/>
      </w:r>
      <w:r>
        <w:t>11</w:t>
      </w:r>
      <w:r>
        <w:fldChar w:fldCharType="end"/>
      </w:r>
      <w:r>
        <w:fldChar w:fldCharType="end"/>
      </w:r>
    </w:p>
    <w:p>
      <w:pPr>
        <w:pStyle w:val="4"/>
        <w:tabs>
          <w:tab w:val="right" w:leader="dot" w:pos="8931"/>
        </w:tabs>
      </w:pPr>
      <w:r>
        <w:fldChar w:fldCharType="begin"/>
      </w:r>
      <w:r>
        <w:instrText xml:space="preserve"> HYPERLINK \l "_Toc_4_4_0000000010" </w:instrText>
      </w:r>
      <w:r>
        <w:fldChar w:fldCharType="separate"/>
      </w:r>
      <w:r>
        <w:t>7.专项业务费绩效目标表</w:t>
      </w:r>
      <w:r>
        <w:tab/>
      </w:r>
      <w:r>
        <w:fldChar w:fldCharType="begin"/>
      </w:r>
      <w:r>
        <w:instrText xml:space="preserve">PAGEREF _Toc_4_4_0000000010 \h</w:instrText>
      </w:r>
      <w:r>
        <w:fldChar w:fldCharType="separate"/>
      </w:r>
      <w:r>
        <w:t>12</w:t>
      </w:r>
      <w:r>
        <w:fldChar w:fldCharType="end"/>
      </w:r>
      <w:r>
        <w:fldChar w:fldCharType="end"/>
      </w:r>
    </w:p>
    <w:p>
      <w:pPr>
        <w:pStyle w:val="4"/>
        <w:tabs>
          <w:tab w:val="right" w:leader="dot" w:pos="8931"/>
        </w:tabs>
      </w:pPr>
      <w:r>
        <w:fldChar w:fldCharType="begin"/>
      </w:r>
      <w:r>
        <w:instrText xml:space="preserve"> HYPERLINK \l "_Toc_4_4_0000000011" </w:instrText>
      </w:r>
      <w:r>
        <w:fldChar w:fldCharType="separate"/>
      </w:r>
      <w:r>
        <w:t>8.12345及12342市政府公开电话运营经费绩效目标表</w:t>
      </w:r>
      <w:r>
        <w:tab/>
      </w:r>
      <w:r>
        <w:fldChar w:fldCharType="begin"/>
      </w:r>
      <w:r>
        <w:instrText xml:space="preserve">PAGEREF _Toc_4_4_0000000011 \h</w:instrText>
      </w:r>
      <w:r>
        <w:fldChar w:fldCharType="separate"/>
      </w:r>
      <w:r>
        <w:t>13</w:t>
      </w:r>
      <w:r>
        <w:fldChar w:fldCharType="end"/>
      </w:r>
      <w:r>
        <w:fldChar w:fldCharType="end"/>
      </w:r>
    </w:p>
    <w:p>
      <w:pPr>
        <w:pStyle w:val="4"/>
        <w:tabs>
          <w:tab w:val="right" w:leader="dot" w:pos="8931"/>
        </w:tabs>
      </w:pPr>
      <w:r>
        <w:fldChar w:fldCharType="begin"/>
      </w:r>
      <w:r>
        <w:instrText xml:space="preserve"> HYPERLINK \l "_Toc_4_4_0000000012" </w:instrText>
      </w:r>
      <w:r>
        <w:fldChar w:fldCharType="separate"/>
      </w:r>
      <w:r>
        <w:t>9.《政府公报》编印经费绩效目标表</w:t>
      </w:r>
      <w:r>
        <w:tab/>
      </w:r>
      <w:r>
        <w:fldChar w:fldCharType="begin"/>
      </w:r>
      <w:r>
        <w:instrText xml:space="preserve">PAGEREF _Toc_4_4_0000000012 \h</w:instrText>
      </w:r>
      <w:r>
        <w:fldChar w:fldCharType="separate"/>
      </w:r>
      <w:r>
        <w:t>15</w:t>
      </w:r>
      <w:r>
        <w:fldChar w:fldCharType="end"/>
      </w:r>
      <w:r>
        <w:fldChar w:fldCharType="end"/>
      </w:r>
    </w:p>
    <w:p>
      <w:pPr>
        <w:pStyle w:val="4"/>
        <w:tabs>
          <w:tab w:val="right" w:leader="dot" w:pos="8931"/>
        </w:tabs>
      </w:pPr>
      <w:r>
        <w:fldChar w:fldCharType="begin"/>
      </w:r>
      <w:r>
        <w:instrText xml:space="preserve"> HYPERLINK \l "_Toc_4_4_0000000013" </w:instrText>
      </w:r>
      <w:r>
        <w:fldChar w:fldCharType="separate"/>
      </w:r>
      <w:r>
        <w:t>10.办公室调研经费绩效目标表</w:t>
      </w:r>
      <w:r>
        <w:tab/>
      </w:r>
      <w:r>
        <w:fldChar w:fldCharType="begin"/>
      </w:r>
      <w:r>
        <w:instrText xml:space="preserve">PAGEREF _Toc_4_4_0000000013 \h</w:instrText>
      </w:r>
      <w:r>
        <w:fldChar w:fldCharType="separate"/>
      </w:r>
      <w:r>
        <w:t>16</w:t>
      </w:r>
      <w:r>
        <w:fldChar w:fldCharType="end"/>
      </w:r>
      <w:r>
        <w:fldChar w:fldCharType="end"/>
      </w:r>
    </w:p>
    <w:p>
      <w:pPr>
        <w:pStyle w:val="4"/>
        <w:tabs>
          <w:tab w:val="right" w:leader="dot" w:pos="8931"/>
        </w:tabs>
      </w:pPr>
      <w:r>
        <w:fldChar w:fldCharType="begin"/>
      </w:r>
      <w:r>
        <w:instrText xml:space="preserve"> HYPERLINK \l "_Toc_4_4_0000000014" </w:instrText>
      </w:r>
      <w:r>
        <w:fldChar w:fldCharType="separate"/>
      </w:r>
      <w:r>
        <w:t>11.办公室专家律师评估咨询经费绩效目标表</w:t>
      </w:r>
      <w:r>
        <w:tab/>
      </w:r>
      <w:r>
        <w:fldChar w:fldCharType="begin"/>
      </w:r>
      <w:r>
        <w:instrText xml:space="preserve">PAGEREF _Toc_4_4_0000000014 \h</w:instrText>
      </w:r>
      <w:r>
        <w:fldChar w:fldCharType="separate"/>
      </w:r>
      <w:r>
        <w:t>17</w:t>
      </w:r>
      <w:r>
        <w:fldChar w:fldCharType="end"/>
      </w:r>
      <w:r>
        <w:fldChar w:fldCharType="end"/>
      </w:r>
    </w:p>
    <w:p>
      <w:pPr>
        <w:pStyle w:val="4"/>
        <w:tabs>
          <w:tab w:val="right" w:leader="dot" w:pos="8931"/>
        </w:tabs>
      </w:pPr>
      <w:r>
        <w:fldChar w:fldCharType="begin"/>
      </w:r>
      <w:r>
        <w:instrText xml:space="preserve"> HYPERLINK \l "_Toc_4_4_0000000015" </w:instrText>
      </w:r>
      <w:r>
        <w:fldChar w:fldCharType="separate"/>
      </w:r>
      <w:r>
        <w:t>12.办公室专项会议经费绩效目标表</w:t>
      </w:r>
      <w:r>
        <w:tab/>
      </w:r>
      <w:r>
        <w:fldChar w:fldCharType="begin"/>
      </w:r>
      <w:r>
        <w:instrText xml:space="preserve">PAGEREF _Toc_4_4_0000000015 \h</w:instrText>
      </w:r>
      <w:r>
        <w:fldChar w:fldCharType="separate"/>
      </w:r>
      <w:r>
        <w:t>18</w:t>
      </w:r>
      <w:r>
        <w:fldChar w:fldCharType="end"/>
      </w:r>
      <w:r>
        <w:fldChar w:fldCharType="end"/>
      </w:r>
    </w:p>
    <w:p>
      <w:pPr>
        <w:pStyle w:val="4"/>
        <w:tabs>
          <w:tab w:val="right" w:leader="dot" w:pos="8931"/>
        </w:tabs>
      </w:pPr>
      <w:r>
        <w:fldChar w:fldCharType="begin"/>
      </w:r>
      <w:r>
        <w:instrText xml:space="preserve"> HYPERLINK \l "_Toc_4_4_0000000016" </w:instrText>
      </w:r>
      <w:r>
        <w:fldChar w:fldCharType="separate"/>
      </w:r>
      <w:r>
        <w:t>13.法律服务经费绩效目标表</w:t>
      </w:r>
      <w:r>
        <w:tab/>
      </w:r>
      <w:r>
        <w:fldChar w:fldCharType="begin"/>
      </w:r>
      <w:r>
        <w:instrText xml:space="preserve">PAGEREF _Toc_4_4_0000000016 \h</w:instrText>
      </w:r>
      <w:r>
        <w:fldChar w:fldCharType="separate"/>
      </w:r>
      <w:r>
        <w:t>20</w:t>
      </w:r>
      <w:r>
        <w:fldChar w:fldCharType="end"/>
      </w:r>
      <w:r>
        <w:fldChar w:fldCharType="end"/>
      </w:r>
    </w:p>
    <w:p>
      <w:pPr>
        <w:pStyle w:val="4"/>
        <w:tabs>
          <w:tab w:val="right" w:leader="dot" w:pos="8931"/>
        </w:tabs>
      </w:pPr>
      <w:r>
        <w:fldChar w:fldCharType="begin"/>
      </w:r>
      <w:r>
        <w:instrText xml:space="preserve"> HYPERLINK \l "_Toc_4_4_0000000017" </w:instrText>
      </w:r>
      <w:r>
        <w:fldChar w:fldCharType="separate"/>
      </w:r>
      <w:r>
        <w:t>14.公开电话运行维护管理经费绩效目标表</w:t>
      </w:r>
      <w:r>
        <w:tab/>
      </w:r>
      <w:r>
        <w:fldChar w:fldCharType="begin"/>
      </w:r>
      <w:r>
        <w:instrText xml:space="preserve">PAGEREF _Toc_4_4_0000000017 \h</w:instrText>
      </w:r>
      <w:r>
        <w:fldChar w:fldCharType="separate"/>
      </w:r>
      <w:r>
        <w:t>21</w:t>
      </w:r>
      <w:r>
        <w:fldChar w:fldCharType="end"/>
      </w:r>
      <w:r>
        <w:fldChar w:fldCharType="end"/>
      </w:r>
    </w:p>
    <w:p>
      <w:pPr>
        <w:pStyle w:val="4"/>
        <w:tabs>
          <w:tab w:val="right" w:leader="dot" w:pos="8931"/>
        </w:tabs>
      </w:pPr>
      <w:r>
        <w:fldChar w:fldCharType="begin"/>
      </w:r>
      <w:r>
        <w:instrText xml:space="preserve"> HYPERLINK \l "_Toc_4_4_0000000018" </w:instrText>
      </w:r>
      <w:r>
        <w:fldChar w:fldCharType="separate"/>
      </w:r>
      <w:r>
        <w:t>15.公务服务和会务服务保障经费绩效目标表</w:t>
      </w:r>
      <w:r>
        <w:tab/>
      </w:r>
      <w:r>
        <w:fldChar w:fldCharType="begin"/>
      </w:r>
      <w:r>
        <w:instrText xml:space="preserve">PAGEREF _Toc_4_4_0000000018 \h</w:instrText>
      </w:r>
      <w:r>
        <w:fldChar w:fldCharType="separate"/>
      </w:r>
      <w:r>
        <w:t>22</w:t>
      </w:r>
      <w:r>
        <w:fldChar w:fldCharType="end"/>
      </w:r>
      <w:r>
        <w:fldChar w:fldCharType="end"/>
      </w:r>
    </w:p>
    <w:p>
      <w:pPr>
        <w:pStyle w:val="4"/>
        <w:tabs>
          <w:tab w:val="right" w:leader="dot" w:pos="8931"/>
        </w:tabs>
      </w:pPr>
      <w:r>
        <w:fldChar w:fldCharType="begin"/>
      </w:r>
      <w:r>
        <w:instrText xml:space="preserve"> HYPERLINK \l "_Toc_4_4_0000000019" </w:instrText>
      </w:r>
      <w:r>
        <w:fldChar w:fldCharType="separate"/>
      </w:r>
      <w:r>
        <w:t>16.市环境举报奖励经费绩效目标表</w:t>
      </w:r>
      <w:r>
        <w:tab/>
      </w:r>
      <w:r>
        <w:fldChar w:fldCharType="begin"/>
      </w:r>
      <w:r>
        <w:instrText xml:space="preserve">PAGEREF _Toc_4_4_0000000019 \h</w:instrText>
      </w:r>
      <w:r>
        <w:fldChar w:fldCharType="separate"/>
      </w:r>
      <w:r>
        <w:t>24</w:t>
      </w:r>
      <w:r>
        <w:fldChar w:fldCharType="end"/>
      </w:r>
      <w:r>
        <w:fldChar w:fldCharType="end"/>
      </w:r>
    </w:p>
    <w:p>
      <w:pPr>
        <w:pStyle w:val="4"/>
        <w:tabs>
          <w:tab w:val="right" w:leader="dot" w:pos="8931"/>
        </w:tabs>
      </w:pPr>
      <w:r>
        <w:rPr>
          <w:lang w:eastAsia="zh-CN"/>
        </w:rPr>
        <w:pict>
          <v:shape id="_x0000_s2051" o:spid="_x0000_s2051" o:spt="202" type="#_x0000_t202" style="position:absolute;left:0pt;margin-left:-1.9pt;margin-top:28pt;height:30.2pt;width:437.25pt;z-index:251659264;mso-width-relative:page;mso-height-relative:page;" stroked="f" coordsize="21600,21600">
            <v:path/>
            <v:fill focussize="0,0"/>
            <v:stroke on="f" joinstyle="miter"/>
            <v:imagedata o:title=""/>
            <o:lock v:ext="edit"/>
            <v:textbox>
              <w:txbxContent>
                <w:p>
                  <w:pPr>
                    <w:jc w:val="center"/>
                    <w:rPr>
                      <w:rFonts w:asciiTheme="majorEastAsia" w:hAnsiTheme="majorEastAsia" w:eastAsiaTheme="majorEastAsia"/>
                      <w:lang w:eastAsia="zh-CN"/>
                    </w:rPr>
                  </w:pPr>
                  <w:r>
                    <w:rPr>
                      <w:rFonts w:hint="eastAsia" w:asciiTheme="majorEastAsia" w:hAnsiTheme="majorEastAsia" w:eastAsiaTheme="majorEastAsia"/>
                      <w:lang w:eastAsia="zh-CN"/>
                    </w:rPr>
                    <w:t>1</w:t>
                  </w:r>
                </w:p>
              </w:txbxContent>
            </v:textbox>
          </v:shape>
        </w:pict>
      </w:r>
      <w:r>
        <w:fldChar w:fldCharType="begin"/>
      </w:r>
      <w:r>
        <w:instrText xml:space="preserve"> HYPERLINK \l "_Toc_4_4_0000000020" </w:instrText>
      </w:r>
      <w:r>
        <w:fldChar w:fldCharType="separate"/>
      </w:r>
      <w:r>
        <w:t>17.市政府微博、微信建设运维经费绩效目标表</w:t>
      </w:r>
      <w:r>
        <w:tab/>
      </w:r>
      <w:r>
        <w:fldChar w:fldCharType="begin"/>
      </w:r>
      <w:r>
        <w:instrText xml:space="preserve">PAGEREF _Toc_4_4_0000000020 \h</w:instrText>
      </w:r>
      <w:r>
        <w:fldChar w:fldCharType="separate"/>
      </w:r>
      <w:r>
        <w:t>25</w:t>
      </w:r>
      <w:r>
        <w:fldChar w:fldCharType="end"/>
      </w:r>
      <w:r>
        <w:fldChar w:fldCharType="end"/>
      </w:r>
    </w:p>
    <w:p>
      <w:pPr>
        <w:pStyle w:val="4"/>
        <w:tabs>
          <w:tab w:val="right" w:leader="dot" w:pos="8931"/>
        </w:tabs>
      </w:pPr>
    </w:p>
    <w:p>
      <w:pPr>
        <w:pStyle w:val="4"/>
        <w:tabs>
          <w:tab w:val="right" w:leader="dot" w:pos="8931"/>
        </w:tabs>
      </w:pPr>
      <w:r>
        <w:fldChar w:fldCharType="begin"/>
      </w:r>
      <w:r>
        <w:instrText xml:space="preserve"> HYPERLINK \l "_Toc_4_4_0000000021" </w:instrText>
      </w:r>
      <w:r>
        <w:fldChar w:fldCharType="separate"/>
      </w:r>
      <w:r>
        <w:t>18.推进高质量发展办公室办公经费绩效目标表</w:t>
      </w:r>
      <w:r>
        <w:tab/>
      </w:r>
      <w:r>
        <w:fldChar w:fldCharType="begin"/>
      </w:r>
      <w:r>
        <w:instrText xml:space="preserve">PAGEREF _Toc_4_4_0000000021 \h</w:instrText>
      </w:r>
      <w:r>
        <w:fldChar w:fldCharType="separate"/>
      </w:r>
      <w:r>
        <w:t>27</w:t>
      </w:r>
      <w:r>
        <w:fldChar w:fldCharType="end"/>
      </w:r>
      <w:r>
        <w:fldChar w:fldCharType="end"/>
      </w:r>
    </w:p>
    <w:p>
      <w:pPr>
        <w:pStyle w:val="4"/>
        <w:tabs>
          <w:tab w:val="right" w:leader="dot" w:pos="8931"/>
        </w:tabs>
      </w:pPr>
      <w:r>
        <w:fldChar w:fldCharType="begin"/>
      </w:r>
      <w:r>
        <w:instrText xml:space="preserve"> HYPERLINK \l "_Toc_4_4_0000000022" </w:instrText>
      </w:r>
      <w:r>
        <w:fldChar w:fldCharType="separate"/>
      </w:r>
      <w:r>
        <w:t>19.信访工作经费绩效目标表</w:t>
      </w:r>
      <w:r>
        <w:tab/>
      </w:r>
      <w:r>
        <w:fldChar w:fldCharType="begin"/>
      </w:r>
      <w:r>
        <w:instrText xml:space="preserve">PAGEREF _Toc_4_4_0000000022 \h</w:instrText>
      </w:r>
      <w:r>
        <w:fldChar w:fldCharType="separate"/>
      </w:r>
      <w:r>
        <w:t>28</w:t>
      </w:r>
      <w:r>
        <w:fldChar w:fldCharType="end"/>
      </w:r>
      <w:r>
        <w:fldChar w:fldCharType="end"/>
      </w:r>
    </w:p>
    <w:p>
      <w:pPr>
        <w:pStyle w:val="4"/>
        <w:tabs>
          <w:tab w:val="right" w:leader="dot" w:pos="8931"/>
        </w:tabs>
      </w:pPr>
      <w:r>
        <w:fldChar w:fldCharType="begin"/>
      </w:r>
      <w:r>
        <w:instrText xml:space="preserve"> HYPERLINK \l "_Toc_4_4_0000000023" </w:instrText>
      </w:r>
      <w:r>
        <w:fldChar w:fldCharType="separate"/>
      </w:r>
      <w:r>
        <w:t>20.驻京联络处运行保障工作经费绩效目标表</w:t>
      </w:r>
      <w:r>
        <w:tab/>
      </w:r>
      <w:r>
        <w:fldChar w:fldCharType="begin"/>
      </w:r>
      <w:r>
        <w:instrText xml:space="preserve">PAGEREF _Toc_4_4_0000000023 \h</w:instrText>
      </w:r>
      <w:r>
        <w:fldChar w:fldCharType="separate"/>
      </w:r>
      <w:r>
        <w:t>29</w:t>
      </w:r>
      <w:r>
        <w:fldChar w:fldCharType="end"/>
      </w:r>
      <w:r>
        <w:fldChar w:fldCharType="end"/>
      </w:r>
    </w:p>
    <w:p>
      <w:pPr>
        <w:tabs>
          <w:tab w:val="right" w:leader="dot" w:pos="8931"/>
        </w:tabs>
      </w:pPr>
      <w:r>
        <w:fldChar w:fldCharType="end"/>
      </w:r>
    </w:p>
    <w:p>
      <w:r>
        <w:rPr>
          <w:lang w:eastAsia="zh-CN"/>
        </w:rPr>
        <w:pict>
          <v:shape id="_x0000_s2052" o:spid="_x0000_s2052" o:spt="202" type="#_x0000_t202" style="position:absolute;left:0pt;margin-left:0.4pt;margin-top:552.75pt;height:30.25pt;width:437.25pt;z-index:251660288;mso-width-relative:page;mso-height-relative:page;" stroked="f" coordsize="21600,21600">
            <v:path/>
            <v:fill focussize="0,0"/>
            <v:stroke on="f" joinstyle="miter"/>
            <v:imagedata o:title=""/>
            <o:lock v:ext="edit"/>
            <v:textbox>
              <w:txbxContent>
                <w:p>
                  <w:pPr>
                    <w:jc w:val="center"/>
                    <w:rPr>
                      <w:rFonts w:asciiTheme="majorEastAsia" w:hAnsiTheme="majorEastAsia" w:eastAsiaTheme="majorEastAsia"/>
                      <w:lang w:eastAsia="zh-CN"/>
                    </w:rPr>
                  </w:pPr>
                  <w:r>
                    <w:rPr>
                      <w:rFonts w:hint="eastAsia" w:asciiTheme="majorEastAsia" w:hAnsiTheme="majorEastAsia" w:eastAsiaTheme="majorEastAsia"/>
                      <w:lang w:eastAsia="zh-CN"/>
                    </w:rPr>
                    <w:t>2</w:t>
                  </w:r>
                </w:p>
              </w:txbxContent>
            </v:textbox>
          </v:shape>
        </w:pict>
      </w:r>
      <w:r>
        <w:br w:type="page"/>
      </w:r>
    </w:p>
    <w:p>
      <w:pPr>
        <w:jc w:val="center"/>
      </w:pPr>
    </w:p>
    <w:p>
      <w:pPr>
        <w:jc w:val="center"/>
      </w:pPr>
    </w:p>
    <w:p>
      <w:pPr>
        <w:jc w:val="center"/>
      </w:pPr>
      <w:r>
        <w:rPr>
          <w:rFonts w:ascii="方正小标宋_GBK" w:hAnsi="方正小标宋_GBK" w:eastAsia="方正小标宋_GBK" w:cs="方正小标宋_GBK"/>
          <w:color w:val="000000"/>
          <w:sz w:val="72"/>
        </w:rPr>
        <w:t>石家庄市人民政府办公室</w:t>
      </w:r>
    </w:p>
    <w:p>
      <w:pPr>
        <w:jc w:val="center"/>
      </w:pPr>
      <w:r>
        <w:rPr>
          <w:rFonts w:ascii="方正小标宋_GBK" w:hAnsi="方正小标宋_GBK" w:eastAsia="方正小标宋_GBK" w:cs="方正小标宋_GBK"/>
          <w:color w:val="000000"/>
          <w:sz w:val="72"/>
        </w:rPr>
        <w:t>2022年部门预算绩效文本</w:t>
      </w:r>
    </w:p>
    <w:p>
      <w:pPr>
        <w:jc w:val="center"/>
      </w:pPr>
      <w:r>
        <w:rPr>
          <w:rFonts w:ascii="方正小标宋_GBK" w:hAnsi="方正小标宋_GBK" w:eastAsia="方正小标宋_GBK" w:cs="方正小标宋_GBK"/>
          <w:color w:val="000000"/>
          <w:sz w:val="52"/>
        </w:rPr>
        <w:t>（草案）</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r>
        <w:rPr>
          <w:rFonts w:ascii="方正楷体_GBK" w:hAnsi="方正楷体_GBK" w:eastAsia="方正楷体_GBK" w:cs="方正楷体_GBK"/>
          <w:b/>
          <w:color w:val="000000"/>
          <w:sz w:val="32"/>
        </w:rPr>
        <w:t>石家庄市人民政府办公室编制</w:t>
      </w:r>
    </w:p>
    <w:p>
      <w:pPr>
        <w:jc w:val="center"/>
      </w:pPr>
      <w:r>
        <w:rPr>
          <w:rFonts w:ascii="方正楷体_GBK" w:hAnsi="方正楷体_GBK" w:eastAsia="方正楷体_GBK" w:cs="方正楷体_GBK"/>
          <w:b/>
          <w:color w:val="000000"/>
          <w:sz w:val="32"/>
          <w:lang w:eastAsia="zh-CN"/>
        </w:rPr>
        <w:pict>
          <v:shape id="_x0000_s2050" o:spid="_x0000_s2050" o:spt="202" type="#_x0000_t202" style="position:absolute;left:0pt;margin-left:190.3pt;margin-top:202.15pt;height:32.35pt;width:45.95pt;z-index:251658240;mso-width-relative:page;mso-height-relative:page;" stroked="f" coordsize="21600,21600">
            <v:path/>
            <v:fill focussize="0,0"/>
            <v:stroke on="f" joinstyle="miter"/>
            <v:imagedata o:title=""/>
            <o:lock v:ext="edit"/>
            <v:textbox>
              <w:txbxContent>
                <w:p/>
              </w:txbxContent>
            </v:textbox>
          </v:shape>
        </w:pict>
      </w:r>
      <w:r>
        <w:rPr>
          <w:rFonts w:hint="eastAsia" w:ascii="方正楷体_GBK" w:hAnsi="方正楷体_GBK" w:eastAsia="方正楷体_GBK" w:cs="方正楷体_GBK"/>
          <w:b/>
          <w:color w:val="000000"/>
          <w:sz w:val="32"/>
          <w:lang w:eastAsia="zh-CN"/>
        </w:rPr>
        <w:t>石家庄市</w:t>
      </w:r>
      <w:r>
        <w:rPr>
          <w:rFonts w:ascii="方正楷体_GBK" w:hAnsi="方正楷体_GBK" w:eastAsia="方正楷体_GBK" w:cs="方正楷体_GBK"/>
          <w:b/>
          <w:color w:val="000000"/>
          <w:sz w:val="32"/>
        </w:rPr>
        <w:t>财政局审核</w:t>
      </w:r>
    </w:p>
    <w:sectPr>
      <w:footerReference r:id="rId3" w:type="default"/>
      <w:footerReference r:id="rId4" w:type="even"/>
      <w:pgSz w:w="11900" w:h="16840"/>
      <w:pgMar w:top="1797" w:right="1440" w:bottom="1797" w:left="1440" w:header="720" w:footer="1418" w:gutter="284"/>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3000509000000000000"/>
    <w:charset w:val="86"/>
    <w:family w:val="auto"/>
    <w:pitch w:val="default"/>
    <w:sig w:usb0="00000000" w:usb1="00000000" w:usb2="00000010" w:usb3="00000000" w:csb0="00040000" w:csb1="00000000"/>
  </w:font>
  <w:font w:name="方正书宋_GBK">
    <w:altName w:val="Arial Unicode MS"/>
    <w:panose1 w:val="03000509000000000000"/>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楷体_GBK">
    <w:altName w:val="Arial Unicode MS"/>
    <w:panose1 w:val="03000509000000000000"/>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asciiTheme="minorEastAsia" w:hAnsiTheme="minorEastAsia" w:eastAsiaTheme="minorEastAsia"/>
      </w:rPr>
    </w:pPr>
    <w:r>
      <w:rPr>
        <w:rFonts w:asciiTheme="minorEastAsia" w:hAnsiTheme="minorEastAsia" w:eastAsiaTheme="minorEastAsia"/>
      </w:rPr>
      <w:fldChar w:fldCharType="begin"/>
    </w:r>
    <w:r>
      <w:rPr>
        <w:rFonts w:asciiTheme="minorEastAsia" w:hAnsiTheme="minorEastAsia" w:eastAsiaTheme="minorEastAsia"/>
      </w:rPr>
      <w:instrText xml:space="preserve">PAGE "page number"</w:instrText>
    </w:r>
    <w:r>
      <w:rPr>
        <w:rFonts w:asciiTheme="minorEastAsia" w:hAnsiTheme="minorEastAsia" w:eastAsiaTheme="minorEastAsia"/>
      </w:rPr>
      <w:fldChar w:fldCharType="separate"/>
    </w:r>
    <w:r>
      <w:rPr>
        <w:rFonts w:asciiTheme="minorEastAsia" w:hAnsiTheme="minorEastAsia" w:eastAsiaTheme="minorEastAsia"/>
      </w:rPr>
      <w:t>27</w:t>
    </w:r>
    <w:r>
      <w:rPr>
        <w:rFonts w:asciiTheme="minorEastAsia" w:hAnsiTheme="minorEastAsia" w:eastAsiaTheme="minorEastAsi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asciiTheme="minorEastAsia" w:hAnsiTheme="minorEastAsia" w:eastAsiaTheme="minorEastAsia"/>
      </w:rPr>
    </w:pPr>
    <w:r>
      <w:rPr>
        <w:rFonts w:asciiTheme="minorEastAsia" w:hAnsiTheme="minorEastAsia" w:eastAsiaTheme="minorEastAsia"/>
      </w:rPr>
      <w:fldChar w:fldCharType="begin"/>
    </w:r>
    <w:r>
      <w:rPr>
        <w:rFonts w:asciiTheme="minorEastAsia" w:hAnsiTheme="minorEastAsia" w:eastAsiaTheme="minorEastAsia"/>
      </w:rPr>
      <w:instrText xml:space="preserve">PAGE "page number"</w:instrText>
    </w:r>
    <w:r>
      <w:rPr>
        <w:rFonts w:asciiTheme="minorEastAsia" w:hAnsiTheme="minorEastAsia" w:eastAsiaTheme="minorEastAsia"/>
      </w:rPr>
      <w:fldChar w:fldCharType="separate"/>
    </w:r>
    <w:r>
      <w:rPr>
        <w:rFonts w:asciiTheme="minorEastAsia" w:hAnsiTheme="minorEastAsia" w:eastAsiaTheme="minorEastAsia"/>
      </w:rPr>
      <w:t>28</w:t>
    </w:r>
    <w:r>
      <w:rPr>
        <w:rFonts w:asciiTheme="minorEastAsia" w:hAnsiTheme="minorEastAsia" w:eastAsiaTheme="minorEastAsia"/>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65047"/>
    <w:rsid w:val="00060A15"/>
    <w:rsid w:val="0011219B"/>
    <w:rsid w:val="00161385"/>
    <w:rsid w:val="001B6393"/>
    <w:rsid w:val="00396E3B"/>
    <w:rsid w:val="00594368"/>
    <w:rsid w:val="0080653D"/>
    <w:rsid w:val="0084197F"/>
    <w:rsid w:val="00900C33"/>
    <w:rsid w:val="00A65047"/>
    <w:rsid w:val="00B8418E"/>
    <w:rsid w:val="00D66E60"/>
    <w:rsid w:val="00EF6877"/>
    <w:rsid w:val="00FA2650"/>
    <w:rsid w:val="00FB381A"/>
    <w:rsid w:val="1E164345"/>
    <w:rsid w:val="57AC5D96"/>
    <w:rsid w:val="5EC22D7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9"/>
    <w:semiHidden/>
    <w:unhideWhenUsed/>
    <w:qFormat/>
    <w:uiPriority w:val="99"/>
    <w:pPr>
      <w:tabs>
        <w:tab w:val="center" w:pos="4153"/>
        <w:tab w:val="right" w:pos="8306"/>
      </w:tabs>
      <w:snapToGrid w:val="0"/>
    </w:pPr>
    <w:rPr>
      <w:sz w:val="18"/>
      <w:szCs w:val="18"/>
    </w:rPr>
  </w:style>
  <w:style w:type="paragraph" w:styleId="3">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pPr>
    <w:rPr>
      <w:rFonts w:eastAsia="方正仿宋_GBK" w:cs="Times New Roman"/>
      <w:color w:val="000000"/>
      <w:sz w:val="28"/>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12">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character" w:customStyle="1" w:styleId="18">
    <w:name w:val="页眉 Char"/>
    <w:basedOn w:val="9"/>
    <w:link w:val="3"/>
    <w:semiHidden/>
    <w:uiPriority w:val="99"/>
    <w:rPr>
      <w:rFonts w:ascii="Times New Roman" w:hAnsi="Times New Roman" w:eastAsia="Times New Roman"/>
      <w:sz w:val="18"/>
      <w:szCs w:val="18"/>
      <w:lang w:eastAsia="uk-UA"/>
    </w:rPr>
  </w:style>
  <w:style w:type="character" w:customStyle="1" w:styleId="19">
    <w:name w:val="页脚 Char"/>
    <w:basedOn w:val="9"/>
    <w:link w:val="2"/>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ops>
  <customShpExts>
    <customShpInfo spid="_x0000_s2056"/>
    <customShpInfo spid="_x0000_s2054"/>
    <customShpInfo spid="_x0000_s2051"/>
    <customShpInfo spid="_x0000_s2052"/>
    <customShpInfo spid="_x0000_s2050"/>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2022-01-14T09:09:52Z</dcterms:created>
  <dcterms:modified xsi:type="dcterms:W3CDTF">2022-01-14T01:09:52Z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2022-01-14T09:09:52Z</dcterms:created>
  <dcterms:modified xsi:type="dcterms:W3CDTF">2022-01-14T01:09:52Z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2022-01-14T09:09:43Z</dcterms:created>
  <dcterms:modified xsi:type="dcterms:W3CDTF">2022-01-14T01:09:43Z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2022-01-14T09:09:46Z</dcterms:created>
  <dcterms:modified xsi:type="dcterms:W3CDTF">2022-01-14T01:09:46Z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2022-01-14T09:09:46Z</dcterms:created>
  <dcterms:modified xsi:type="dcterms:W3CDTF">2022-01-14T01:09:46Z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2022-01-14T09:09:41Z</dcterms:created>
  <dcterms:modified xsi:type="dcterms:W3CDTF">2022-01-14T01:09:41Z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2022-01-14T09:09:44Z</dcterms:created>
  <dcterms:modified xsi:type="dcterms:W3CDTF">2022-01-14T01:09:44Z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2022-01-14T09:09:42Z</dcterms:created>
  <dcterms:modified xsi:type="dcterms:W3CDTF">2022-01-14T01:09:42Z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2022-01-14T09:09:45Z</dcterms:created>
  <dcterms:modified xsi:type="dcterms:W3CDTF">2022-01-14T01:09:45Z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2022-01-14T09:09:49Z</dcterms:created>
  <dcterms:modified xsi:type="dcterms:W3CDTF">2022-01-14T01:09:49Z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2022-01-14T09:09:43Z</dcterms:created>
  <dcterms:modified xsi:type="dcterms:W3CDTF">2022-01-14T01:09:43Z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2022-01-14T09:09:50Z</dcterms:created>
  <dcterms:modified xsi:type="dcterms:W3CDTF">2022-01-14T01:09:50Z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2022-01-14T09:09:44Z</dcterms:created>
  <dcterms:modified xsi:type="dcterms:W3CDTF">2022-01-14T01:09:44Z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2022-01-14T09:09:54Z</dcterms:created>
  <dcterms:modified xsi:type="dcterms:W3CDTF">2022-01-14T01:09:54Z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2022-01-14T09:09:41Z</dcterms:created>
  <dcterms:modified xsi:type="dcterms:W3CDTF">2022-01-14T01:09:41Z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2022-01-14T09:09:53Z</dcterms:created>
  <dcterms:modified xsi:type="dcterms:W3CDTF">2022-01-14T01:09:53Z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2022-01-14T09:09:42Z</dcterms:created>
  <dcterms:modified xsi:type="dcterms:W3CDTF">2022-01-14T01:09:42Z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2022-01-14T09:09:46Z</dcterms:created>
  <dcterms:modified xsi:type="dcterms:W3CDTF">2022-01-14T01:09:46Z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2022-01-14T09:09:43Z</dcterms:created>
  <dcterms:modified xsi:type="dcterms:W3CDTF">2022-01-14T01:09:43Z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2022-01-14T09:09:41Z</dcterms:created>
  <dcterms:modified xsi:type="dcterms:W3CDTF">2022-01-14T01:09:41Z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2022-01-14T09:09:45Z</dcterms:created>
  <dcterms:modified xsi:type="dcterms:W3CDTF">2022-01-14T01:09:45Z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2022-01-14T09:09:54Z</dcterms:created>
  <dcterms:modified xsi:type="dcterms:W3CDTF">2022-01-14T01:09:54Z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3E2A97E-64B9-4561-BF91-26F67A78CC6C}">
  <ds:schemaRefs/>
</ds:datastoreItem>
</file>

<file path=customXml/itemProps11.xml><?xml version="1.0" encoding="utf-8"?>
<ds:datastoreItem xmlns:ds="http://schemas.openxmlformats.org/officeDocument/2006/customXml" ds:itemID="{F76BBC82-CD78-43EF-ACE3-D5446E0F7130}">
  <ds:schemaRefs/>
</ds:datastoreItem>
</file>

<file path=customXml/itemProps12.xml><?xml version="1.0" encoding="utf-8"?>
<ds:datastoreItem xmlns:ds="http://schemas.openxmlformats.org/officeDocument/2006/customXml" ds:itemID="{5A9FE627-F68F-4110-86B0-7153A29B0AAB}">
  <ds:schemaRefs/>
</ds:datastoreItem>
</file>

<file path=customXml/itemProps13.xml><?xml version="1.0" encoding="utf-8"?>
<ds:datastoreItem xmlns:ds="http://schemas.openxmlformats.org/officeDocument/2006/customXml" ds:itemID="{BF87D58A-6EF7-4A29-A082-C3D7F45CD98F}">
  <ds:schemaRefs/>
</ds:datastoreItem>
</file>

<file path=customXml/itemProps14.xml><?xml version="1.0" encoding="utf-8"?>
<ds:datastoreItem xmlns:ds="http://schemas.openxmlformats.org/officeDocument/2006/customXml" ds:itemID="{F03A03B1-C670-4237-871E-E89AD683E53F}">
  <ds:schemaRefs/>
</ds:datastoreItem>
</file>

<file path=customXml/itemProps15.xml><?xml version="1.0" encoding="utf-8"?>
<ds:datastoreItem xmlns:ds="http://schemas.openxmlformats.org/officeDocument/2006/customXml" ds:itemID="{8C1F2565-2879-469A-BF94-28D07B43E74E}">
  <ds:schemaRefs/>
</ds:datastoreItem>
</file>

<file path=customXml/itemProps16.xml><?xml version="1.0" encoding="utf-8"?>
<ds:datastoreItem xmlns:ds="http://schemas.openxmlformats.org/officeDocument/2006/customXml" ds:itemID="{54AAFF21-CB2D-4E72-BE85-F0AC647E2AEA}">
  <ds:schemaRefs/>
</ds:datastoreItem>
</file>

<file path=customXml/itemProps17.xml><?xml version="1.0" encoding="utf-8"?>
<ds:datastoreItem xmlns:ds="http://schemas.openxmlformats.org/officeDocument/2006/customXml" ds:itemID="{25A1AC34-E5FF-4C2E-86D1-434791685929}">
  <ds:schemaRefs/>
</ds:datastoreItem>
</file>

<file path=customXml/itemProps18.xml><?xml version="1.0" encoding="utf-8"?>
<ds:datastoreItem xmlns:ds="http://schemas.openxmlformats.org/officeDocument/2006/customXml" ds:itemID="{747545F8-737C-40B4-A9A6-0E9E7B461CD2}">
  <ds:schemaRefs/>
</ds:datastoreItem>
</file>

<file path=customXml/itemProps19.xml><?xml version="1.0" encoding="utf-8"?>
<ds:datastoreItem xmlns:ds="http://schemas.openxmlformats.org/officeDocument/2006/customXml" ds:itemID="{ECED64C3-E8B9-432D-BA48-08BFFDCDA388}">
  <ds:schemaRefs/>
</ds:datastoreItem>
</file>

<file path=customXml/itemProps2.xml><?xml version="1.0" encoding="utf-8"?>
<ds:datastoreItem xmlns:ds="http://schemas.openxmlformats.org/officeDocument/2006/customXml" ds:itemID="{785BC507-245B-4CBE-A5EA-6D81909796A9}">
  <ds:schemaRefs/>
</ds:datastoreItem>
</file>

<file path=customXml/itemProps20.xml><?xml version="1.0" encoding="utf-8"?>
<ds:datastoreItem xmlns:ds="http://schemas.openxmlformats.org/officeDocument/2006/customXml" ds:itemID="{6E8DD1A3-C131-44CD-9030-618D4758AE00}">
  <ds:schemaRefs/>
</ds:datastoreItem>
</file>

<file path=customXml/itemProps21.xml><?xml version="1.0" encoding="utf-8"?>
<ds:datastoreItem xmlns:ds="http://schemas.openxmlformats.org/officeDocument/2006/customXml" ds:itemID="{1897CC82-AFD2-4A11-B4D4-CE7CDC92C271}">
  <ds:schemaRefs/>
</ds:datastoreItem>
</file>

<file path=customXml/itemProps22.xml><?xml version="1.0" encoding="utf-8"?>
<ds:datastoreItem xmlns:ds="http://schemas.openxmlformats.org/officeDocument/2006/customXml" ds:itemID="{8F64A46E-6807-4AB2-9D3E-028122C7EB88}">
  <ds:schemaRefs/>
</ds:datastoreItem>
</file>

<file path=customXml/itemProps23.xml><?xml version="1.0" encoding="utf-8"?>
<ds:datastoreItem xmlns:ds="http://schemas.openxmlformats.org/officeDocument/2006/customXml" ds:itemID="{F9E7F052-374C-4DA1-B1B6-0C620ED8A98E}">
  <ds:schemaRefs/>
</ds:datastoreItem>
</file>

<file path=customXml/itemProps24.xml><?xml version="1.0" encoding="utf-8"?>
<ds:datastoreItem xmlns:ds="http://schemas.openxmlformats.org/officeDocument/2006/customXml" ds:itemID="{3C4E27EF-DC29-4D7A-B482-ED9F616D5396}">
  <ds:schemaRefs/>
</ds:datastoreItem>
</file>

<file path=customXml/itemProps25.xml><?xml version="1.0" encoding="utf-8"?>
<ds:datastoreItem xmlns:ds="http://schemas.openxmlformats.org/officeDocument/2006/customXml" ds:itemID="{7FEB4B23-33D5-4670-BEC7-BE6E826E108C}">
  <ds:schemaRefs/>
</ds:datastoreItem>
</file>

<file path=customXml/itemProps26.xml><?xml version="1.0" encoding="utf-8"?>
<ds:datastoreItem xmlns:ds="http://schemas.openxmlformats.org/officeDocument/2006/customXml" ds:itemID="{37E061F5-6921-41A2-8323-D01E5806A4B7}">
  <ds:schemaRefs/>
</ds:datastoreItem>
</file>

<file path=customXml/itemProps27.xml><?xml version="1.0" encoding="utf-8"?>
<ds:datastoreItem xmlns:ds="http://schemas.openxmlformats.org/officeDocument/2006/customXml" ds:itemID="{4E5239BF-EDBF-4D5D-8A64-13667E17DFFB}">
  <ds:schemaRefs/>
</ds:datastoreItem>
</file>

<file path=customXml/itemProps28.xml><?xml version="1.0" encoding="utf-8"?>
<ds:datastoreItem xmlns:ds="http://schemas.openxmlformats.org/officeDocument/2006/customXml" ds:itemID="{E01AC637-B9B4-431A-BC10-F6ECB39AB3C8}">
  <ds:schemaRefs/>
</ds:datastoreItem>
</file>

<file path=customXml/itemProps29.xml><?xml version="1.0" encoding="utf-8"?>
<ds:datastoreItem xmlns:ds="http://schemas.openxmlformats.org/officeDocument/2006/customXml" ds:itemID="{359A7940-B04A-4826-9576-9542829CCB4B}">
  <ds:schemaRefs/>
</ds:datastoreItem>
</file>

<file path=customXml/itemProps3.xml><?xml version="1.0" encoding="utf-8"?>
<ds:datastoreItem xmlns:ds="http://schemas.openxmlformats.org/officeDocument/2006/customXml" ds:itemID="{C4F45822-33B8-47F9-B862-0AECCF0677D7}">
  <ds:schemaRefs/>
</ds:datastoreItem>
</file>

<file path=customXml/itemProps30.xml><?xml version="1.0" encoding="utf-8"?>
<ds:datastoreItem xmlns:ds="http://schemas.openxmlformats.org/officeDocument/2006/customXml" ds:itemID="{4817B17D-57B8-4002-B72C-AC9CFF9E621F}">
  <ds:schemaRefs/>
</ds:datastoreItem>
</file>

<file path=customXml/itemProps31.xml><?xml version="1.0" encoding="utf-8"?>
<ds:datastoreItem xmlns:ds="http://schemas.openxmlformats.org/officeDocument/2006/customXml" ds:itemID="{1620189F-855A-4025-8D1A-447810D3F3E6}">
  <ds:schemaRefs/>
</ds:datastoreItem>
</file>

<file path=customXml/itemProps32.xml><?xml version="1.0" encoding="utf-8"?>
<ds:datastoreItem xmlns:ds="http://schemas.openxmlformats.org/officeDocument/2006/customXml" ds:itemID="{E287A20C-1030-4D4D-B780-D451B2C84BCC}">
  <ds:schemaRefs/>
</ds:datastoreItem>
</file>

<file path=customXml/itemProps33.xml><?xml version="1.0" encoding="utf-8"?>
<ds:datastoreItem xmlns:ds="http://schemas.openxmlformats.org/officeDocument/2006/customXml" ds:itemID="{93BB3382-EBF5-4C2B-ABE4-80BC457B5200}">
  <ds:schemaRefs/>
</ds:datastoreItem>
</file>

<file path=customXml/itemProps34.xml><?xml version="1.0" encoding="utf-8"?>
<ds:datastoreItem xmlns:ds="http://schemas.openxmlformats.org/officeDocument/2006/customXml" ds:itemID="{C801E130-88BA-4ACA-AFEC-FF43E8D08874}">
  <ds:schemaRefs/>
</ds:datastoreItem>
</file>

<file path=customXml/itemProps35.xml><?xml version="1.0" encoding="utf-8"?>
<ds:datastoreItem xmlns:ds="http://schemas.openxmlformats.org/officeDocument/2006/customXml" ds:itemID="{FD18FB07-3EEA-4A8F-B041-23FBA07A0B5B}">
  <ds:schemaRefs/>
</ds:datastoreItem>
</file>

<file path=customXml/itemProps36.xml><?xml version="1.0" encoding="utf-8"?>
<ds:datastoreItem xmlns:ds="http://schemas.openxmlformats.org/officeDocument/2006/customXml" ds:itemID="{1DCA6DE1-55FD-4703-8C14-669459AA74A2}">
  <ds:schemaRefs/>
</ds:datastoreItem>
</file>

<file path=customXml/itemProps37.xml><?xml version="1.0" encoding="utf-8"?>
<ds:datastoreItem xmlns:ds="http://schemas.openxmlformats.org/officeDocument/2006/customXml" ds:itemID="{3154CD9B-E2C1-4AD2-B214-CC4AEF389BC3}">
  <ds:schemaRefs/>
</ds:datastoreItem>
</file>

<file path=customXml/itemProps38.xml><?xml version="1.0" encoding="utf-8"?>
<ds:datastoreItem xmlns:ds="http://schemas.openxmlformats.org/officeDocument/2006/customXml" ds:itemID="{495AA6E2-16E7-4897-BD31-11AD9B7FDCB3}">
  <ds:schemaRefs/>
</ds:datastoreItem>
</file>

<file path=customXml/itemProps39.xml><?xml version="1.0" encoding="utf-8"?>
<ds:datastoreItem xmlns:ds="http://schemas.openxmlformats.org/officeDocument/2006/customXml" ds:itemID="{D048BDFD-0440-4D75-9723-F5C3C3CD5121}">
  <ds:schemaRefs/>
</ds:datastoreItem>
</file>

<file path=customXml/itemProps4.xml><?xml version="1.0" encoding="utf-8"?>
<ds:datastoreItem xmlns:ds="http://schemas.openxmlformats.org/officeDocument/2006/customXml" ds:itemID="{B2E498C5-5B12-4AE4-90F2-D0D7C3F95C44}">
  <ds:schemaRefs/>
</ds:datastoreItem>
</file>

<file path=customXml/itemProps40.xml><?xml version="1.0" encoding="utf-8"?>
<ds:datastoreItem xmlns:ds="http://schemas.openxmlformats.org/officeDocument/2006/customXml" ds:itemID="{0464BA15-3EFF-4608-A91A-A4F7715D1DD9}">
  <ds:schemaRefs/>
</ds:datastoreItem>
</file>

<file path=customXml/itemProps41.xml><?xml version="1.0" encoding="utf-8"?>
<ds:datastoreItem xmlns:ds="http://schemas.openxmlformats.org/officeDocument/2006/customXml" ds:itemID="{EC9EED8D-0370-4803-B761-2CDA10230338}">
  <ds:schemaRefs/>
</ds:datastoreItem>
</file>

<file path=customXml/itemProps42.xml><?xml version="1.0" encoding="utf-8"?>
<ds:datastoreItem xmlns:ds="http://schemas.openxmlformats.org/officeDocument/2006/customXml" ds:itemID="{0B03439C-10C5-44CC-8EBA-540D1DE9AF22}">
  <ds:schemaRefs/>
</ds:datastoreItem>
</file>

<file path=customXml/itemProps43.xml><?xml version="1.0" encoding="utf-8"?>
<ds:datastoreItem xmlns:ds="http://schemas.openxmlformats.org/officeDocument/2006/customXml" ds:itemID="{FB41A0DD-0A5C-46FE-83AF-E50EBBE373B3}">
  <ds:schemaRefs/>
</ds:datastoreItem>
</file>

<file path=customXml/itemProps44.xml><?xml version="1.0" encoding="utf-8"?>
<ds:datastoreItem xmlns:ds="http://schemas.openxmlformats.org/officeDocument/2006/customXml" ds:itemID="{A95ED0FD-898B-45D1-9511-20A62E440351}">
  <ds:schemaRefs/>
</ds:datastoreItem>
</file>

<file path=customXml/itemProps45.xml><?xml version="1.0" encoding="utf-8"?>
<ds:datastoreItem xmlns:ds="http://schemas.openxmlformats.org/officeDocument/2006/customXml" ds:itemID="{363F1398-EAF9-4190-BD1D-B58954B73843}">
  <ds:schemaRefs/>
</ds:datastoreItem>
</file>

<file path=customXml/itemProps46.xml><?xml version="1.0" encoding="utf-8"?>
<ds:datastoreItem xmlns:ds="http://schemas.openxmlformats.org/officeDocument/2006/customXml" ds:itemID="{1A7E260B-D0C4-48A1-8835-0A941572AA66}">
  <ds:schemaRefs/>
</ds:datastoreItem>
</file>

<file path=customXml/itemProps5.xml><?xml version="1.0" encoding="utf-8"?>
<ds:datastoreItem xmlns:ds="http://schemas.openxmlformats.org/officeDocument/2006/customXml" ds:itemID="{4C6B17CB-003F-4E1A-B6D0-8859534CA9E3}">
  <ds:schemaRefs/>
</ds:datastoreItem>
</file>

<file path=customXml/itemProps6.xml><?xml version="1.0" encoding="utf-8"?>
<ds:datastoreItem xmlns:ds="http://schemas.openxmlformats.org/officeDocument/2006/customXml" ds:itemID="{C22704E3-632F-4299-AD21-062A4F33E468}">
  <ds:schemaRefs/>
</ds:datastoreItem>
</file>

<file path=customXml/itemProps7.xml><?xml version="1.0" encoding="utf-8"?>
<ds:datastoreItem xmlns:ds="http://schemas.openxmlformats.org/officeDocument/2006/customXml" ds:itemID="{46B24DE6-B447-468B-AD91-699B74B5CA45}">
  <ds:schemaRefs/>
</ds:datastoreItem>
</file>

<file path=customXml/itemProps8.xml><?xml version="1.0" encoding="utf-8"?>
<ds:datastoreItem xmlns:ds="http://schemas.openxmlformats.org/officeDocument/2006/customXml" ds:itemID="{7797B22E-2517-49B7-B014-A2F855D7E9FD}">
  <ds:schemaRefs/>
</ds:datastoreItem>
</file>

<file path=customXml/itemProps9.xml><?xml version="1.0" encoding="utf-8"?>
<ds:datastoreItem xmlns:ds="http://schemas.openxmlformats.org/officeDocument/2006/customXml" ds:itemID="{2815D35A-562C-404B-85B6-5EBDF263ABD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29</Pages>
  <Words>2440</Words>
  <Characters>13912</Characters>
  <Lines>115</Lines>
  <Paragraphs>32</Paragraphs>
  <TotalTime>65</TotalTime>
  <ScaleCrop>false</ScaleCrop>
  <LinksUpToDate>false</LinksUpToDate>
  <CharactersWithSpaces>16320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2022-01-14T09:09:00Z</dcterms:created>
  <dc:creator>acer</dc:creator>
  <cp:lastModifiedBy>acer</cp:lastModifiedBy>
  <cp:lastPrinted>2022-01-18T07:51:19Z</cp:lastPrinted>
  <dcterms:modified xsi:type="dcterms:W3CDTF">2022-01-18T08:07:25Z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