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0"/>
        <w:rPr>
          <w:rFonts w:hint="eastAsia" w:ascii="仿宋" w:hAnsi="仿宋" w:eastAsia="仿宋" w:cs="仿宋"/>
          <w:kern w:val="0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附件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：</w:t>
      </w:r>
      <w:r>
        <w:rPr>
          <w:rFonts w:hint="eastAsia" w:ascii="仿宋" w:hAnsi="仿宋" w:eastAsia="仿宋" w:cs="仿宋"/>
          <w:kern w:val="0"/>
          <w:sz w:val="32"/>
          <w:szCs w:val="32"/>
        </w:rPr>
        <w:t xml:space="preserve"> 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/>
        <w:jc w:val="center"/>
        <w:textAlignment w:val="auto"/>
        <w:outlineLvl w:val="0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宋体" w:hAnsi="宋体" w:eastAsia="宋体" w:cs="宋体"/>
          <w:b/>
          <w:bCs/>
          <w:kern w:val="0"/>
          <w:sz w:val="44"/>
          <w:szCs w:val="44"/>
        </w:rPr>
        <w:t>部门年度</w:t>
      </w:r>
      <w:r>
        <w:rPr>
          <w:rFonts w:hint="eastAsia" w:ascii="宋体" w:hAnsi="宋体" w:eastAsia="宋体" w:cs="宋体"/>
          <w:b/>
          <w:bCs/>
          <w:sz w:val="44"/>
          <w:szCs w:val="44"/>
        </w:rPr>
        <w:t>绩效自评工作报告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一、绩效自评工作组织开展情况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组织机构设置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我部门对项目评价工作非常重视，成立了石家庄广播电视台《外联经费》项目绩效自评工作组。由副总经理苏彦国同志任组长。成员包括外联部副主任黄静、制片人李勇、制片</w:t>
      </w:r>
      <w:bookmarkStart w:id="0" w:name="_GoBack"/>
      <w:bookmarkEnd w:id="0"/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人刘英志。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</w:pPr>
      <w:r>
        <w:rPr>
          <w:rFonts w:hint="eastAsia" w:ascii="仿宋" w:hAnsi="仿宋" w:eastAsia="仿宋" w:cs="仿宋"/>
          <w:color w:val="000000" w:themeColor="text1"/>
          <w:sz w:val="32"/>
          <w:szCs w:val="32"/>
          <w:lang w:eastAsia="zh-CN"/>
          <w14:textFill>
            <w14:solidFill>
              <w14:schemeClr w14:val="tx1"/>
            </w14:solidFill>
          </w14:textFill>
        </w:rPr>
        <w:t>实施过程：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收集项目评价相关资料，包括项目立项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资料</w:t>
      </w:r>
      <w:r>
        <w:rPr>
          <w:rFonts w:hint="eastAsia" w:ascii="仿宋" w:hAnsi="仿宋" w:eastAsia="仿宋" w:cs="仿宋"/>
          <w:sz w:val="32"/>
          <w:szCs w:val="32"/>
        </w:rPr>
        <w:t>、项目实施方案、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项目实施日程表、</w:t>
      </w:r>
      <w:r>
        <w:rPr>
          <w:rFonts w:hint="eastAsia" w:ascii="仿宋" w:hAnsi="仿宋" w:eastAsia="仿宋" w:cs="仿宋"/>
          <w:sz w:val="32"/>
          <w:szCs w:val="32"/>
        </w:rPr>
        <w:t>项目验收报告等材料。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制定了项目绩效自评打分标准和项目绩效自评打分表。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工作组采用对照方法，按财政要求从项目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拍摄制作</w:t>
      </w:r>
      <w:r>
        <w:rPr>
          <w:rFonts w:hint="eastAsia" w:ascii="仿宋" w:hAnsi="仿宋" w:eastAsia="仿宋" w:cs="仿宋"/>
          <w:sz w:val="32"/>
          <w:szCs w:val="32"/>
        </w:rPr>
        <w:t>指标、预算执行率指标、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播出</w:t>
      </w:r>
      <w:r>
        <w:rPr>
          <w:rFonts w:hint="eastAsia" w:ascii="仿宋" w:hAnsi="仿宋" w:eastAsia="仿宋" w:cs="仿宋"/>
          <w:sz w:val="32"/>
          <w:szCs w:val="32"/>
        </w:rPr>
        <w:t>效益指标、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播出社会</w:t>
      </w:r>
      <w:r>
        <w:rPr>
          <w:rFonts w:hint="eastAsia" w:ascii="仿宋" w:hAnsi="仿宋" w:eastAsia="仿宋" w:cs="仿宋"/>
          <w:sz w:val="32"/>
          <w:szCs w:val="32"/>
        </w:rPr>
        <w:t>满意度指标四个方面，对照实际执行情况进行评价打分。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自评</w:t>
      </w:r>
      <w:r>
        <w:rPr>
          <w:rFonts w:hint="eastAsia" w:ascii="仿宋" w:hAnsi="仿宋" w:eastAsia="仿宋" w:cs="仿宋"/>
          <w:sz w:val="32"/>
          <w:szCs w:val="32"/>
        </w:rPr>
        <w:t>工作组根据绩效评价结果撰写绩效评价报告。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部门预算安排及资金分配拨付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对于预算内的资金安排拨付，我部门严格按照授权审批程序执行，按照预算管理制度规范支付程序，对预算资金使用计划进行全面审核，确保符合规定按计划及时拨付。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部门日常财务管理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财政下达的预算我部门进行专项核算，保证专款专用，按合同进度支付款项，同时我部门在财务系统进行平行记账。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</w:rPr>
        <w:t>专项监督检查及审计部门审查意见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外联部已调研，按要求进行评估，对拍摄、制作过程进行跟踪，节目制作过程多次邀请央视专家进行审核，并在反复修改后，经验收小组拿出合格意见后按合同支付。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二、绩效目标实现情况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总体工作开展情况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专项资金绩效目标的实现，取决于专项项目工作的推进与完成，进而实现专项资金支出，最终达到预期效果。随着绩效评价工作的开展，项目实施部门收集从项目的前期调研、方案设计、论证，到项目拍摄、制作、验收等工作的各项资料，并按照绩效目标逐项对照实现情况，从绩效评价各个指标入手，确保提前谋划、论证科学、方案可行、效果优良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资金支出进度：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default" w:ascii="仿宋" w:hAnsi="仿宋" w:eastAsia="仿宋" w:cs="仿宋"/>
          <w:color w:val="auto"/>
          <w:sz w:val="32"/>
          <w:szCs w:val="32"/>
          <w:u w:val="none"/>
          <w:lang w:val="en-US" w:eastAsia="zh-CN"/>
        </w:rPr>
      </w:pP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eastAsia="zh-CN"/>
        </w:rPr>
        <w:t>经费支出符合相关管理办法规定，不存在挤占、挪用、套取专项资金行为，专项经费按照财政局要求建立了项目库，应纳入政府采购的项目均纳入政采，进行政府采购，执行政府采购预算。我部门《传奇中国节·春节》、《传奇中国节·端午节》、《伟大的创举》、《人文石家庄》节目制作完成播出后，按照合同约定一次性支付款项</w:t>
      </w:r>
      <w:r>
        <w:rPr>
          <w:rFonts w:hint="eastAsia" w:ascii="仿宋" w:hAnsi="仿宋" w:eastAsia="仿宋" w:cs="仿宋"/>
          <w:color w:val="auto"/>
          <w:sz w:val="32"/>
          <w:szCs w:val="32"/>
          <w:u w:val="none"/>
          <w:lang w:val="en-US" w:eastAsia="zh-CN"/>
        </w:rPr>
        <w:t>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预期绩效目标完成情况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：该项目工程从前期调研、立项、论证等工作，到项目实施、验收等工作，资料完整、齐全。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/>
          <w:bCs/>
          <w:sz w:val="32"/>
          <w:szCs w:val="32"/>
        </w:rPr>
        <w:t>存在问题及评价结论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：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存在问题：</w:t>
      </w:r>
      <w:r>
        <w:rPr>
          <w:rFonts w:hint="eastAsia" w:ascii="仿宋" w:hAnsi="仿宋" w:eastAsia="仿宋" w:cs="仿宋"/>
          <w:sz w:val="32"/>
          <w:szCs w:val="32"/>
        </w:rPr>
        <w:t>经济效益指标因当前大环境影响，传统媒体受新媒体冲击，提升电视收视率和广告收入比较困难。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结论：</w:t>
      </w:r>
      <w:r>
        <w:rPr>
          <w:rFonts w:hint="eastAsia" w:ascii="仿宋" w:hAnsi="仿宋" w:eastAsia="仿宋" w:cs="仿宋"/>
          <w:sz w:val="32"/>
          <w:szCs w:val="32"/>
        </w:rPr>
        <w:t>该项目工程从前期调研、立项、论证等工作，到项目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拍摄制作</w:t>
      </w:r>
      <w:r>
        <w:rPr>
          <w:rFonts w:hint="eastAsia" w:ascii="仿宋" w:hAnsi="仿宋" w:eastAsia="仿宋" w:cs="仿宋"/>
          <w:sz w:val="32"/>
          <w:szCs w:val="32"/>
        </w:rPr>
        <w:t>、验收等工作，资料完整、齐全，该项目总得分9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</w:t>
      </w:r>
      <w:r>
        <w:rPr>
          <w:rFonts w:hint="eastAsia" w:ascii="仿宋" w:hAnsi="仿宋" w:eastAsia="仿宋" w:cs="仿宋"/>
          <w:sz w:val="32"/>
          <w:szCs w:val="32"/>
        </w:rPr>
        <w:t>分，综合绩效评价等级为优秀。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三、绩效目标设定质量情况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通过绩效自评结果对比倒查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绩效目标设定质量情况，发现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初始</w:t>
      </w:r>
      <w:r>
        <w:rPr>
          <w:rFonts w:hint="eastAsia" w:ascii="仿宋" w:hAnsi="仿宋" w:eastAsia="仿宋" w:cs="仿宋"/>
          <w:sz w:val="32"/>
          <w:szCs w:val="32"/>
        </w:rPr>
        <w:t>绩效目标设定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除“节目播出后改善石家庄市营商环境”和“提高观众对各级党委的满意度，对党委声音的满意度”两项外，其它项</w:t>
      </w:r>
      <w:r>
        <w:rPr>
          <w:rFonts w:hint="eastAsia" w:ascii="仿宋" w:hAnsi="仿宋" w:eastAsia="仿宋" w:cs="仿宋"/>
          <w:sz w:val="32"/>
          <w:szCs w:val="32"/>
        </w:rPr>
        <w:t>基本清晰准确，较为全面完整、科学合理，绩效标准恰当适宜、易于评价。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初始绩效设定的</w:t>
      </w:r>
      <w:r>
        <w:rPr>
          <w:rFonts w:hint="eastAsia" w:ascii="仿宋" w:hAnsi="仿宋" w:eastAsia="仿宋" w:cs="仿宋"/>
          <w:sz w:val="32"/>
          <w:szCs w:val="32"/>
        </w:rPr>
        <w:t>“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节目</w:t>
      </w:r>
      <w:r>
        <w:rPr>
          <w:rFonts w:hint="eastAsia" w:ascii="仿宋" w:hAnsi="仿宋" w:eastAsia="仿宋" w:cs="仿宋"/>
          <w:sz w:val="32"/>
          <w:szCs w:val="32"/>
        </w:rPr>
        <w:t>播出后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改善石家庄市营商环境</w:t>
      </w:r>
      <w:r>
        <w:rPr>
          <w:rFonts w:hint="eastAsia" w:ascii="仿宋" w:hAnsi="仿宋" w:eastAsia="仿宋" w:cs="仿宋"/>
          <w:sz w:val="32"/>
          <w:szCs w:val="32"/>
        </w:rPr>
        <w:t>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一项，项目建成后，实现了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央视、新华社播出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，节目的画面质量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8K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，可以吸引观众观看，理论上可以改善石家庄市营商环境，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进而社会投资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。但因调查困难且成本太高等客观因素的存在，本项绩效目标不易精确统计。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初始绩效设定的</w:t>
      </w:r>
      <w:r>
        <w:rPr>
          <w:rFonts w:hint="eastAsia" w:ascii="仿宋" w:hAnsi="仿宋" w:eastAsia="仿宋" w:cs="仿宋"/>
          <w:sz w:val="32"/>
          <w:szCs w:val="32"/>
        </w:rPr>
        <w:t>“提高观众对各级党委的满意度，对党委声音的满意度”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一项，调查困难，调查成本较高。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0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四、整改措施及结果应用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针对传统媒体收视率和广告收入下降的问题，我们</w:t>
      </w:r>
      <w:r>
        <w:rPr>
          <w:rFonts w:hint="eastAsia" w:ascii="仿宋" w:hAnsi="仿宋" w:eastAsia="仿宋" w:cs="仿宋"/>
          <w:sz w:val="32"/>
          <w:szCs w:val="32"/>
        </w:rPr>
        <w:t>力求通过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这个</w:t>
      </w:r>
      <w:r>
        <w:rPr>
          <w:rFonts w:hint="eastAsia" w:ascii="仿宋" w:hAnsi="仿宋" w:eastAsia="仿宋" w:cs="仿宋"/>
          <w:sz w:val="32"/>
          <w:szCs w:val="32"/>
        </w:rPr>
        <w:t>项目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的完成，提升</w:t>
      </w:r>
      <w:r>
        <w:rPr>
          <w:rFonts w:hint="eastAsia" w:ascii="仿宋" w:hAnsi="仿宋" w:eastAsia="仿宋" w:cs="仿宋"/>
          <w:sz w:val="32"/>
          <w:szCs w:val="32"/>
        </w:rPr>
        <w:t>节目质量，减缓收视率和广告收入降低的速度，同时拓宽新媒体市场份额和收入。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eastAsia="zh-CN"/>
        </w:rPr>
        <w:t>本次项目的完成，为我台节目制作提升了一个台阶，扩大了我台的影响力，为我台节目在上级媒体播出搭建了一个强有力的平台，利用这个平台，更好的宣传了石家庄市委市政府的工作亮点，更好地服务广大人民群众。</w:t>
      </w:r>
    </w:p>
    <w:p>
      <w:pPr>
        <w:widowControl w:val="0"/>
        <w:wordWrap/>
        <w:adjustRightInd/>
        <w:snapToGrid w:val="0"/>
        <w:spacing w:line="360" w:lineRule="auto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</w:p>
    <w:sectPr>
      <w:headerReference r:id="rId3" w:type="default"/>
      <w:footerReference r:id="rId4" w:type="default"/>
      <w:pgSz w:w="11906" w:h="16838"/>
      <w:pgMar w:top="2041" w:right="1304" w:bottom="1701" w:left="1531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00007A87" w:usb1="80000000" w:usb2="00000008" w:usb3="00000000" w:csb0="400001FF" w:csb1="FFFF0000"/>
  </w:font>
  <w:font w:name="黑体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Courier New">
    <w:panose1 w:val="02070309020205020404"/>
    <w:charset w:val="01"/>
    <w:family w:val="modern"/>
    <w:pitch w:val="default"/>
    <w:sig w:usb0="00007A87" w:usb1="80000000" w:usb2="00000008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微软雅黑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仿宋">
    <w:altName w:val="微软雅黑"/>
    <w:panose1 w:val="02010609060101010101"/>
    <w:charset w:val="86"/>
    <w:family w:val="auto"/>
    <w:pitch w:val="default"/>
    <w:sig w:usb0="00000000" w:usb1="00000000" w:usb2="00000016" w:usb3="00000000" w:csb0="00040001" w:csb1="00000000"/>
  </w:font>
  <w:font w:name="微软雅黑">
    <w:panose1 w:val="020B0503020204020204"/>
    <w:charset w:val="86"/>
    <w:family w:val="auto"/>
    <w:pitch w:val="default"/>
    <w:sig w:usb0="80000287" w:usb1="2A0F3C52" w:usb2="00000016" w:usb3="00000000" w:csb0="0004001F" w:csb1="00000000"/>
  </w:font>
  <w:font w:name="仿宋">
    <w:altName w:val="微软雅黑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r>
      <w:rPr>
        <w:sz w:val="21"/>
      </w:rPr>
      <mc:AlternateContent>
        <mc:Choice Requires="wps">
          <w:drawing>
            <wp:anchor distT="0" distB="0" distL="114300" distR="114300" simplePos="0" relativeHeight="251658240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文本框 1025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>
                          <w:pPr>
                            <w:snapToGrid w:val="0"/>
                            <w:rPr>
                              <w:rFonts w:hint="eastAsia" w:eastAsia="宋体"/>
                              <w:sz w:val="18"/>
                              <w:lang w:eastAsia="zh-CN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separate"/>
                          </w:r>
                          <w:r>
                            <w:rPr>
                              <w:sz w:val="18"/>
                            </w:rP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  <w:lang w:eastAsia="zh-CN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0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文本框 1025" o:spid="_x0000_s1026" o:spt="202" type="#_x0000_t202" style="position:absolute;left:0pt;margin-top:0pt;height:144pt;width:144pt;mso-position-horizontal:center;mso-position-horizontal-relative:margin;mso-wrap-style:none;z-index:251658240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>
                    <w:pPr>
                      <w:snapToGrid w:val="0"/>
                      <w:rPr>
                        <w:rFonts w:hint="eastAsia" w:eastAsia="宋体"/>
                        <w:sz w:val="18"/>
                        <w:lang w:eastAsia="zh-CN"/>
                      </w:rPr>
                    </w:pP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separate"/>
                    </w:r>
                    <w:r>
                      <w:rPr>
                        <w:sz w:val="18"/>
                      </w:rPr>
                      <w:t>- 1 -</w:t>
                    </w:r>
                    <w:r>
                      <w:rPr>
                        <w:rFonts w:hint="eastAsia"/>
                        <w:sz w:val="18"/>
                        <w:lang w:eastAsia="zh-CN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3"/>
      <w:pBdr>
        <w:bottom w:val="none" w:color="auto" w:sz="0" w:space="1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 w:val="1"/>
  <w:bordersDoNotSurroundFooter w:val="1"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F16A3"/>
    <w:rsid w:val="000D29F1"/>
    <w:rsid w:val="001627CF"/>
    <w:rsid w:val="00176210"/>
    <w:rsid w:val="001D2D4C"/>
    <w:rsid w:val="00383AC5"/>
    <w:rsid w:val="003B412A"/>
    <w:rsid w:val="00432709"/>
    <w:rsid w:val="00491FCD"/>
    <w:rsid w:val="004E6C05"/>
    <w:rsid w:val="004F6F9F"/>
    <w:rsid w:val="00546BCB"/>
    <w:rsid w:val="005C236C"/>
    <w:rsid w:val="005E6EC9"/>
    <w:rsid w:val="00665896"/>
    <w:rsid w:val="0071336C"/>
    <w:rsid w:val="0071475B"/>
    <w:rsid w:val="00793214"/>
    <w:rsid w:val="007D43DA"/>
    <w:rsid w:val="007E50DB"/>
    <w:rsid w:val="007E661D"/>
    <w:rsid w:val="007F5EE6"/>
    <w:rsid w:val="0081530B"/>
    <w:rsid w:val="008C31C3"/>
    <w:rsid w:val="008E0E58"/>
    <w:rsid w:val="00941865"/>
    <w:rsid w:val="00986803"/>
    <w:rsid w:val="0099577A"/>
    <w:rsid w:val="009F1522"/>
    <w:rsid w:val="00A06D88"/>
    <w:rsid w:val="00AB70A8"/>
    <w:rsid w:val="00AF5C06"/>
    <w:rsid w:val="00B8177D"/>
    <w:rsid w:val="00B86365"/>
    <w:rsid w:val="00BE032C"/>
    <w:rsid w:val="00C242EC"/>
    <w:rsid w:val="00CE156F"/>
    <w:rsid w:val="00DE50A2"/>
    <w:rsid w:val="00DF6FF4"/>
    <w:rsid w:val="00E17D5D"/>
    <w:rsid w:val="00E61BFC"/>
    <w:rsid w:val="00E841B7"/>
    <w:rsid w:val="00EC2D81"/>
    <w:rsid w:val="00ED5E84"/>
    <w:rsid w:val="00EF16A3"/>
    <w:rsid w:val="00F57E52"/>
    <w:rsid w:val="017758E3"/>
    <w:rsid w:val="01E46029"/>
    <w:rsid w:val="049A5334"/>
    <w:rsid w:val="0737377B"/>
    <w:rsid w:val="08632604"/>
    <w:rsid w:val="08734DB2"/>
    <w:rsid w:val="093F62BC"/>
    <w:rsid w:val="0AD6397D"/>
    <w:rsid w:val="0C763519"/>
    <w:rsid w:val="0EC04B0A"/>
    <w:rsid w:val="112E3B7A"/>
    <w:rsid w:val="11B15370"/>
    <w:rsid w:val="12712B53"/>
    <w:rsid w:val="13B61930"/>
    <w:rsid w:val="14E54A5D"/>
    <w:rsid w:val="157A5E5A"/>
    <w:rsid w:val="18B10950"/>
    <w:rsid w:val="1C0A72EE"/>
    <w:rsid w:val="1C2245CD"/>
    <w:rsid w:val="1EB560DD"/>
    <w:rsid w:val="1F7C3CD5"/>
    <w:rsid w:val="255D327A"/>
    <w:rsid w:val="2AC024AB"/>
    <w:rsid w:val="2EB027AF"/>
    <w:rsid w:val="2EC26B64"/>
    <w:rsid w:val="338E768A"/>
    <w:rsid w:val="37C17381"/>
    <w:rsid w:val="38A13E86"/>
    <w:rsid w:val="398B626E"/>
    <w:rsid w:val="3AEF6FE7"/>
    <w:rsid w:val="3E514AB4"/>
    <w:rsid w:val="3FE51540"/>
    <w:rsid w:val="40D96104"/>
    <w:rsid w:val="484B10D8"/>
    <w:rsid w:val="493B718D"/>
    <w:rsid w:val="4B5740CF"/>
    <w:rsid w:val="4DFA3AFE"/>
    <w:rsid w:val="4EE477BB"/>
    <w:rsid w:val="50F83272"/>
    <w:rsid w:val="53A42ADD"/>
    <w:rsid w:val="53D90BD9"/>
    <w:rsid w:val="542A7A0B"/>
    <w:rsid w:val="54985FF7"/>
    <w:rsid w:val="57A267E9"/>
    <w:rsid w:val="5A8C0BA5"/>
    <w:rsid w:val="5D335C7C"/>
    <w:rsid w:val="5D7C5D9A"/>
    <w:rsid w:val="5E9027EE"/>
    <w:rsid w:val="5EEE6590"/>
    <w:rsid w:val="5F76296A"/>
    <w:rsid w:val="628415A1"/>
    <w:rsid w:val="657E637D"/>
    <w:rsid w:val="659D38D3"/>
    <w:rsid w:val="66CA2E3D"/>
    <w:rsid w:val="671C37DC"/>
    <w:rsid w:val="69623614"/>
    <w:rsid w:val="6C75466E"/>
    <w:rsid w:val="6E5E659D"/>
    <w:rsid w:val="712F3B74"/>
    <w:rsid w:val="73760F59"/>
    <w:rsid w:val="741D2E9A"/>
    <w:rsid w:val="748935E3"/>
    <w:rsid w:val="757534CB"/>
    <w:rsid w:val="77184A2C"/>
    <w:rsid w:val="77A90087"/>
    <w:rsid w:val="794B4F61"/>
    <w:rsid w:val="7AA37C22"/>
    <w:rsid w:val="7B3A36B1"/>
    <w:rsid w:val="7B9F5DD4"/>
    <w:rsid w:val="7BEA2F7E"/>
    <w:rsid w:val="7D0C5443"/>
    <w:rsid w:val="7D242010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 textRotate="1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Lenovo</Company>
  <Pages>1</Pages>
  <Words>64</Words>
  <Characters>369</Characters>
  <Lines>3</Lines>
  <Paragraphs>1</Paragraphs>
  <TotalTime>2</TotalTime>
  <ScaleCrop>false</ScaleCrop>
  <LinksUpToDate>false</LinksUpToDate>
  <CharactersWithSpaces>0</CharactersWithSpaces>
  <Application>WPS Office_11.8.2.8411_F1E327BC-269C-435d-A152-05C5408002CA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阳春白雪</cp:lastModifiedBy>
  <cp:lastPrinted>2020-02-12T05:53:00Z</cp:lastPrinted>
  <dcterms:modified xsi:type="dcterms:W3CDTF">2021-06-09T13:08:05Z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2052-11.8.2.8411</vt:lpwstr>
  </property>
</Properties>
</file>