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我台对项目评价工作非常重视，成立了石家庄广播电视台</w:t>
      </w:r>
      <w:r>
        <w:rPr>
          <w:rFonts w:hint="eastAsia" w:ascii="仿宋_GB2312" w:eastAsia="仿宋_GB2312"/>
          <w:sz w:val="32"/>
          <w:szCs w:val="32"/>
          <w:lang w:eastAsia="zh-CN"/>
        </w:rPr>
        <w:t>“民生热点面对面”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项目绩效自评工作组。由副台长王永利同志任组长。成员包括财务部主任申媛和陶丽宏、新闻综合频道总监韩涛、副总监邵猛主要负责。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、项目招投标资料、项目实施方案、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工作组采用对照方法，按财政要求从项目产出指标、预算执行率指标、效益指标、满意度指标四个方面，对照实际执行情况进行评价打分。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新闻综合频道已调研，按要求进行评估，对可行性招投标实施监管，在验收小组拿出合格意见后按合同支付。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、招投标，到项目实施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我频道“民生热点面对面”项目，包括前期宣传片制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5%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，海报制作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3%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、每期化妆费用、嘉宾劳务、制作费用、全媒体推广等费用占总成本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3%左右。总共30期，根据进度按比例支出。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：该项目从前期调研、立项、论证等工作，到项目推进、全媒体直播、民生热点回复等工作，资料完整、齐全。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该项目工程从前期调研、立项、论证等工作，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到项目推进、全媒体直播、民生热点回复等工作</w:t>
      </w:r>
      <w:r>
        <w:rPr>
          <w:rFonts w:hint="eastAsia" w:ascii="仿宋" w:hAnsi="仿宋" w:eastAsia="仿宋" w:cs="仿宋"/>
          <w:sz w:val="32"/>
          <w:szCs w:val="32"/>
        </w:rPr>
        <w:t>，该项目总得分9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通过绩效自评结果对比倒查年初绩效目标设定质量情况，发现年初绩效目标设定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除“民生热点面对面”外，其它项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民生热点面对面</w:t>
      </w:r>
      <w:r>
        <w:rPr>
          <w:rFonts w:hint="eastAsia" w:ascii="仿宋" w:hAnsi="仿宋" w:eastAsia="仿宋" w:cs="仿宋"/>
          <w:sz w:val="32"/>
          <w:szCs w:val="32"/>
        </w:rPr>
        <w:t>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项目建成后，搭建了政府和百姓沟通的桥梁，实现了关注百姓问题，并对问题及时答疑解惑的初衷。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年初绩效设定的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本次项目的建成，改变了我台传统</w:t>
      </w:r>
      <w:r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  <w:t>民生新闻单一粗放陈旧的生产模式，使这一新平台真正彰显主流媒体的独有优势，充分整合资源，释放强悍的综合效应。同时，为政府和百姓搭建了一座沟通的桥梁，实现了聚焦民生热点，细密回应百姓关切，到位解决疑难问题，温和监督持续问责。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E46029"/>
    <w:rsid w:val="049A5334"/>
    <w:rsid w:val="0737377B"/>
    <w:rsid w:val="093F62BC"/>
    <w:rsid w:val="0AD6397D"/>
    <w:rsid w:val="0C763519"/>
    <w:rsid w:val="0EC04B0A"/>
    <w:rsid w:val="112E3B7A"/>
    <w:rsid w:val="13B61930"/>
    <w:rsid w:val="14E54A5D"/>
    <w:rsid w:val="157A5E5A"/>
    <w:rsid w:val="1EB560DD"/>
    <w:rsid w:val="1F6B094D"/>
    <w:rsid w:val="1F7D01AA"/>
    <w:rsid w:val="255D327A"/>
    <w:rsid w:val="2A366B17"/>
    <w:rsid w:val="2EB027AF"/>
    <w:rsid w:val="2EC26B64"/>
    <w:rsid w:val="30433C9D"/>
    <w:rsid w:val="38A13E86"/>
    <w:rsid w:val="3AEF6FE7"/>
    <w:rsid w:val="3E514AB4"/>
    <w:rsid w:val="3FE51540"/>
    <w:rsid w:val="40D96104"/>
    <w:rsid w:val="470E1FD7"/>
    <w:rsid w:val="493B718D"/>
    <w:rsid w:val="4EE477BB"/>
    <w:rsid w:val="50F83272"/>
    <w:rsid w:val="51486230"/>
    <w:rsid w:val="53A42ADD"/>
    <w:rsid w:val="53D90BD9"/>
    <w:rsid w:val="542A7A0B"/>
    <w:rsid w:val="55382292"/>
    <w:rsid w:val="5D7C5D9A"/>
    <w:rsid w:val="5F76296A"/>
    <w:rsid w:val="62123090"/>
    <w:rsid w:val="628415A1"/>
    <w:rsid w:val="659D38D3"/>
    <w:rsid w:val="66CA2E3D"/>
    <w:rsid w:val="671C37DC"/>
    <w:rsid w:val="67651F30"/>
    <w:rsid w:val="69623614"/>
    <w:rsid w:val="6A8B6A7E"/>
    <w:rsid w:val="6C75466E"/>
    <w:rsid w:val="6E0238D9"/>
    <w:rsid w:val="712F3B74"/>
    <w:rsid w:val="757534CB"/>
    <w:rsid w:val="761B3C79"/>
    <w:rsid w:val="77184A2C"/>
    <w:rsid w:val="77A90087"/>
    <w:rsid w:val="794B4F61"/>
    <w:rsid w:val="7AA37C22"/>
    <w:rsid w:val="7B3A36B1"/>
    <w:rsid w:val="7B9F5DD4"/>
    <w:rsid w:val="7D0C5443"/>
    <w:rsid w:val="7D242010"/>
    <w:rsid w:val="7FB14F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0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1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2020-02-12T05:53:00Z</cp:lastPrinted>
  <dcterms:modified xsi:type="dcterms:W3CDTF">2021-04-30T08:30:08Z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134F76DBD8CA4C22BB8C66DA8CFD4043</vt:lpwstr>
  </property>
</Properties>
</file>