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77862" w:rsidRDefault="00167C2F">
      <w:pPr>
        <w:adjustRightInd w:val="0"/>
        <w:snapToGrid w:val="0"/>
        <w:spacing w:line="360" w:lineRule="auto"/>
        <w:outlineLvl w:val="0"/>
        <w:rPr>
          <w:rFonts w:ascii="仿宋_GB2312" w:eastAsia="仿宋_GB2312"/>
          <w:sz w:val="32"/>
          <w:szCs w:val="32"/>
        </w:rPr>
      </w:pPr>
      <w:r>
        <w:rPr>
          <w:rFonts w:ascii="仿宋_GB2312" w:eastAsia="仿宋_GB2312" w:hint="eastAsia"/>
          <w:sz w:val="32"/>
          <w:szCs w:val="32"/>
        </w:rPr>
        <w:t>附件4：</w:t>
      </w:r>
    </w:p>
    <w:p w:rsidR="00177862" w:rsidRDefault="00167C2F">
      <w:pPr>
        <w:spacing w:line="360" w:lineRule="auto"/>
        <w:jc w:val="center"/>
        <w:outlineLvl w:val="0"/>
        <w:rPr>
          <w:rFonts w:ascii="宋体" w:hAnsi="宋体" w:cs="宋体"/>
          <w:b/>
          <w:bCs/>
          <w:sz w:val="44"/>
          <w:szCs w:val="44"/>
        </w:rPr>
      </w:pPr>
      <w:r>
        <w:rPr>
          <w:rFonts w:ascii="宋体" w:hAnsi="宋体" w:cs="宋体" w:hint="eastAsia"/>
          <w:b/>
          <w:bCs/>
          <w:sz w:val="44"/>
          <w:szCs w:val="44"/>
        </w:rPr>
        <w:t>石家庄广播电视台“公益社区行”</w:t>
      </w:r>
    </w:p>
    <w:p w:rsidR="00177862" w:rsidRDefault="00167C2F">
      <w:pPr>
        <w:spacing w:line="360" w:lineRule="auto"/>
        <w:jc w:val="center"/>
        <w:outlineLvl w:val="0"/>
        <w:rPr>
          <w:rFonts w:ascii="宋体" w:hAnsi="宋体" w:cs="宋体"/>
          <w:b/>
          <w:bCs/>
          <w:sz w:val="44"/>
          <w:szCs w:val="44"/>
        </w:rPr>
      </w:pPr>
      <w:r>
        <w:rPr>
          <w:rFonts w:ascii="宋体" w:hAnsi="宋体" w:cs="宋体" w:hint="eastAsia"/>
          <w:b/>
          <w:bCs/>
          <w:sz w:val="44"/>
          <w:szCs w:val="44"/>
        </w:rPr>
        <w:t>大型公益活动项目自评报告</w:t>
      </w:r>
    </w:p>
    <w:p w:rsidR="00177862" w:rsidRDefault="00177862">
      <w:pPr>
        <w:spacing w:line="360" w:lineRule="auto"/>
        <w:jc w:val="center"/>
        <w:rPr>
          <w:rFonts w:ascii="华文楷体" w:eastAsia="华文楷体"/>
          <w:sz w:val="32"/>
          <w:szCs w:val="32"/>
        </w:rPr>
      </w:pPr>
    </w:p>
    <w:p w:rsidR="00177862" w:rsidRDefault="00167C2F">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根据《石家庄市财政支出绩效评价办法》（石财绩[2013]2号），遵循“科学性、规范性、客观性和公正性”的原则，对“公益社区行”大型公益活动项目实施了财政支出绩效自评价，形成本评价报告。</w:t>
      </w:r>
    </w:p>
    <w:p w:rsidR="00177862" w:rsidRDefault="00167C2F">
      <w:pPr>
        <w:adjustRightInd w:val="0"/>
        <w:snapToGrid w:val="0"/>
        <w:spacing w:line="360" w:lineRule="auto"/>
        <w:outlineLvl w:val="0"/>
        <w:rPr>
          <w:rFonts w:ascii="黑体" w:eastAsia="黑体"/>
          <w:b/>
          <w:bCs/>
          <w:sz w:val="32"/>
          <w:szCs w:val="36"/>
        </w:rPr>
      </w:pPr>
      <w:r>
        <w:rPr>
          <w:rFonts w:ascii="黑体" w:eastAsia="黑体" w:hint="eastAsia"/>
          <w:sz w:val="32"/>
          <w:szCs w:val="32"/>
        </w:rPr>
        <w:t xml:space="preserve">    一、项目</w:t>
      </w:r>
      <w:r>
        <w:rPr>
          <w:rFonts w:ascii="黑体" w:eastAsia="黑体" w:hint="eastAsia"/>
          <w:sz w:val="32"/>
          <w:szCs w:val="36"/>
        </w:rPr>
        <w:t>基本情况</w:t>
      </w:r>
    </w:p>
    <w:p w:rsidR="00177862" w:rsidRDefault="00167C2F">
      <w:pPr>
        <w:adjustRightInd w:val="0"/>
        <w:snapToGrid w:val="0"/>
        <w:spacing w:line="360" w:lineRule="auto"/>
        <w:ind w:firstLineChars="200" w:firstLine="643"/>
        <w:outlineLvl w:val="1"/>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（一）项目概况</w:t>
      </w:r>
    </w:p>
    <w:p w:rsidR="00177862" w:rsidRDefault="00167C2F">
      <w:pPr>
        <w:adjustRightInd w:val="0"/>
        <w:snapToGrid w:val="0"/>
        <w:spacing w:line="360" w:lineRule="auto"/>
        <w:ind w:firstLineChars="200" w:firstLine="640"/>
        <w:outlineLvl w:val="2"/>
        <w:rPr>
          <w:rFonts w:ascii="仿宋_GB2312" w:eastAsia="仿宋_GB2312"/>
          <w:sz w:val="32"/>
          <w:szCs w:val="32"/>
        </w:rPr>
      </w:pPr>
      <w:r>
        <w:rPr>
          <w:rFonts w:ascii="仿宋_GB2312" w:eastAsia="仿宋_GB2312" w:hint="eastAsia"/>
          <w:sz w:val="32"/>
          <w:szCs w:val="32"/>
        </w:rPr>
        <w:t>1、项目实施单位及项目立项等基本情况；</w:t>
      </w:r>
    </w:p>
    <w:p w:rsidR="00177862" w:rsidRDefault="00167C2F">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项目实施单位基本情况：石家庄广播电视台是市委直属事业单位，由市委宣传部领导。拥有新闻综合、娱乐、生活、都市4个电视频道，新闻、经济、音乐、农村、交通5个广播频率，以及新媒体中心、地铁电视等12家子媒体。石家庄广电传媒集团有限公司是石家庄广播电视台出资成立的台属、台控、台管的独资企业集团公司，下辖10个全资子公司和11个控参股公司，从事节目制作、广告经营、活动营销、产业拓展等业务。全台现有职工940人，在编正式员工274人，岗位聘用员工666人。</w:t>
      </w:r>
    </w:p>
    <w:p w:rsidR="00177862" w:rsidRDefault="00167C2F">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近两年来，我台在市委市政府、市委宣传部正确领导下，积极</w:t>
      </w:r>
      <w:proofErr w:type="gramStart"/>
      <w:r>
        <w:rPr>
          <w:rFonts w:ascii="仿宋_GB2312" w:eastAsia="仿宋_GB2312" w:hint="eastAsia"/>
          <w:sz w:val="32"/>
          <w:szCs w:val="32"/>
        </w:rPr>
        <w:t>应对严峻</w:t>
      </w:r>
      <w:proofErr w:type="gramEnd"/>
      <w:r>
        <w:rPr>
          <w:rFonts w:ascii="仿宋_GB2312" w:eastAsia="仿宋_GB2312" w:hint="eastAsia"/>
          <w:sz w:val="32"/>
          <w:szCs w:val="32"/>
        </w:rPr>
        <w:t>的生存压力和发展挑战，努力改革创新、开拓</w:t>
      </w:r>
      <w:r>
        <w:rPr>
          <w:rFonts w:ascii="仿宋_GB2312" w:eastAsia="仿宋_GB2312" w:hint="eastAsia"/>
          <w:sz w:val="32"/>
          <w:szCs w:val="32"/>
        </w:rPr>
        <w:lastRenderedPageBreak/>
        <w:t>进取。始终坚持新闻立台、政治家办台理念，围绕中心，服务大局，舆论引导正确有力；推进节目创新创优，时政、民生类栏目品质不断提升，一批广播电视作品获得国家、省市奖项；开展各类媒体活动，不断扩大广电影响力；稳固广播广告收入,改革激发了电视广告创收潜力；积极探索产业项目，推进广电转型发展；媒体融合经验受到省市领导表扬，在全省予以推广；广播调频、电视播控基本实现了数字化、网络化、高清化，强化技术保障，确保了市委市政府各项重要活动安全优质播出；加强队伍建设，全台形成了风清气正、干事创业的良好氛围；荣获第五届全国文明单位称号，成为我台历史上的最高荣誉</w:t>
      </w:r>
    </w:p>
    <w:p w:rsidR="00177862" w:rsidRDefault="00167C2F">
      <w:pPr>
        <w:spacing w:line="360" w:lineRule="auto"/>
        <w:ind w:firstLineChars="200" w:firstLine="640"/>
        <w:rPr>
          <w:rFonts w:ascii="仿宋" w:eastAsia="仿宋" w:hAnsi="仿宋" w:cs="仿宋"/>
          <w:kern w:val="0"/>
          <w:sz w:val="32"/>
          <w:szCs w:val="32"/>
        </w:rPr>
      </w:pPr>
      <w:r>
        <w:rPr>
          <w:rFonts w:ascii="仿宋" w:eastAsia="仿宋" w:hAnsi="仿宋" w:cs="仿宋" w:hint="eastAsia"/>
          <w:sz w:val="32"/>
          <w:szCs w:val="32"/>
        </w:rPr>
        <w:t>项目立项基本情况：“公益社区行”是石家庄广播电视台与市文明办联合推出的推动文明城市创建工作的一项公益活动，执行已长达九年，并曾获得河北省优秀志愿服务项目的荣誉。活动方式主要以发动志愿服务项目进社区，开展便民志愿服务的同时，通过现场与社区居民良性互动和入户宣传，发放</w:t>
      </w:r>
      <w:r>
        <w:rPr>
          <w:rFonts w:ascii="仿宋" w:eastAsia="仿宋" w:hAnsi="仿宋" w:cs="仿宋" w:hint="eastAsia"/>
          <w:kern w:val="0"/>
          <w:sz w:val="32"/>
          <w:szCs w:val="32"/>
        </w:rPr>
        <w:t>《石家庄市民文明公约》宣传单页，并通过</w:t>
      </w:r>
      <w:proofErr w:type="gramStart"/>
      <w:r>
        <w:rPr>
          <w:rFonts w:ascii="仿宋" w:eastAsia="仿宋" w:hAnsi="仿宋" w:cs="仿宋" w:hint="eastAsia"/>
          <w:kern w:val="0"/>
          <w:sz w:val="32"/>
          <w:szCs w:val="32"/>
        </w:rPr>
        <w:t>融媒体</w:t>
      </w:r>
      <w:proofErr w:type="gramEnd"/>
      <w:r>
        <w:rPr>
          <w:rFonts w:ascii="仿宋" w:eastAsia="仿宋" w:hAnsi="仿宋" w:cs="仿宋" w:hint="eastAsia"/>
          <w:kern w:val="0"/>
          <w:sz w:val="32"/>
          <w:szCs w:val="32"/>
        </w:rPr>
        <w:t>矩阵进行宣传，</w:t>
      </w:r>
      <w:proofErr w:type="gramStart"/>
      <w:r>
        <w:rPr>
          <w:rFonts w:ascii="仿宋" w:eastAsia="仿宋" w:hAnsi="仿宋" w:cs="仿宋" w:hint="eastAsia"/>
          <w:kern w:val="0"/>
          <w:sz w:val="32"/>
          <w:szCs w:val="32"/>
        </w:rPr>
        <w:t>扩大创城工作</w:t>
      </w:r>
      <w:proofErr w:type="gramEnd"/>
      <w:r>
        <w:rPr>
          <w:rFonts w:ascii="仿宋" w:eastAsia="仿宋" w:hAnsi="仿宋" w:cs="仿宋" w:hint="eastAsia"/>
          <w:kern w:val="0"/>
          <w:sz w:val="32"/>
          <w:szCs w:val="32"/>
        </w:rPr>
        <w:t>知晓率。</w:t>
      </w:r>
    </w:p>
    <w:p w:rsidR="00177862" w:rsidRDefault="00167C2F">
      <w:pPr>
        <w:adjustRightInd w:val="0"/>
        <w:spacing w:line="360" w:lineRule="auto"/>
        <w:ind w:firstLineChars="200" w:firstLine="640"/>
        <w:rPr>
          <w:rFonts w:ascii="仿宋" w:eastAsia="仿宋" w:hAnsi="仿宋" w:cs="仿宋"/>
          <w:kern w:val="0"/>
          <w:sz w:val="32"/>
          <w:szCs w:val="32"/>
        </w:rPr>
      </w:pPr>
      <w:r>
        <w:rPr>
          <w:rFonts w:ascii="仿宋" w:eastAsia="仿宋" w:hAnsi="仿宋" w:cs="仿宋" w:hint="eastAsia"/>
          <w:kern w:val="0"/>
          <w:sz w:val="32"/>
          <w:szCs w:val="32"/>
        </w:rPr>
        <w:t>项目原计划于四月中旬启动，但由于新冠疫情防控的需要，活动开始时间一再延后，原项目策划方案已不适合执行。为了顺利实施项目并达到预期效果，新闻综合频道抽调专人负责，重新制定策划项目实施方案，将原每周走进一个社区</w:t>
      </w:r>
      <w:r>
        <w:rPr>
          <w:rFonts w:ascii="仿宋" w:eastAsia="仿宋" w:hAnsi="仿宋" w:cs="仿宋" w:hint="eastAsia"/>
          <w:kern w:val="0"/>
          <w:sz w:val="32"/>
          <w:szCs w:val="32"/>
        </w:rPr>
        <w:lastRenderedPageBreak/>
        <w:t>调整为每周市内四区四个社区同步启动，从九月中旬至十</w:t>
      </w:r>
      <w:r w:rsidR="006E3031">
        <w:rPr>
          <w:rFonts w:ascii="仿宋" w:eastAsia="仿宋" w:hAnsi="仿宋" w:cs="仿宋" w:hint="eastAsia"/>
          <w:kern w:val="0"/>
          <w:sz w:val="32"/>
          <w:szCs w:val="32"/>
        </w:rPr>
        <w:t>一</w:t>
      </w:r>
      <w:bookmarkStart w:id="0" w:name="_GoBack"/>
      <w:bookmarkEnd w:id="0"/>
      <w:r>
        <w:rPr>
          <w:rFonts w:ascii="仿宋" w:eastAsia="仿宋" w:hAnsi="仿宋" w:cs="仿宋" w:hint="eastAsia"/>
          <w:kern w:val="0"/>
          <w:sz w:val="32"/>
          <w:szCs w:val="32"/>
        </w:rPr>
        <w:t>月中旬，历时两个月进入三十余社区开展文明主题宣传活动，各项指标都达到或超过了预期目标。</w:t>
      </w:r>
    </w:p>
    <w:p w:rsidR="00177862" w:rsidRDefault="00167C2F">
      <w:pPr>
        <w:adjustRightInd w:val="0"/>
        <w:spacing w:line="360" w:lineRule="auto"/>
        <w:ind w:firstLineChars="200" w:firstLine="640"/>
        <w:rPr>
          <w:rFonts w:ascii="仿宋_GB2312" w:eastAsia="仿宋_GB2312"/>
          <w:sz w:val="32"/>
          <w:szCs w:val="32"/>
        </w:rPr>
      </w:pPr>
      <w:r>
        <w:rPr>
          <w:rFonts w:ascii="仿宋_GB2312" w:eastAsia="仿宋_GB2312" w:hint="eastAsia"/>
          <w:sz w:val="32"/>
          <w:szCs w:val="32"/>
        </w:rPr>
        <w:t>2、项目主要实施内容和范围；</w:t>
      </w:r>
    </w:p>
    <w:p w:rsidR="00177862" w:rsidRDefault="00167C2F">
      <w:pPr>
        <w:spacing w:line="360" w:lineRule="auto"/>
        <w:ind w:firstLineChars="200" w:firstLine="640"/>
        <w:rPr>
          <w:rFonts w:ascii="仿宋" w:eastAsia="仿宋" w:hAnsi="仿宋" w:cs="宋体"/>
          <w:kern w:val="0"/>
          <w:sz w:val="32"/>
          <w:szCs w:val="30"/>
        </w:rPr>
      </w:pPr>
      <w:r>
        <w:rPr>
          <w:rFonts w:ascii="仿宋" w:eastAsia="仿宋" w:hAnsi="仿宋" w:cs="宋体" w:hint="eastAsia"/>
          <w:kern w:val="0"/>
          <w:sz w:val="32"/>
          <w:szCs w:val="30"/>
        </w:rPr>
        <w:t>“公益社区行”是市文明办依托媒体发起的一项</w:t>
      </w:r>
      <w:proofErr w:type="gramStart"/>
      <w:r>
        <w:rPr>
          <w:rFonts w:ascii="仿宋" w:eastAsia="仿宋" w:hAnsi="仿宋" w:cs="宋体" w:hint="eastAsia"/>
          <w:kern w:val="0"/>
          <w:sz w:val="32"/>
          <w:szCs w:val="30"/>
        </w:rPr>
        <w:t>创城公益</w:t>
      </w:r>
      <w:proofErr w:type="gramEnd"/>
      <w:r>
        <w:rPr>
          <w:rFonts w:ascii="仿宋" w:eastAsia="仿宋" w:hAnsi="仿宋" w:cs="宋体" w:hint="eastAsia"/>
          <w:kern w:val="0"/>
          <w:sz w:val="32"/>
          <w:szCs w:val="30"/>
        </w:rPr>
        <w:t>活动，运转多年已经成为具有较强影响力的品牌活动。</w:t>
      </w:r>
    </w:p>
    <w:p w:rsidR="00177862" w:rsidRDefault="00167C2F">
      <w:pPr>
        <w:spacing w:line="360" w:lineRule="auto"/>
        <w:ind w:firstLineChars="200" w:firstLine="640"/>
        <w:rPr>
          <w:rFonts w:ascii="仿宋" w:eastAsia="仿宋" w:hAnsi="仿宋" w:cs="Helvetica"/>
          <w:sz w:val="32"/>
          <w:szCs w:val="30"/>
        </w:rPr>
      </w:pPr>
      <w:r>
        <w:rPr>
          <w:rFonts w:ascii="仿宋" w:eastAsia="仿宋" w:hAnsi="仿宋" w:cs="宋体" w:hint="eastAsia"/>
          <w:kern w:val="0"/>
          <w:sz w:val="32"/>
          <w:szCs w:val="30"/>
        </w:rPr>
        <w:t>活动利用每周六的时间，组织相关单位、公益</w:t>
      </w:r>
      <w:r>
        <w:rPr>
          <w:rFonts w:ascii="仿宋" w:eastAsia="仿宋" w:hAnsi="仿宋" w:cs="宋体"/>
          <w:kern w:val="0"/>
          <w:sz w:val="32"/>
          <w:szCs w:val="30"/>
        </w:rPr>
        <w:t>团体、志愿者服务组织通过宣传《</w:t>
      </w:r>
      <w:r>
        <w:rPr>
          <w:rFonts w:ascii="仿宋" w:eastAsia="仿宋" w:hAnsi="仿宋" w:cs="宋体" w:hint="eastAsia"/>
          <w:kern w:val="0"/>
          <w:sz w:val="32"/>
          <w:szCs w:val="30"/>
        </w:rPr>
        <w:t>石家庄</w:t>
      </w:r>
      <w:r>
        <w:rPr>
          <w:rFonts w:ascii="仿宋" w:eastAsia="仿宋" w:hAnsi="仿宋" w:cs="宋体"/>
          <w:kern w:val="0"/>
          <w:sz w:val="32"/>
          <w:szCs w:val="30"/>
        </w:rPr>
        <w:t>市民文明公约》</w:t>
      </w:r>
      <w:r>
        <w:rPr>
          <w:rFonts w:ascii="仿宋" w:eastAsia="仿宋" w:hAnsi="仿宋" w:cs="宋体" w:hint="eastAsia"/>
          <w:kern w:val="0"/>
          <w:sz w:val="32"/>
          <w:szCs w:val="30"/>
        </w:rPr>
        <w:t>、</w:t>
      </w:r>
      <w:r>
        <w:rPr>
          <w:rFonts w:ascii="仿宋" w:eastAsia="仿宋" w:hAnsi="仿宋" w:cs="宋体"/>
          <w:kern w:val="0"/>
          <w:sz w:val="32"/>
          <w:szCs w:val="30"/>
        </w:rPr>
        <w:t>《</w:t>
      </w:r>
      <w:r>
        <w:rPr>
          <w:rFonts w:ascii="仿宋" w:eastAsia="仿宋" w:hAnsi="仿宋" w:cs="宋体" w:hint="eastAsia"/>
          <w:kern w:val="0"/>
          <w:sz w:val="32"/>
          <w:szCs w:val="30"/>
        </w:rPr>
        <w:t>文明</w:t>
      </w:r>
      <w:r>
        <w:rPr>
          <w:rFonts w:ascii="仿宋" w:eastAsia="仿宋" w:hAnsi="仿宋" w:cs="宋体"/>
          <w:kern w:val="0"/>
          <w:sz w:val="32"/>
          <w:szCs w:val="30"/>
        </w:rPr>
        <w:t>十条》</w:t>
      </w:r>
      <w:r>
        <w:rPr>
          <w:rFonts w:ascii="仿宋" w:eastAsia="仿宋" w:hAnsi="仿宋" w:cs="宋体" w:hint="eastAsia"/>
          <w:kern w:val="0"/>
          <w:sz w:val="32"/>
          <w:szCs w:val="30"/>
        </w:rPr>
        <w:t>等</w:t>
      </w:r>
      <w:r>
        <w:rPr>
          <w:rFonts w:ascii="仿宋" w:eastAsia="仿宋" w:hAnsi="仿宋" w:cs="宋体"/>
          <w:kern w:val="0"/>
          <w:sz w:val="32"/>
          <w:szCs w:val="30"/>
        </w:rPr>
        <w:t>内容，</w:t>
      </w:r>
      <w:r>
        <w:rPr>
          <w:rFonts w:ascii="仿宋" w:eastAsia="仿宋" w:hAnsi="仿宋" w:cs="宋体" w:hint="eastAsia"/>
          <w:kern w:val="0"/>
          <w:sz w:val="32"/>
          <w:szCs w:val="30"/>
        </w:rPr>
        <w:t>倡导社区</w:t>
      </w:r>
      <w:r>
        <w:rPr>
          <w:rFonts w:ascii="仿宋" w:eastAsia="仿宋" w:hAnsi="仿宋" w:cs="宋体"/>
          <w:kern w:val="0"/>
          <w:sz w:val="32"/>
          <w:szCs w:val="30"/>
        </w:rPr>
        <w:t>居民</w:t>
      </w:r>
      <w:r>
        <w:rPr>
          <w:rFonts w:ascii="仿宋" w:eastAsia="仿宋" w:hAnsi="仿宋"/>
          <w:color w:val="000000"/>
          <w:sz w:val="32"/>
          <w:szCs w:val="30"/>
        </w:rPr>
        <w:t>从点滴做起，提高文明素质，争做文明市民</w:t>
      </w:r>
      <w:r>
        <w:rPr>
          <w:rFonts w:ascii="仿宋" w:eastAsia="仿宋" w:hAnsi="仿宋" w:hint="eastAsia"/>
          <w:color w:val="000000"/>
          <w:sz w:val="32"/>
          <w:szCs w:val="30"/>
        </w:rPr>
        <w:t>。</w:t>
      </w:r>
      <w:r>
        <w:rPr>
          <w:rFonts w:ascii="仿宋" w:eastAsia="仿宋" w:hAnsi="仿宋" w:cs="宋体" w:hint="eastAsia"/>
          <w:kern w:val="0"/>
          <w:sz w:val="32"/>
          <w:szCs w:val="30"/>
        </w:rPr>
        <w:t>同时，把医疗惠民</w:t>
      </w:r>
      <w:r>
        <w:rPr>
          <w:rFonts w:ascii="仿宋" w:eastAsia="仿宋" w:hAnsi="仿宋" w:cs="宋体"/>
          <w:kern w:val="0"/>
          <w:sz w:val="32"/>
          <w:szCs w:val="30"/>
        </w:rPr>
        <w:t>、法律援助、家政服务等</w:t>
      </w:r>
      <w:r>
        <w:rPr>
          <w:rFonts w:ascii="仿宋" w:eastAsia="仿宋" w:hAnsi="仿宋" w:cs="宋体" w:hint="eastAsia"/>
          <w:kern w:val="0"/>
          <w:sz w:val="32"/>
          <w:szCs w:val="30"/>
        </w:rPr>
        <w:t>惠民、便民服务带进</w:t>
      </w:r>
      <w:r>
        <w:rPr>
          <w:rFonts w:ascii="仿宋" w:eastAsia="仿宋" w:hAnsi="仿宋" w:cs="宋体"/>
          <w:kern w:val="0"/>
          <w:sz w:val="32"/>
          <w:szCs w:val="30"/>
        </w:rPr>
        <w:t>社区</w:t>
      </w:r>
      <w:r>
        <w:rPr>
          <w:rFonts w:ascii="仿宋" w:eastAsia="仿宋" w:hAnsi="仿宋" w:cs="宋体" w:hint="eastAsia"/>
          <w:kern w:val="0"/>
          <w:sz w:val="32"/>
          <w:szCs w:val="30"/>
        </w:rPr>
        <w:t>，</w:t>
      </w:r>
      <w:r>
        <w:rPr>
          <w:rFonts w:ascii="仿宋" w:eastAsia="仿宋" w:hAnsi="仿宋" w:cs="宋体" w:hint="eastAsia"/>
          <w:bCs/>
          <w:kern w:val="0"/>
          <w:sz w:val="32"/>
          <w:szCs w:val="30"/>
        </w:rPr>
        <w:t>现场</w:t>
      </w:r>
      <w:r>
        <w:rPr>
          <w:rFonts w:ascii="仿宋" w:eastAsia="仿宋" w:hAnsi="仿宋" w:cs="宋体"/>
          <w:bCs/>
          <w:kern w:val="0"/>
          <w:sz w:val="32"/>
          <w:szCs w:val="30"/>
        </w:rPr>
        <w:t>设置志愿服务咨询点，收集社区居民需求信息，与志愿服务内容实现“</w:t>
      </w:r>
      <w:r>
        <w:rPr>
          <w:rFonts w:ascii="仿宋" w:eastAsia="仿宋" w:hAnsi="仿宋" w:cs="宋体" w:hint="eastAsia"/>
          <w:bCs/>
          <w:kern w:val="0"/>
          <w:sz w:val="32"/>
          <w:szCs w:val="30"/>
        </w:rPr>
        <w:t>精</w:t>
      </w:r>
      <w:r>
        <w:rPr>
          <w:rFonts w:ascii="仿宋" w:eastAsia="仿宋" w:hAnsi="仿宋" w:cs="宋体"/>
          <w:bCs/>
          <w:kern w:val="0"/>
          <w:sz w:val="32"/>
          <w:szCs w:val="30"/>
        </w:rPr>
        <w:t>准对接”</w:t>
      </w:r>
      <w:r>
        <w:rPr>
          <w:rFonts w:ascii="仿宋" w:eastAsia="仿宋" w:hAnsi="仿宋" w:cs="宋体" w:hint="eastAsia"/>
          <w:bCs/>
          <w:kern w:val="0"/>
          <w:sz w:val="32"/>
          <w:szCs w:val="30"/>
        </w:rPr>
        <w:t>，</w:t>
      </w:r>
      <w:r>
        <w:rPr>
          <w:rFonts w:ascii="仿宋" w:eastAsia="仿宋" w:hAnsi="仿宋" w:cs="宋体" w:hint="eastAsia"/>
          <w:kern w:val="0"/>
          <w:sz w:val="32"/>
          <w:szCs w:val="30"/>
        </w:rPr>
        <w:t>真正体现</w:t>
      </w:r>
      <w:r>
        <w:rPr>
          <w:rFonts w:ascii="仿宋" w:eastAsia="仿宋" w:hAnsi="仿宋" w:cs="Helvetica"/>
          <w:sz w:val="32"/>
          <w:szCs w:val="30"/>
        </w:rPr>
        <w:t>“进走社办区广电</w:t>
      </w:r>
      <w:r>
        <w:rPr>
          <w:rFonts w:ascii="仿宋" w:eastAsia="仿宋" w:hAnsi="仿宋" w:cs="Helvetica" w:hint="eastAsia"/>
          <w:sz w:val="32"/>
          <w:szCs w:val="30"/>
        </w:rPr>
        <w:t>，</w:t>
      </w:r>
      <w:r>
        <w:rPr>
          <w:rFonts w:ascii="仿宋" w:eastAsia="仿宋" w:hAnsi="仿宋" w:cs="Helvetica"/>
          <w:sz w:val="32"/>
          <w:szCs w:val="30"/>
        </w:rPr>
        <w:t>贴</w:t>
      </w:r>
      <w:r>
        <w:rPr>
          <w:rFonts w:ascii="仿宋" w:eastAsia="仿宋" w:hAnsi="仿宋" w:cs="Helvetica" w:hint="eastAsia"/>
          <w:sz w:val="32"/>
          <w:szCs w:val="30"/>
        </w:rPr>
        <w:t>近</w:t>
      </w:r>
      <w:r>
        <w:rPr>
          <w:rFonts w:ascii="仿宋" w:eastAsia="仿宋" w:hAnsi="仿宋" w:cs="Helvetica"/>
          <w:sz w:val="32"/>
          <w:szCs w:val="30"/>
        </w:rPr>
        <w:t>群众</w:t>
      </w:r>
      <w:r>
        <w:rPr>
          <w:rFonts w:ascii="仿宋" w:eastAsia="仿宋" w:hAnsi="仿宋" w:cs="Helvetica" w:hint="eastAsia"/>
          <w:sz w:val="32"/>
          <w:szCs w:val="30"/>
        </w:rPr>
        <w:t>办</w:t>
      </w:r>
      <w:r>
        <w:rPr>
          <w:rFonts w:ascii="仿宋" w:eastAsia="仿宋" w:hAnsi="仿宋" w:cs="Helvetica"/>
          <w:sz w:val="32"/>
          <w:szCs w:val="30"/>
        </w:rPr>
        <w:t>实事”的</w:t>
      </w:r>
      <w:r>
        <w:rPr>
          <w:rFonts w:ascii="仿宋" w:eastAsia="仿宋" w:hAnsi="仿宋" w:cs="Helvetica" w:hint="eastAsia"/>
          <w:sz w:val="32"/>
          <w:szCs w:val="30"/>
        </w:rPr>
        <w:t>理念。活动</w:t>
      </w:r>
      <w:r>
        <w:rPr>
          <w:rFonts w:ascii="仿宋" w:eastAsia="仿宋" w:hAnsi="仿宋" w:cs="Helvetica"/>
          <w:sz w:val="32"/>
          <w:szCs w:val="30"/>
        </w:rPr>
        <w:t>持续过程中，每天在《</w:t>
      </w:r>
      <w:r>
        <w:rPr>
          <w:rFonts w:ascii="仿宋" w:eastAsia="仿宋" w:hAnsi="仿宋" w:cs="Helvetica" w:hint="eastAsia"/>
          <w:sz w:val="32"/>
          <w:szCs w:val="30"/>
        </w:rPr>
        <w:t>民</w:t>
      </w:r>
      <w:r>
        <w:rPr>
          <w:rFonts w:ascii="仿宋" w:eastAsia="仿宋" w:hAnsi="仿宋" w:cs="Helvetica"/>
          <w:sz w:val="32"/>
          <w:szCs w:val="30"/>
        </w:rPr>
        <w:t>生关注》</w:t>
      </w:r>
      <w:r>
        <w:rPr>
          <w:rFonts w:ascii="仿宋" w:eastAsia="仿宋" w:hAnsi="仿宋" w:cs="Helvetica" w:hint="eastAsia"/>
          <w:sz w:val="32"/>
          <w:szCs w:val="30"/>
        </w:rPr>
        <w:t>中</w:t>
      </w:r>
      <w:r>
        <w:rPr>
          <w:rFonts w:ascii="仿宋" w:eastAsia="仿宋" w:hAnsi="仿宋" w:cs="Helvetica"/>
          <w:sz w:val="32"/>
          <w:szCs w:val="30"/>
        </w:rPr>
        <w:t>插播出</w:t>
      </w:r>
      <w:r>
        <w:rPr>
          <w:rFonts w:ascii="仿宋" w:eastAsia="仿宋" w:hAnsi="仿宋" w:cs="Helvetica" w:hint="eastAsia"/>
          <w:sz w:val="32"/>
          <w:szCs w:val="30"/>
        </w:rPr>
        <w:t>宣传片、刊</w:t>
      </w:r>
      <w:r>
        <w:rPr>
          <w:rFonts w:ascii="仿宋" w:eastAsia="仿宋" w:hAnsi="仿宋" w:cs="Helvetica"/>
          <w:sz w:val="32"/>
          <w:szCs w:val="30"/>
        </w:rPr>
        <w:t>发游动字幕</w:t>
      </w:r>
      <w:r>
        <w:rPr>
          <w:rFonts w:ascii="仿宋" w:eastAsia="仿宋" w:hAnsi="仿宋" w:cs="Helvetica" w:hint="eastAsia"/>
          <w:sz w:val="32"/>
          <w:szCs w:val="30"/>
        </w:rPr>
        <w:t>，还</w:t>
      </w:r>
      <w:r>
        <w:rPr>
          <w:rFonts w:ascii="仿宋" w:eastAsia="仿宋" w:hAnsi="仿宋" w:cs="Helvetica"/>
          <w:sz w:val="32"/>
          <w:szCs w:val="30"/>
        </w:rPr>
        <w:t>挖掘典型人物、典型事迹</w:t>
      </w:r>
      <w:r>
        <w:rPr>
          <w:rFonts w:ascii="仿宋" w:eastAsia="仿宋" w:hAnsi="仿宋" w:cs="Helvetica" w:hint="eastAsia"/>
          <w:sz w:val="32"/>
          <w:szCs w:val="30"/>
        </w:rPr>
        <w:t>进行报道</w:t>
      </w:r>
      <w:r>
        <w:rPr>
          <w:rFonts w:ascii="仿宋" w:eastAsia="仿宋" w:hAnsi="仿宋" w:cs="Helvetica"/>
          <w:sz w:val="32"/>
          <w:szCs w:val="30"/>
        </w:rPr>
        <w:t>，</w:t>
      </w:r>
      <w:r>
        <w:rPr>
          <w:rFonts w:ascii="仿宋" w:eastAsia="仿宋" w:hAnsi="仿宋" w:cs="Helvetica" w:hint="eastAsia"/>
          <w:sz w:val="32"/>
          <w:szCs w:val="30"/>
        </w:rPr>
        <w:t>为</w:t>
      </w:r>
      <w:r>
        <w:rPr>
          <w:rFonts w:ascii="仿宋" w:eastAsia="仿宋" w:hAnsi="仿宋" w:cs="Helvetica"/>
          <w:sz w:val="32"/>
          <w:szCs w:val="30"/>
        </w:rPr>
        <w:t>宣传“</w:t>
      </w:r>
      <w:r>
        <w:rPr>
          <w:rFonts w:ascii="仿宋" w:eastAsia="仿宋" w:hAnsi="仿宋" w:cs="Helvetica" w:hint="eastAsia"/>
          <w:sz w:val="32"/>
          <w:szCs w:val="30"/>
        </w:rPr>
        <w:t>我</w:t>
      </w:r>
      <w:r>
        <w:rPr>
          <w:rFonts w:ascii="仿宋" w:eastAsia="仿宋" w:hAnsi="仿宋" w:cs="Helvetica"/>
          <w:sz w:val="32"/>
          <w:szCs w:val="30"/>
        </w:rPr>
        <w:t>为城市文明代言”</w:t>
      </w:r>
      <w:r>
        <w:rPr>
          <w:rFonts w:ascii="仿宋" w:eastAsia="仿宋" w:hAnsi="仿宋" w:cs="Helvetica" w:hint="eastAsia"/>
          <w:sz w:val="32"/>
          <w:szCs w:val="30"/>
        </w:rPr>
        <w:t>营造浓</w:t>
      </w:r>
      <w:r>
        <w:rPr>
          <w:rFonts w:ascii="仿宋" w:eastAsia="仿宋" w:hAnsi="仿宋" w:cs="Helvetica"/>
          <w:sz w:val="32"/>
          <w:szCs w:val="30"/>
        </w:rPr>
        <w:t>厚的宣传氛围。</w:t>
      </w:r>
    </w:p>
    <w:p w:rsidR="00177862" w:rsidRDefault="00167C2F" w:rsidP="00C940F2">
      <w:pPr>
        <w:adjustRightInd w:val="0"/>
        <w:snapToGrid w:val="0"/>
        <w:spacing w:line="360" w:lineRule="auto"/>
        <w:ind w:leftChars="200" w:left="420" w:firstLineChars="100" w:firstLine="320"/>
        <w:outlineLvl w:val="2"/>
        <w:rPr>
          <w:rFonts w:ascii="仿宋_GB2312" w:eastAsia="仿宋_GB2312"/>
          <w:sz w:val="32"/>
          <w:szCs w:val="32"/>
        </w:rPr>
      </w:pPr>
      <w:r>
        <w:rPr>
          <w:rFonts w:ascii="仿宋_GB2312" w:eastAsia="仿宋_GB2312" w:hint="eastAsia"/>
          <w:sz w:val="32"/>
          <w:szCs w:val="32"/>
        </w:rPr>
        <w:t>3、项目资金投入情况（资金数量、资金结构、资金来源渠道等）</w:t>
      </w:r>
    </w:p>
    <w:p w:rsidR="00177862" w:rsidRDefault="00167C2F">
      <w:pPr>
        <w:adjustRightInd w:val="0"/>
        <w:snapToGrid w:val="0"/>
        <w:spacing w:line="360" w:lineRule="auto"/>
        <w:ind w:firstLineChars="200" w:firstLine="640"/>
        <w:rPr>
          <w:rFonts w:ascii="仿宋_GB2312" w:eastAsia="仿宋_GB2312"/>
          <w:color w:val="FF0000"/>
          <w:sz w:val="32"/>
          <w:szCs w:val="32"/>
        </w:rPr>
      </w:pPr>
      <w:r>
        <w:rPr>
          <w:rFonts w:ascii="仿宋_GB2312" w:eastAsia="仿宋_GB2312" w:hint="eastAsia"/>
          <w:sz w:val="32"/>
          <w:szCs w:val="32"/>
        </w:rPr>
        <w:t>项目资金共拨付10万元，用于活动宣传片制作及现场物料等费用，资金来源为全额财政拨款。</w:t>
      </w:r>
    </w:p>
    <w:p w:rsidR="00177862" w:rsidRDefault="00167C2F">
      <w:pPr>
        <w:adjustRightInd w:val="0"/>
        <w:snapToGrid w:val="0"/>
        <w:spacing w:line="360" w:lineRule="auto"/>
        <w:ind w:firstLineChars="200" w:firstLine="643"/>
        <w:outlineLvl w:val="1"/>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（二）项目预期绩效目标</w:t>
      </w:r>
    </w:p>
    <w:p w:rsidR="00177862" w:rsidRDefault="00167C2F">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项目预期绩效目标和指标：进入30个左右社区，向市</w:t>
      </w:r>
      <w:r>
        <w:rPr>
          <w:rFonts w:ascii="仿宋_GB2312" w:eastAsia="仿宋_GB2312" w:hint="eastAsia"/>
          <w:sz w:val="32"/>
          <w:szCs w:val="32"/>
        </w:rPr>
        <w:lastRenderedPageBreak/>
        <w:t>民面对面宣传创建文明城市的相关知识、理念；覆盖全市范围，直接间接宣传影响超过十万人，为创城工作营造浓厚氛围；引导志愿服务进入社区，为居民提供多种精准志愿服务，激发市民参与志愿服务的热情。作为媒体与市文明办共同推出的大型公益活动，“社区公益行”通过活动组织可以深入到社区居民身边，依靠丰富多彩的形式以及实惠便民的服务，让文明观念深入人心，潜移默化中提升市民文化素养，培育志愿服务精神，同时通过媒体多平台融合传播宣扬，</w:t>
      </w:r>
      <w:proofErr w:type="gramStart"/>
      <w:r>
        <w:rPr>
          <w:rFonts w:ascii="仿宋_GB2312" w:eastAsia="仿宋_GB2312" w:hint="eastAsia"/>
          <w:sz w:val="32"/>
          <w:szCs w:val="32"/>
        </w:rPr>
        <w:t>提升创城工作</w:t>
      </w:r>
      <w:proofErr w:type="gramEnd"/>
      <w:r>
        <w:rPr>
          <w:rFonts w:ascii="仿宋_GB2312" w:eastAsia="仿宋_GB2312" w:hint="eastAsia"/>
          <w:sz w:val="32"/>
          <w:szCs w:val="32"/>
        </w:rPr>
        <w:t>知晓率，形成全民积极参与文明城市创建工作的浓厚氛围。</w:t>
      </w:r>
    </w:p>
    <w:p w:rsidR="00177862" w:rsidRDefault="00167C2F">
      <w:pPr>
        <w:adjustRightInd w:val="0"/>
        <w:snapToGrid w:val="0"/>
        <w:spacing w:line="360" w:lineRule="auto"/>
        <w:ind w:firstLineChars="200" w:firstLine="640"/>
        <w:outlineLvl w:val="0"/>
        <w:rPr>
          <w:rFonts w:ascii="黑体" w:eastAsia="黑体" w:hAnsi="黑体"/>
          <w:sz w:val="32"/>
          <w:szCs w:val="32"/>
        </w:rPr>
      </w:pPr>
      <w:r>
        <w:rPr>
          <w:rFonts w:ascii="黑体" w:eastAsia="黑体" w:hAnsi="黑体" w:hint="eastAsia"/>
          <w:sz w:val="32"/>
          <w:szCs w:val="32"/>
        </w:rPr>
        <w:t>二、自评工作情况</w:t>
      </w:r>
    </w:p>
    <w:p w:rsidR="00177862" w:rsidRDefault="00167C2F">
      <w:pPr>
        <w:spacing w:line="360" w:lineRule="auto"/>
        <w:outlineLvl w:val="1"/>
        <w:rPr>
          <w:rFonts w:ascii="楷体_GB2312" w:eastAsia="楷体_GB2312" w:hAnsi="楷体_GB2312" w:cs="楷体_GB2312"/>
          <w:sz w:val="32"/>
          <w:szCs w:val="32"/>
        </w:rPr>
      </w:pPr>
      <w:r>
        <w:rPr>
          <w:rFonts w:ascii="仿宋_GB2312" w:eastAsia="仿宋_GB2312" w:hint="eastAsia"/>
          <w:sz w:val="32"/>
          <w:szCs w:val="32"/>
        </w:rPr>
        <w:t xml:space="preserve">    </w:t>
      </w:r>
      <w:r>
        <w:rPr>
          <w:rFonts w:ascii="楷体_GB2312" w:eastAsia="楷体_GB2312" w:hAnsi="楷体_GB2312" w:cs="楷体_GB2312" w:hint="eastAsia"/>
          <w:b/>
          <w:bCs/>
          <w:sz w:val="32"/>
          <w:szCs w:val="32"/>
        </w:rPr>
        <w:t>（一）自评的组织工作</w:t>
      </w:r>
    </w:p>
    <w:p w:rsidR="00177862" w:rsidRDefault="00167C2F">
      <w:pPr>
        <w:spacing w:line="360" w:lineRule="auto"/>
        <w:ind w:firstLine="640"/>
        <w:rPr>
          <w:rFonts w:ascii="仿宋" w:eastAsia="仿宋" w:hAnsi="仿宋" w:cs="仿宋"/>
          <w:sz w:val="32"/>
          <w:szCs w:val="32"/>
        </w:rPr>
      </w:pPr>
      <w:r>
        <w:rPr>
          <w:rFonts w:ascii="仿宋" w:eastAsia="仿宋" w:hAnsi="仿宋" w:cs="仿宋" w:hint="eastAsia"/>
          <w:sz w:val="32"/>
          <w:szCs w:val="32"/>
        </w:rPr>
        <w:t>我台对“公益社区行”大型公益活动高度重视，由新闻综合频道与合作单位市文明办共同组成了项目绩效自评工作组。由市文明办志愿服务处处长赵军安和新闻综合</w:t>
      </w:r>
      <w:proofErr w:type="gramStart"/>
      <w:r>
        <w:rPr>
          <w:rFonts w:ascii="仿宋" w:eastAsia="仿宋" w:hAnsi="仿宋" w:cs="仿宋" w:hint="eastAsia"/>
          <w:sz w:val="32"/>
          <w:szCs w:val="32"/>
        </w:rPr>
        <w:t>频道副</w:t>
      </w:r>
      <w:proofErr w:type="gramEnd"/>
      <w:r>
        <w:rPr>
          <w:rFonts w:ascii="仿宋" w:eastAsia="仿宋" w:hAnsi="仿宋" w:cs="仿宋" w:hint="eastAsia"/>
          <w:sz w:val="32"/>
          <w:szCs w:val="32"/>
        </w:rPr>
        <w:t>总监邵猛共同负责。成员包括《民生关注》制片人常青、张彬等主要负责。</w:t>
      </w:r>
    </w:p>
    <w:p w:rsidR="00177862" w:rsidRDefault="00167C2F">
      <w:pPr>
        <w:spacing w:line="360" w:lineRule="auto"/>
        <w:ind w:firstLine="640"/>
        <w:rPr>
          <w:rFonts w:ascii="仿宋_GB2312" w:eastAsia="仿宋_GB2312"/>
          <w:sz w:val="32"/>
          <w:szCs w:val="32"/>
        </w:rPr>
      </w:pPr>
      <w:r>
        <w:rPr>
          <w:rFonts w:ascii="仿宋_GB2312" w:eastAsia="仿宋_GB2312" w:hint="eastAsia"/>
          <w:sz w:val="32"/>
          <w:szCs w:val="32"/>
        </w:rPr>
        <w:t>工作组及时召开专门会议，组织有关技术人员进行了认真学习相关法律文件。并按照要求逐项搞好资料检查和现场调查，收集相关评价资料。</w:t>
      </w:r>
    </w:p>
    <w:p w:rsidR="00177862" w:rsidRDefault="00167C2F">
      <w:pPr>
        <w:numPr>
          <w:ilvl w:val="0"/>
          <w:numId w:val="1"/>
        </w:numPr>
        <w:spacing w:line="360" w:lineRule="auto"/>
        <w:outlineLvl w:val="1"/>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自评的方法和过程</w:t>
      </w:r>
    </w:p>
    <w:p w:rsidR="00177862" w:rsidRDefault="00167C2F">
      <w:pPr>
        <w:spacing w:line="360" w:lineRule="auto"/>
        <w:ind w:firstLine="640"/>
        <w:outlineLvl w:val="2"/>
        <w:rPr>
          <w:rFonts w:ascii="仿宋_GB2312" w:eastAsia="仿宋_GB2312"/>
          <w:sz w:val="32"/>
          <w:szCs w:val="32"/>
        </w:rPr>
      </w:pPr>
      <w:r>
        <w:rPr>
          <w:rFonts w:ascii="仿宋_GB2312" w:eastAsia="仿宋_GB2312" w:hint="eastAsia"/>
          <w:sz w:val="32"/>
          <w:szCs w:val="32"/>
        </w:rPr>
        <w:t>1、制定了项目绩效自评打分标准和项目绩效自评打分</w:t>
      </w:r>
      <w:r>
        <w:rPr>
          <w:rFonts w:ascii="仿宋_GB2312" w:eastAsia="仿宋_GB2312" w:hint="eastAsia"/>
          <w:sz w:val="32"/>
          <w:szCs w:val="32"/>
        </w:rPr>
        <w:lastRenderedPageBreak/>
        <w:t>表。</w:t>
      </w:r>
    </w:p>
    <w:p w:rsidR="00177862" w:rsidRDefault="00167C2F">
      <w:pPr>
        <w:spacing w:line="360" w:lineRule="auto"/>
        <w:ind w:firstLine="640"/>
        <w:outlineLvl w:val="2"/>
        <w:rPr>
          <w:rFonts w:ascii="仿宋_GB2312" w:eastAsia="仿宋_GB2312"/>
          <w:sz w:val="32"/>
          <w:szCs w:val="32"/>
        </w:rPr>
      </w:pPr>
      <w:r>
        <w:rPr>
          <w:rFonts w:ascii="仿宋_GB2312" w:eastAsia="仿宋_GB2312" w:hint="eastAsia"/>
          <w:sz w:val="32"/>
          <w:szCs w:val="32"/>
        </w:rPr>
        <w:t>2、评价工作组采用对照方法，按财政要求从项目产出指标、预算执行率指标、效益指标、满意度指标四个方面，对照实际执行情况进行评价打分。</w:t>
      </w:r>
    </w:p>
    <w:p w:rsidR="00177862" w:rsidRDefault="00167C2F">
      <w:pPr>
        <w:spacing w:line="360" w:lineRule="auto"/>
        <w:ind w:firstLine="640"/>
        <w:outlineLvl w:val="2"/>
        <w:rPr>
          <w:rFonts w:ascii="仿宋_GB2312" w:eastAsia="仿宋_GB2312"/>
          <w:sz w:val="32"/>
          <w:szCs w:val="32"/>
        </w:rPr>
      </w:pPr>
      <w:r>
        <w:rPr>
          <w:rFonts w:ascii="仿宋_GB2312" w:eastAsia="仿宋_GB2312" w:hint="eastAsia"/>
          <w:sz w:val="32"/>
          <w:szCs w:val="32"/>
        </w:rPr>
        <w:t>3、评价工作组根据绩效评价结果撰写绩效评价报告。</w:t>
      </w:r>
    </w:p>
    <w:p w:rsidR="00177862" w:rsidRDefault="00167C2F">
      <w:pPr>
        <w:spacing w:line="360" w:lineRule="auto"/>
        <w:outlineLvl w:val="1"/>
        <w:rPr>
          <w:rFonts w:ascii="仿宋_GB2312" w:eastAsia="仿宋_GB2312"/>
          <w:b/>
          <w:bCs/>
          <w:sz w:val="32"/>
          <w:szCs w:val="32"/>
        </w:rPr>
      </w:pPr>
      <w:r>
        <w:rPr>
          <w:rFonts w:ascii="楷体_GB2312" w:eastAsia="楷体_GB2312" w:hAnsi="楷体_GB2312" w:cs="楷体_GB2312" w:hint="eastAsia"/>
          <w:b/>
          <w:bCs/>
          <w:sz w:val="32"/>
          <w:szCs w:val="32"/>
        </w:rPr>
        <w:t xml:space="preserve">    （三）建立绩效评价指标体系</w:t>
      </w:r>
    </w:p>
    <w:p w:rsidR="00177862" w:rsidRDefault="00167C2F">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制定了项目绩效自评打分标准并完成了项目绩效自评打分表。</w:t>
      </w:r>
    </w:p>
    <w:p w:rsidR="00177862" w:rsidRDefault="00167C2F">
      <w:pPr>
        <w:spacing w:line="360" w:lineRule="auto"/>
        <w:jc w:val="center"/>
        <w:outlineLvl w:val="1"/>
        <w:rPr>
          <w:rFonts w:ascii="仿宋" w:eastAsia="仿宋" w:hAnsi="仿宋" w:cs="仿宋"/>
          <w:sz w:val="32"/>
          <w:szCs w:val="32"/>
        </w:rPr>
      </w:pPr>
      <w:r>
        <w:rPr>
          <w:rFonts w:ascii="仿宋" w:eastAsia="仿宋" w:hAnsi="仿宋" w:cs="仿宋" w:hint="eastAsia"/>
          <w:sz w:val="32"/>
          <w:szCs w:val="32"/>
        </w:rPr>
        <w:t>“公益社区行”大型公益活动项目绩效评价指标体系</w:t>
      </w:r>
    </w:p>
    <w:tbl>
      <w:tblPr>
        <w:tblW w:w="9045" w:type="dxa"/>
        <w:tblLayout w:type="fixed"/>
        <w:tblCellMar>
          <w:left w:w="0" w:type="dxa"/>
          <w:right w:w="0" w:type="dxa"/>
        </w:tblCellMar>
        <w:tblLook w:val="04A0" w:firstRow="1" w:lastRow="0" w:firstColumn="1" w:lastColumn="0" w:noHBand="0" w:noVBand="1"/>
      </w:tblPr>
      <w:tblGrid>
        <w:gridCol w:w="1080"/>
        <w:gridCol w:w="1080"/>
        <w:gridCol w:w="2655"/>
        <w:gridCol w:w="2101"/>
        <w:gridCol w:w="1372"/>
        <w:gridCol w:w="757"/>
      </w:tblGrid>
      <w:tr w:rsidR="00177862">
        <w:trPr>
          <w:trHeight w:val="270"/>
        </w:trPr>
        <w:tc>
          <w:tcPr>
            <w:tcW w:w="1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lang w:bidi="ar"/>
              </w:rPr>
              <w:t>一级指标</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lang w:bidi="ar"/>
              </w:rPr>
              <w:t>二级指标</w:t>
            </w:r>
          </w:p>
        </w:tc>
        <w:tc>
          <w:tcPr>
            <w:tcW w:w="26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lang w:bidi="ar"/>
              </w:rPr>
              <w:t>三级指标</w:t>
            </w:r>
          </w:p>
        </w:tc>
        <w:tc>
          <w:tcPr>
            <w:tcW w:w="2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lang w:bidi="ar"/>
              </w:rPr>
              <w:t>预期指标值</w:t>
            </w:r>
          </w:p>
        </w:tc>
        <w:tc>
          <w:tcPr>
            <w:tcW w:w="13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lang w:bidi="ar"/>
              </w:rPr>
              <w:t>实际完成值</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lang w:bidi="ar"/>
              </w:rPr>
              <w:t>自评得分</w:t>
            </w:r>
          </w:p>
        </w:tc>
      </w:tr>
      <w:tr w:rsidR="00177862">
        <w:trPr>
          <w:trHeight w:val="640"/>
        </w:trPr>
        <w:tc>
          <w:tcPr>
            <w:tcW w:w="1080" w:type="dxa"/>
            <w:vMerge w:val="restart"/>
            <w:tcBorders>
              <w:top w:val="single" w:sz="4" w:space="0" w:color="000000"/>
              <w:left w:val="single" w:sz="4" w:space="0" w:color="000000"/>
              <w:bottom w:val="nil"/>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lang w:bidi="ar"/>
              </w:rPr>
              <w:t>产出指标（40）</w:t>
            </w:r>
          </w:p>
        </w:tc>
        <w:tc>
          <w:tcPr>
            <w:tcW w:w="1080" w:type="dxa"/>
            <w:vMerge w:val="restart"/>
            <w:tcBorders>
              <w:top w:val="single" w:sz="4" w:space="0" w:color="000000"/>
              <w:left w:val="single" w:sz="4" w:space="0" w:color="000000"/>
              <w:bottom w:val="nil"/>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宋体" w:hAnsi="宋体" w:cs="宋体"/>
                <w:color w:val="000000"/>
                <w:kern w:val="0"/>
                <w:sz w:val="16"/>
                <w:szCs w:val="16"/>
                <w:lang w:bidi="ar"/>
              </w:rPr>
            </w:pPr>
            <w:r>
              <w:rPr>
                <w:rFonts w:ascii="宋体" w:hAnsi="宋体" w:cs="宋体" w:hint="eastAsia"/>
                <w:color w:val="000000"/>
                <w:kern w:val="0"/>
                <w:sz w:val="16"/>
                <w:szCs w:val="16"/>
                <w:lang w:bidi="ar"/>
              </w:rPr>
              <w:t>数量指标 （10分）</w:t>
            </w:r>
          </w:p>
        </w:tc>
        <w:tc>
          <w:tcPr>
            <w:tcW w:w="26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left"/>
              <w:textAlignment w:val="center"/>
              <w:rPr>
                <w:rFonts w:ascii="宋体" w:hAnsi="宋体" w:cs="宋体"/>
                <w:color w:val="000000"/>
                <w:sz w:val="16"/>
                <w:szCs w:val="16"/>
              </w:rPr>
            </w:pPr>
            <w:r>
              <w:rPr>
                <w:rFonts w:ascii="宋体" w:hAnsi="宋体" w:cs="宋体" w:hint="eastAsia"/>
                <w:color w:val="000000"/>
                <w:kern w:val="0"/>
                <w:sz w:val="16"/>
                <w:szCs w:val="16"/>
                <w:lang w:bidi="ar"/>
              </w:rPr>
              <w:t>进入社区数量（5分）</w:t>
            </w:r>
          </w:p>
        </w:tc>
        <w:tc>
          <w:tcPr>
            <w:tcW w:w="2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lang w:bidi="ar"/>
              </w:rPr>
              <w:t>市内五区30个社区开展</w:t>
            </w:r>
          </w:p>
        </w:tc>
        <w:tc>
          <w:tcPr>
            <w:tcW w:w="13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lang w:bidi="ar"/>
              </w:rPr>
              <w:t>100%</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Theme="minorEastAsia" w:eastAsiaTheme="minorEastAsia" w:hAnsiTheme="minorEastAsia" w:cstheme="minorEastAsia"/>
                <w:color w:val="000000"/>
                <w:sz w:val="16"/>
                <w:szCs w:val="16"/>
              </w:rPr>
            </w:pPr>
            <w:r>
              <w:rPr>
                <w:rFonts w:ascii="宋体" w:hAnsi="宋体" w:cs="宋体" w:hint="eastAsia"/>
                <w:color w:val="000000"/>
                <w:kern w:val="0"/>
                <w:szCs w:val="21"/>
                <w:lang w:bidi="ar"/>
              </w:rPr>
              <w:t>5</w:t>
            </w:r>
          </w:p>
        </w:tc>
      </w:tr>
      <w:tr w:rsidR="00177862">
        <w:trPr>
          <w:trHeight w:val="1050"/>
        </w:trPr>
        <w:tc>
          <w:tcPr>
            <w:tcW w:w="1080" w:type="dxa"/>
            <w:vMerge/>
            <w:tcBorders>
              <w:top w:val="single" w:sz="4" w:space="0" w:color="000000"/>
              <w:left w:val="single" w:sz="4" w:space="0" w:color="000000"/>
              <w:bottom w:val="nil"/>
              <w:right w:val="single" w:sz="4" w:space="0" w:color="000000"/>
            </w:tcBorders>
            <w:shd w:val="clear" w:color="auto" w:fill="auto"/>
            <w:tcMar>
              <w:top w:w="15" w:type="dxa"/>
              <w:left w:w="15" w:type="dxa"/>
              <w:right w:w="15" w:type="dxa"/>
            </w:tcMar>
            <w:vAlign w:val="center"/>
          </w:tcPr>
          <w:p w:rsidR="00177862" w:rsidRDefault="00177862">
            <w:pPr>
              <w:jc w:val="center"/>
              <w:rPr>
                <w:rFonts w:ascii="宋体" w:hAnsi="宋体" w:cs="宋体"/>
                <w:color w:val="000000"/>
                <w:sz w:val="16"/>
                <w:szCs w:val="16"/>
              </w:rPr>
            </w:pPr>
          </w:p>
        </w:tc>
        <w:tc>
          <w:tcPr>
            <w:tcW w:w="1080" w:type="dxa"/>
            <w:vMerge/>
            <w:tcBorders>
              <w:top w:val="single" w:sz="4" w:space="0" w:color="000000"/>
              <w:left w:val="single" w:sz="4" w:space="0" w:color="000000"/>
              <w:bottom w:val="nil"/>
              <w:right w:val="single" w:sz="4" w:space="0" w:color="000000"/>
            </w:tcBorders>
            <w:shd w:val="clear" w:color="auto" w:fill="auto"/>
            <w:tcMar>
              <w:top w:w="15" w:type="dxa"/>
              <w:left w:w="15" w:type="dxa"/>
              <w:right w:w="15" w:type="dxa"/>
            </w:tcMar>
            <w:vAlign w:val="center"/>
          </w:tcPr>
          <w:p w:rsidR="00177862" w:rsidRDefault="00177862">
            <w:pPr>
              <w:jc w:val="center"/>
              <w:rPr>
                <w:rFonts w:ascii="宋体" w:hAnsi="宋体" w:cs="宋体"/>
                <w:color w:val="000000"/>
                <w:sz w:val="16"/>
                <w:szCs w:val="16"/>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left"/>
              <w:textAlignment w:val="center"/>
              <w:rPr>
                <w:rFonts w:ascii="宋体" w:hAnsi="宋体" w:cs="宋体"/>
                <w:color w:val="000000"/>
                <w:sz w:val="16"/>
                <w:szCs w:val="16"/>
              </w:rPr>
            </w:pPr>
            <w:r>
              <w:rPr>
                <w:rFonts w:ascii="宋体" w:hAnsi="宋体" w:cs="宋体" w:hint="eastAsia"/>
                <w:color w:val="000000"/>
                <w:kern w:val="0"/>
                <w:sz w:val="16"/>
                <w:szCs w:val="16"/>
                <w:lang w:bidi="ar"/>
              </w:rPr>
              <w:t>宣传报道频次（5分）</w:t>
            </w:r>
          </w:p>
        </w:tc>
        <w:tc>
          <w:tcPr>
            <w:tcW w:w="2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lang w:bidi="ar"/>
              </w:rPr>
              <w:t>宣传片、游动字幕在节目中插播，每周活动在节目中呈现</w:t>
            </w:r>
          </w:p>
        </w:tc>
        <w:tc>
          <w:tcPr>
            <w:tcW w:w="13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lang w:bidi="ar"/>
              </w:rPr>
              <w:t>100%</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Theme="minorEastAsia" w:eastAsiaTheme="minorEastAsia" w:hAnsiTheme="minorEastAsia" w:cstheme="minorEastAsia"/>
                <w:color w:val="000000"/>
                <w:szCs w:val="21"/>
              </w:rPr>
            </w:pPr>
            <w:r>
              <w:rPr>
                <w:rFonts w:cs="Calibri"/>
                <w:color w:val="000000"/>
                <w:kern w:val="0"/>
                <w:szCs w:val="21"/>
                <w:lang w:bidi="ar"/>
              </w:rPr>
              <w:t>5</w:t>
            </w:r>
          </w:p>
        </w:tc>
      </w:tr>
      <w:tr w:rsidR="00177862">
        <w:trPr>
          <w:trHeight w:val="435"/>
        </w:trPr>
        <w:tc>
          <w:tcPr>
            <w:tcW w:w="1080" w:type="dxa"/>
            <w:vMerge/>
            <w:tcBorders>
              <w:top w:val="single" w:sz="4" w:space="0" w:color="000000"/>
              <w:left w:val="single" w:sz="4" w:space="0" w:color="000000"/>
              <w:bottom w:val="nil"/>
              <w:right w:val="single" w:sz="4" w:space="0" w:color="000000"/>
            </w:tcBorders>
            <w:shd w:val="clear" w:color="auto" w:fill="auto"/>
            <w:tcMar>
              <w:top w:w="15" w:type="dxa"/>
              <w:left w:w="15" w:type="dxa"/>
              <w:right w:w="15" w:type="dxa"/>
            </w:tcMar>
            <w:vAlign w:val="center"/>
          </w:tcPr>
          <w:p w:rsidR="00177862" w:rsidRDefault="00177862">
            <w:pPr>
              <w:jc w:val="center"/>
              <w:rPr>
                <w:rFonts w:ascii="宋体" w:hAnsi="宋体" w:cs="宋体"/>
                <w:color w:val="000000"/>
                <w:sz w:val="16"/>
                <w:szCs w:val="16"/>
              </w:rPr>
            </w:pPr>
          </w:p>
        </w:tc>
        <w:tc>
          <w:tcPr>
            <w:tcW w:w="108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宋体" w:hAnsi="宋体" w:cs="宋体"/>
                <w:color w:val="000000"/>
                <w:kern w:val="0"/>
                <w:sz w:val="16"/>
                <w:szCs w:val="16"/>
                <w:lang w:bidi="ar"/>
              </w:rPr>
            </w:pPr>
            <w:r>
              <w:rPr>
                <w:rFonts w:ascii="宋体" w:hAnsi="宋体" w:cs="宋体" w:hint="eastAsia"/>
                <w:color w:val="000000"/>
                <w:kern w:val="0"/>
                <w:sz w:val="16"/>
                <w:szCs w:val="16"/>
                <w:lang w:bidi="ar"/>
              </w:rPr>
              <w:t>质量指标 （10分）</w:t>
            </w:r>
          </w:p>
        </w:tc>
        <w:tc>
          <w:tcPr>
            <w:tcW w:w="26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left"/>
              <w:textAlignment w:val="center"/>
              <w:rPr>
                <w:rFonts w:ascii="宋体" w:hAnsi="宋体" w:cs="宋体"/>
                <w:color w:val="000000"/>
                <w:sz w:val="16"/>
                <w:szCs w:val="16"/>
              </w:rPr>
            </w:pPr>
            <w:r>
              <w:rPr>
                <w:rFonts w:ascii="宋体" w:hAnsi="宋体" w:cs="宋体" w:hint="eastAsia"/>
                <w:color w:val="000000"/>
                <w:kern w:val="0"/>
                <w:sz w:val="16"/>
                <w:szCs w:val="16"/>
                <w:lang w:bidi="ar"/>
              </w:rPr>
              <w:t>提升市民文明素养(5分)</w:t>
            </w:r>
          </w:p>
        </w:tc>
        <w:tc>
          <w:tcPr>
            <w:tcW w:w="2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lang w:bidi="ar"/>
              </w:rPr>
              <w:t>进入社区扩大宣传</w:t>
            </w:r>
          </w:p>
        </w:tc>
        <w:tc>
          <w:tcPr>
            <w:tcW w:w="13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lang w:bidi="ar"/>
              </w:rPr>
              <w:t>100%</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Theme="minorEastAsia" w:eastAsiaTheme="minorEastAsia" w:hAnsiTheme="minorEastAsia" w:cstheme="minorEastAsia"/>
                <w:color w:val="000000"/>
                <w:szCs w:val="21"/>
              </w:rPr>
            </w:pPr>
            <w:r>
              <w:rPr>
                <w:rFonts w:cs="Calibri"/>
                <w:color w:val="000000"/>
                <w:kern w:val="0"/>
                <w:szCs w:val="21"/>
                <w:lang w:bidi="ar"/>
              </w:rPr>
              <w:t>5</w:t>
            </w:r>
          </w:p>
        </w:tc>
      </w:tr>
      <w:tr w:rsidR="00177862">
        <w:trPr>
          <w:trHeight w:val="420"/>
        </w:trPr>
        <w:tc>
          <w:tcPr>
            <w:tcW w:w="1080" w:type="dxa"/>
            <w:vMerge/>
            <w:tcBorders>
              <w:top w:val="single" w:sz="4" w:space="0" w:color="000000"/>
              <w:left w:val="single" w:sz="4" w:space="0" w:color="000000"/>
              <w:bottom w:val="nil"/>
              <w:right w:val="single" w:sz="4" w:space="0" w:color="000000"/>
            </w:tcBorders>
            <w:shd w:val="clear" w:color="auto" w:fill="auto"/>
            <w:tcMar>
              <w:top w:w="15" w:type="dxa"/>
              <w:left w:w="15" w:type="dxa"/>
              <w:right w:w="15" w:type="dxa"/>
            </w:tcMar>
            <w:vAlign w:val="center"/>
          </w:tcPr>
          <w:p w:rsidR="00177862" w:rsidRDefault="00177862">
            <w:pPr>
              <w:jc w:val="center"/>
              <w:rPr>
                <w:rFonts w:ascii="宋体" w:hAnsi="宋体" w:cs="宋体"/>
                <w:color w:val="000000"/>
                <w:sz w:val="16"/>
                <w:szCs w:val="16"/>
              </w:rPr>
            </w:pPr>
          </w:p>
        </w:tc>
        <w:tc>
          <w:tcPr>
            <w:tcW w:w="108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77862">
            <w:pPr>
              <w:jc w:val="center"/>
              <w:rPr>
                <w:rFonts w:ascii="宋体" w:hAnsi="宋体" w:cs="宋体"/>
                <w:color w:val="000000"/>
                <w:sz w:val="16"/>
                <w:szCs w:val="16"/>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left"/>
              <w:textAlignment w:val="center"/>
              <w:rPr>
                <w:rFonts w:ascii="宋体" w:hAnsi="宋体" w:cs="宋体"/>
                <w:color w:val="000000"/>
                <w:sz w:val="16"/>
                <w:szCs w:val="16"/>
              </w:rPr>
            </w:pPr>
            <w:r>
              <w:rPr>
                <w:rFonts w:ascii="宋体" w:hAnsi="宋体" w:cs="宋体" w:hint="eastAsia"/>
                <w:color w:val="000000"/>
                <w:kern w:val="0"/>
                <w:sz w:val="16"/>
                <w:szCs w:val="16"/>
                <w:lang w:bidi="ar"/>
              </w:rPr>
              <w:t>志愿服务“精准对接”(5分）</w:t>
            </w:r>
          </w:p>
        </w:tc>
        <w:tc>
          <w:tcPr>
            <w:tcW w:w="2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lang w:bidi="ar"/>
              </w:rPr>
              <w:t>多项志愿服务服务市民</w:t>
            </w:r>
          </w:p>
        </w:tc>
        <w:tc>
          <w:tcPr>
            <w:tcW w:w="13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lang w:bidi="ar"/>
              </w:rPr>
              <w:t>100%</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Theme="minorEastAsia" w:eastAsiaTheme="minorEastAsia" w:hAnsiTheme="minorEastAsia" w:cstheme="minorEastAsia"/>
                <w:color w:val="000000"/>
                <w:szCs w:val="21"/>
              </w:rPr>
            </w:pPr>
            <w:r>
              <w:rPr>
                <w:rFonts w:cs="Calibri"/>
                <w:color w:val="000000"/>
                <w:kern w:val="0"/>
                <w:szCs w:val="21"/>
                <w:lang w:bidi="ar"/>
              </w:rPr>
              <w:t>5</w:t>
            </w:r>
          </w:p>
        </w:tc>
      </w:tr>
      <w:tr w:rsidR="00177862">
        <w:trPr>
          <w:trHeight w:val="285"/>
        </w:trPr>
        <w:tc>
          <w:tcPr>
            <w:tcW w:w="1080" w:type="dxa"/>
            <w:vMerge/>
            <w:tcBorders>
              <w:top w:val="single" w:sz="4" w:space="0" w:color="000000"/>
              <w:left w:val="single" w:sz="4" w:space="0" w:color="000000"/>
              <w:bottom w:val="nil"/>
              <w:right w:val="single" w:sz="4" w:space="0" w:color="000000"/>
            </w:tcBorders>
            <w:shd w:val="clear" w:color="auto" w:fill="auto"/>
            <w:tcMar>
              <w:top w:w="15" w:type="dxa"/>
              <w:left w:w="15" w:type="dxa"/>
              <w:right w:w="15" w:type="dxa"/>
            </w:tcMar>
            <w:vAlign w:val="center"/>
          </w:tcPr>
          <w:p w:rsidR="00177862" w:rsidRDefault="00177862">
            <w:pPr>
              <w:jc w:val="center"/>
              <w:rPr>
                <w:rFonts w:ascii="宋体" w:hAnsi="宋体" w:cs="宋体"/>
                <w:color w:val="000000"/>
                <w:sz w:val="16"/>
                <w:szCs w:val="16"/>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宋体" w:hAnsi="宋体" w:cs="宋体"/>
                <w:color w:val="000000"/>
                <w:kern w:val="0"/>
                <w:sz w:val="16"/>
                <w:szCs w:val="16"/>
                <w:lang w:bidi="ar"/>
              </w:rPr>
            </w:pPr>
            <w:r>
              <w:rPr>
                <w:rFonts w:ascii="宋体" w:hAnsi="宋体" w:cs="宋体" w:hint="eastAsia"/>
                <w:color w:val="000000"/>
                <w:kern w:val="0"/>
                <w:sz w:val="16"/>
                <w:szCs w:val="16"/>
                <w:lang w:bidi="ar"/>
              </w:rPr>
              <w:t>时效指标(10分)</w:t>
            </w:r>
          </w:p>
        </w:tc>
        <w:tc>
          <w:tcPr>
            <w:tcW w:w="26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left"/>
              <w:textAlignment w:val="center"/>
              <w:rPr>
                <w:rFonts w:ascii="宋体" w:hAnsi="宋体" w:cs="宋体"/>
                <w:color w:val="000000"/>
                <w:sz w:val="16"/>
                <w:szCs w:val="16"/>
              </w:rPr>
            </w:pPr>
            <w:proofErr w:type="gramStart"/>
            <w:r>
              <w:rPr>
                <w:rFonts w:ascii="宋体" w:hAnsi="宋体" w:cs="宋体" w:hint="eastAsia"/>
                <w:color w:val="000000"/>
                <w:kern w:val="0"/>
                <w:sz w:val="16"/>
                <w:szCs w:val="16"/>
                <w:lang w:bidi="ar"/>
              </w:rPr>
              <w:t>根据创城工作</w:t>
            </w:r>
            <w:proofErr w:type="gramEnd"/>
            <w:r>
              <w:rPr>
                <w:rFonts w:ascii="宋体" w:hAnsi="宋体" w:cs="宋体" w:hint="eastAsia"/>
                <w:color w:val="000000"/>
                <w:kern w:val="0"/>
                <w:sz w:val="16"/>
                <w:szCs w:val="16"/>
                <w:lang w:bidi="ar"/>
              </w:rPr>
              <w:t>安排开展（10分）</w:t>
            </w:r>
          </w:p>
        </w:tc>
        <w:tc>
          <w:tcPr>
            <w:tcW w:w="2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lang w:bidi="ar"/>
              </w:rPr>
              <w:t>提高效率30</w:t>
            </w:r>
            <w:r>
              <w:rPr>
                <w:rFonts w:cs="Calibri"/>
                <w:color w:val="000000"/>
                <w:kern w:val="0"/>
                <w:sz w:val="16"/>
                <w:szCs w:val="16"/>
                <w:lang w:bidi="ar"/>
              </w:rPr>
              <w:t>%</w:t>
            </w:r>
          </w:p>
        </w:tc>
        <w:tc>
          <w:tcPr>
            <w:tcW w:w="13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lang w:bidi="ar"/>
              </w:rPr>
              <w:t>100%</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Theme="minorEastAsia" w:eastAsiaTheme="minorEastAsia" w:hAnsiTheme="minorEastAsia" w:cstheme="minorEastAsia"/>
                <w:color w:val="000000"/>
                <w:szCs w:val="21"/>
              </w:rPr>
            </w:pPr>
            <w:r>
              <w:rPr>
                <w:rFonts w:cs="Calibri"/>
                <w:color w:val="000000"/>
                <w:kern w:val="0"/>
                <w:szCs w:val="21"/>
                <w:lang w:bidi="ar"/>
              </w:rPr>
              <w:t>10</w:t>
            </w:r>
          </w:p>
        </w:tc>
      </w:tr>
      <w:tr w:rsidR="00177862">
        <w:trPr>
          <w:trHeight w:val="435"/>
        </w:trPr>
        <w:tc>
          <w:tcPr>
            <w:tcW w:w="1080" w:type="dxa"/>
            <w:vMerge/>
            <w:tcBorders>
              <w:top w:val="single" w:sz="4" w:space="0" w:color="000000"/>
              <w:left w:val="single" w:sz="4" w:space="0" w:color="000000"/>
              <w:bottom w:val="nil"/>
              <w:right w:val="single" w:sz="4" w:space="0" w:color="000000"/>
            </w:tcBorders>
            <w:shd w:val="clear" w:color="auto" w:fill="auto"/>
            <w:tcMar>
              <w:top w:w="15" w:type="dxa"/>
              <w:left w:w="15" w:type="dxa"/>
              <w:right w:w="15" w:type="dxa"/>
            </w:tcMar>
            <w:vAlign w:val="center"/>
          </w:tcPr>
          <w:p w:rsidR="00177862" w:rsidRDefault="00177862">
            <w:pPr>
              <w:jc w:val="center"/>
              <w:rPr>
                <w:rFonts w:ascii="宋体" w:hAnsi="宋体" w:cs="宋体"/>
                <w:color w:val="000000"/>
                <w:sz w:val="16"/>
                <w:szCs w:val="16"/>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宋体" w:hAnsi="宋体" w:cs="宋体"/>
                <w:color w:val="000000"/>
                <w:kern w:val="0"/>
                <w:sz w:val="16"/>
                <w:szCs w:val="16"/>
                <w:lang w:bidi="ar"/>
              </w:rPr>
            </w:pPr>
            <w:r>
              <w:rPr>
                <w:rFonts w:ascii="宋体" w:hAnsi="宋体" w:cs="宋体" w:hint="eastAsia"/>
                <w:color w:val="000000"/>
                <w:kern w:val="0"/>
                <w:sz w:val="16"/>
                <w:szCs w:val="16"/>
                <w:lang w:bidi="ar"/>
              </w:rPr>
              <w:t>成本指标 （10分）</w:t>
            </w:r>
          </w:p>
        </w:tc>
        <w:tc>
          <w:tcPr>
            <w:tcW w:w="26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left"/>
              <w:textAlignment w:val="center"/>
              <w:rPr>
                <w:rFonts w:ascii="宋体" w:hAnsi="宋体" w:cs="宋体"/>
                <w:color w:val="000000"/>
                <w:sz w:val="16"/>
                <w:szCs w:val="16"/>
              </w:rPr>
            </w:pPr>
            <w:r>
              <w:rPr>
                <w:rFonts w:ascii="宋体" w:hAnsi="宋体" w:cs="宋体" w:hint="eastAsia"/>
                <w:color w:val="000000"/>
                <w:kern w:val="0"/>
                <w:sz w:val="16"/>
                <w:szCs w:val="16"/>
                <w:lang w:bidi="ar"/>
              </w:rPr>
              <w:t>物料成本、人力成本等支出。（10分）</w:t>
            </w:r>
          </w:p>
        </w:tc>
        <w:tc>
          <w:tcPr>
            <w:tcW w:w="2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lang w:bidi="ar"/>
              </w:rPr>
              <w:t>不超出预算成本</w:t>
            </w:r>
          </w:p>
        </w:tc>
        <w:tc>
          <w:tcPr>
            <w:tcW w:w="13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lang w:bidi="ar"/>
              </w:rPr>
              <w:t>100%</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Theme="minorEastAsia" w:eastAsiaTheme="minorEastAsia" w:hAnsiTheme="minorEastAsia" w:cstheme="minorEastAsia"/>
                <w:color w:val="000000"/>
                <w:szCs w:val="21"/>
              </w:rPr>
            </w:pPr>
            <w:r>
              <w:rPr>
                <w:rFonts w:cs="Calibri"/>
                <w:color w:val="000000"/>
                <w:kern w:val="0"/>
                <w:szCs w:val="21"/>
                <w:lang w:bidi="ar"/>
              </w:rPr>
              <w:t>10</w:t>
            </w:r>
          </w:p>
        </w:tc>
      </w:tr>
      <w:tr w:rsidR="00177862">
        <w:trPr>
          <w:trHeight w:val="700"/>
        </w:trPr>
        <w:tc>
          <w:tcPr>
            <w:tcW w:w="1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lang w:bidi="ar"/>
              </w:rPr>
              <w:t>预算执行率指标(10分)</w:t>
            </w:r>
          </w:p>
        </w:tc>
        <w:tc>
          <w:tcPr>
            <w:tcW w:w="10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lang w:bidi="ar"/>
              </w:rPr>
              <w:t>预算执行率</w:t>
            </w:r>
          </w:p>
        </w:tc>
        <w:tc>
          <w:tcPr>
            <w:tcW w:w="26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宋体" w:hAnsi="宋体" w:cs="宋体"/>
                <w:sz w:val="16"/>
                <w:szCs w:val="16"/>
              </w:rPr>
            </w:pPr>
            <w:r>
              <w:rPr>
                <w:rFonts w:ascii="宋体" w:hAnsi="宋体" w:cs="宋体" w:hint="eastAsia"/>
                <w:color w:val="000000"/>
                <w:kern w:val="0"/>
                <w:sz w:val="16"/>
                <w:szCs w:val="16"/>
                <w:lang w:bidi="ar"/>
              </w:rPr>
              <w:t>按合同进度支付款项</w:t>
            </w:r>
          </w:p>
        </w:tc>
        <w:tc>
          <w:tcPr>
            <w:tcW w:w="2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宋体" w:hAnsi="宋体" w:cs="宋体"/>
                <w:sz w:val="16"/>
                <w:szCs w:val="16"/>
              </w:rPr>
            </w:pPr>
            <w:r>
              <w:rPr>
                <w:rFonts w:ascii="宋体" w:hAnsi="宋体" w:cs="宋体" w:hint="eastAsia"/>
                <w:color w:val="000000"/>
                <w:kern w:val="0"/>
                <w:sz w:val="16"/>
                <w:szCs w:val="16"/>
                <w:lang w:bidi="ar"/>
              </w:rPr>
              <w:t>支付合同额的95%</w:t>
            </w:r>
          </w:p>
        </w:tc>
        <w:tc>
          <w:tcPr>
            <w:tcW w:w="13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pPr>
            <w:r>
              <w:rPr>
                <w:rFonts w:cs="Calibri"/>
                <w:color w:val="000000"/>
                <w:kern w:val="0"/>
                <w:sz w:val="16"/>
                <w:szCs w:val="16"/>
                <w:lang w:bidi="ar"/>
              </w:rPr>
              <w:t>100%</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Theme="minorEastAsia" w:eastAsiaTheme="minorEastAsia" w:hAnsiTheme="minorEastAsia" w:cstheme="minorEastAsia"/>
                <w:color w:val="000000"/>
                <w:szCs w:val="21"/>
              </w:rPr>
            </w:pPr>
            <w:r>
              <w:rPr>
                <w:rFonts w:cs="Calibri"/>
                <w:color w:val="000000"/>
                <w:kern w:val="0"/>
                <w:szCs w:val="21"/>
                <w:lang w:bidi="ar"/>
              </w:rPr>
              <w:t>10</w:t>
            </w:r>
          </w:p>
        </w:tc>
      </w:tr>
      <w:tr w:rsidR="00177862">
        <w:trPr>
          <w:trHeight w:val="540"/>
        </w:trPr>
        <w:tc>
          <w:tcPr>
            <w:tcW w:w="1080" w:type="dxa"/>
            <w:vMerge w:val="restart"/>
            <w:tcBorders>
              <w:top w:val="nil"/>
              <w:left w:val="single" w:sz="4" w:space="0" w:color="000000"/>
              <w:bottom w:val="nil"/>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lang w:bidi="ar"/>
              </w:rPr>
              <w:t>效益指标（40）</w:t>
            </w:r>
          </w:p>
        </w:tc>
        <w:tc>
          <w:tcPr>
            <w:tcW w:w="1080" w:type="dxa"/>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宋体" w:hAnsi="宋体" w:cs="宋体"/>
                <w:color w:val="000000"/>
                <w:kern w:val="0"/>
                <w:sz w:val="16"/>
                <w:szCs w:val="16"/>
                <w:lang w:bidi="ar"/>
              </w:rPr>
            </w:pPr>
            <w:r>
              <w:rPr>
                <w:rFonts w:ascii="宋体" w:hAnsi="宋体" w:cs="宋体" w:hint="eastAsia"/>
                <w:color w:val="000000"/>
                <w:kern w:val="0"/>
                <w:sz w:val="16"/>
                <w:szCs w:val="16"/>
                <w:lang w:bidi="ar"/>
              </w:rPr>
              <w:t>经济效益指标（10分）</w:t>
            </w:r>
          </w:p>
        </w:tc>
        <w:tc>
          <w:tcPr>
            <w:tcW w:w="26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left"/>
              <w:textAlignment w:val="center"/>
              <w:rPr>
                <w:rFonts w:ascii="宋体" w:hAnsi="宋体" w:cs="宋体"/>
                <w:color w:val="000000"/>
                <w:sz w:val="16"/>
                <w:szCs w:val="16"/>
              </w:rPr>
            </w:pPr>
            <w:r>
              <w:rPr>
                <w:rFonts w:ascii="宋体" w:hAnsi="宋体" w:cs="宋体" w:hint="eastAsia"/>
                <w:color w:val="000000"/>
                <w:kern w:val="0"/>
                <w:sz w:val="16"/>
                <w:szCs w:val="16"/>
                <w:lang w:bidi="ar"/>
              </w:rPr>
              <w:t>公益为先，保持收支平衡（10分）</w:t>
            </w:r>
          </w:p>
        </w:tc>
        <w:tc>
          <w:tcPr>
            <w:tcW w:w="2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lang w:bidi="ar"/>
              </w:rPr>
              <w:t>志愿服务为主，减少支出</w:t>
            </w:r>
          </w:p>
        </w:tc>
        <w:tc>
          <w:tcPr>
            <w:tcW w:w="13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cs="Calibri"/>
                <w:color w:val="000000"/>
                <w:szCs w:val="21"/>
              </w:rPr>
            </w:pPr>
            <w:r>
              <w:rPr>
                <w:rFonts w:cs="Calibri"/>
                <w:color w:val="000000"/>
                <w:kern w:val="0"/>
                <w:szCs w:val="21"/>
                <w:lang w:bidi="ar"/>
              </w:rPr>
              <w:t>100%</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Theme="minorEastAsia" w:eastAsiaTheme="minorEastAsia" w:hAnsiTheme="minorEastAsia" w:cstheme="minorEastAsia"/>
                <w:color w:val="000000"/>
                <w:szCs w:val="21"/>
              </w:rPr>
            </w:pPr>
            <w:r>
              <w:rPr>
                <w:rFonts w:cs="Calibri"/>
                <w:color w:val="000000"/>
                <w:kern w:val="0"/>
                <w:szCs w:val="21"/>
                <w:lang w:bidi="ar"/>
              </w:rPr>
              <w:t>10</w:t>
            </w:r>
          </w:p>
        </w:tc>
      </w:tr>
      <w:tr w:rsidR="00177862">
        <w:trPr>
          <w:trHeight w:val="1160"/>
        </w:trPr>
        <w:tc>
          <w:tcPr>
            <w:tcW w:w="1080" w:type="dxa"/>
            <w:vMerge/>
            <w:tcBorders>
              <w:top w:val="nil"/>
              <w:left w:val="single" w:sz="4" w:space="0" w:color="000000"/>
              <w:bottom w:val="nil"/>
              <w:right w:val="single" w:sz="4" w:space="0" w:color="000000"/>
            </w:tcBorders>
            <w:shd w:val="clear" w:color="auto" w:fill="auto"/>
            <w:tcMar>
              <w:top w:w="15" w:type="dxa"/>
              <w:left w:w="15" w:type="dxa"/>
              <w:right w:w="15" w:type="dxa"/>
            </w:tcMar>
            <w:vAlign w:val="center"/>
          </w:tcPr>
          <w:p w:rsidR="00177862" w:rsidRDefault="00177862">
            <w:pPr>
              <w:jc w:val="center"/>
              <w:rPr>
                <w:rFonts w:ascii="宋体" w:hAnsi="宋体" w:cs="宋体"/>
                <w:color w:val="000000"/>
                <w:sz w:val="16"/>
                <w:szCs w:val="16"/>
              </w:rPr>
            </w:pPr>
          </w:p>
        </w:tc>
        <w:tc>
          <w:tcPr>
            <w:tcW w:w="108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宋体" w:hAnsi="宋体" w:cs="宋体"/>
                <w:color w:val="000000"/>
                <w:kern w:val="0"/>
                <w:sz w:val="16"/>
                <w:szCs w:val="16"/>
                <w:lang w:bidi="ar"/>
              </w:rPr>
            </w:pPr>
            <w:r>
              <w:rPr>
                <w:rFonts w:ascii="宋体" w:hAnsi="宋体" w:cs="宋体" w:hint="eastAsia"/>
                <w:color w:val="000000"/>
                <w:kern w:val="0"/>
                <w:sz w:val="16"/>
                <w:szCs w:val="16"/>
                <w:lang w:bidi="ar"/>
              </w:rPr>
              <w:t>社会效益指标（10分）</w:t>
            </w:r>
          </w:p>
        </w:tc>
        <w:tc>
          <w:tcPr>
            <w:tcW w:w="26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left"/>
              <w:textAlignment w:val="center"/>
              <w:rPr>
                <w:rFonts w:ascii="宋体" w:hAnsi="宋体" w:cs="宋体"/>
                <w:color w:val="000000"/>
                <w:sz w:val="16"/>
                <w:szCs w:val="16"/>
              </w:rPr>
            </w:pPr>
            <w:r>
              <w:rPr>
                <w:rFonts w:ascii="宋体" w:hAnsi="宋体" w:cs="宋体" w:hint="eastAsia"/>
                <w:color w:val="000000"/>
                <w:kern w:val="0"/>
                <w:sz w:val="16"/>
                <w:szCs w:val="16"/>
                <w:lang w:bidi="ar"/>
              </w:rPr>
              <w:t>宣传《石家庄市民文明公约》、《文明十条》等内容，倡导社区居民从点滴做起，提高文明素质，争做文明市民。（5分）</w:t>
            </w:r>
          </w:p>
        </w:tc>
        <w:tc>
          <w:tcPr>
            <w:tcW w:w="2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lang w:bidi="ar"/>
              </w:rPr>
              <w:t>超过十万社区居民直接或间接接受宣传引导，促进社区文明提升</w:t>
            </w:r>
          </w:p>
        </w:tc>
        <w:tc>
          <w:tcPr>
            <w:tcW w:w="13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lang w:bidi="ar"/>
              </w:rPr>
              <w:t>100%</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Theme="minorEastAsia" w:eastAsiaTheme="minorEastAsia" w:hAnsiTheme="minorEastAsia" w:cstheme="minorEastAsia"/>
                <w:color w:val="000000"/>
                <w:szCs w:val="21"/>
              </w:rPr>
            </w:pPr>
            <w:r>
              <w:rPr>
                <w:rFonts w:cs="Calibri"/>
                <w:color w:val="000000"/>
                <w:kern w:val="0"/>
                <w:szCs w:val="21"/>
                <w:lang w:bidi="ar"/>
              </w:rPr>
              <w:t>5</w:t>
            </w:r>
          </w:p>
        </w:tc>
      </w:tr>
      <w:tr w:rsidR="00177862">
        <w:trPr>
          <w:trHeight w:val="1560"/>
        </w:trPr>
        <w:tc>
          <w:tcPr>
            <w:tcW w:w="1080" w:type="dxa"/>
            <w:vMerge/>
            <w:tcBorders>
              <w:top w:val="nil"/>
              <w:left w:val="single" w:sz="4" w:space="0" w:color="000000"/>
              <w:bottom w:val="nil"/>
              <w:right w:val="single" w:sz="4" w:space="0" w:color="000000"/>
            </w:tcBorders>
            <w:shd w:val="clear" w:color="auto" w:fill="auto"/>
            <w:tcMar>
              <w:top w:w="15" w:type="dxa"/>
              <w:left w:w="15" w:type="dxa"/>
              <w:right w:w="15" w:type="dxa"/>
            </w:tcMar>
            <w:vAlign w:val="center"/>
          </w:tcPr>
          <w:p w:rsidR="00177862" w:rsidRDefault="00177862">
            <w:pPr>
              <w:jc w:val="center"/>
              <w:rPr>
                <w:rFonts w:ascii="宋体" w:hAnsi="宋体" w:cs="宋体"/>
                <w:color w:val="000000"/>
                <w:sz w:val="16"/>
                <w:szCs w:val="16"/>
              </w:rPr>
            </w:pPr>
          </w:p>
        </w:tc>
        <w:tc>
          <w:tcPr>
            <w:tcW w:w="108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77862" w:rsidRDefault="00177862">
            <w:pPr>
              <w:jc w:val="center"/>
              <w:rPr>
                <w:rFonts w:ascii="宋体" w:hAnsi="宋体" w:cs="宋体"/>
                <w:color w:val="000000"/>
                <w:sz w:val="16"/>
                <w:szCs w:val="16"/>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left"/>
              <w:textAlignment w:val="center"/>
              <w:rPr>
                <w:rFonts w:ascii="宋体" w:hAnsi="宋体" w:cs="宋体"/>
                <w:color w:val="000000"/>
                <w:sz w:val="16"/>
                <w:szCs w:val="16"/>
              </w:rPr>
            </w:pPr>
            <w:r>
              <w:rPr>
                <w:rFonts w:ascii="宋体" w:hAnsi="宋体" w:cs="宋体" w:hint="eastAsia"/>
                <w:color w:val="000000"/>
                <w:kern w:val="0"/>
                <w:sz w:val="16"/>
                <w:szCs w:val="16"/>
                <w:lang w:bidi="ar"/>
              </w:rPr>
              <w:t>便民志愿服务进社区，收集社区居民需求信息，与志愿服务内容实现“精准对接”（5分）</w:t>
            </w:r>
          </w:p>
        </w:tc>
        <w:tc>
          <w:tcPr>
            <w:tcW w:w="2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lang w:bidi="ar"/>
              </w:rPr>
              <w:t>近两千名志愿者为社区提供了多样丰富的志愿服务</w:t>
            </w:r>
          </w:p>
        </w:tc>
        <w:tc>
          <w:tcPr>
            <w:tcW w:w="13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lang w:bidi="ar"/>
              </w:rPr>
              <w:t>100%</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Theme="minorEastAsia" w:eastAsiaTheme="minorEastAsia" w:hAnsiTheme="minorEastAsia" w:cstheme="minorEastAsia"/>
                <w:color w:val="000000"/>
                <w:szCs w:val="21"/>
              </w:rPr>
            </w:pPr>
            <w:r>
              <w:rPr>
                <w:rFonts w:cs="Calibri"/>
                <w:color w:val="000000"/>
                <w:kern w:val="0"/>
                <w:szCs w:val="21"/>
                <w:lang w:bidi="ar"/>
              </w:rPr>
              <w:t>5</w:t>
            </w:r>
          </w:p>
        </w:tc>
      </w:tr>
      <w:tr w:rsidR="00177862">
        <w:trPr>
          <w:trHeight w:val="1260"/>
        </w:trPr>
        <w:tc>
          <w:tcPr>
            <w:tcW w:w="1080" w:type="dxa"/>
            <w:vMerge/>
            <w:tcBorders>
              <w:top w:val="nil"/>
              <w:left w:val="single" w:sz="4" w:space="0" w:color="000000"/>
              <w:bottom w:val="nil"/>
              <w:right w:val="single" w:sz="4" w:space="0" w:color="000000"/>
            </w:tcBorders>
            <w:shd w:val="clear" w:color="auto" w:fill="auto"/>
            <w:tcMar>
              <w:top w:w="15" w:type="dxa"/>
              <w:left w:w="15" w:type="dxa"/>
              <w:right w:w="15" w:type="dxa"/>
            </w:tcMar>
            <w:vAlign w:val="center"/>
          </w:tcPr>
          <w:p w:rsidR="00177862" w:rsidRDefault="00177862">
            <w:pPr>
              <w:jc w:val="center"/>
              <w:rPr>
                <w:rFonts w:ascii="宋体" w:hAnsi="宋体" w:cs="宋体"/>
                <w:color w:val="000000"/>
                <w:sz w:val="16"/>
                <w:szCs w:val="16"/>
              </w:rPr>
            </w:pPr>
          </w:p>
        </w:tc>
        <w:tc>
          <w:tcPr>
            <w:tcW w:w="1080" w:type="dxa"/>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宋体" w:hAnsi="宋体" w:cs="宋体"/>
                <w:color w:val="000000"/>
                <w:kern w:val="0"/>
                <w:sz w:val="16"/>
                <w:szCs w:val="16"/>
                <w:lang w:bidi="ar"/>
              </w:rPr>
            </w:pPr>
            <w:r>
              <w:rPr>
                <w:rFonts w:ascii="宋体" w:hAnsi="宋体" w:cs="宋体" w:hint="eastAsia"/>
                <w:color w:val="000000"/>
                <w:kern w:val="0"/>
                <w:sz w:val="16"/>
                <w:szCs w:val="16"/>
                <w:lang w:bidi="ar"/>
              </w:rPr>
              <w:t>生态效益指标（10分）</w:t>
            </w:r>
          </w:p>
        </w:tc>
        <w:tc>
          <w:tcPr>
            <w:tcW w:w="26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left"/>
              <w:textAlignment w:val="center"/>
              <w:rPr>
                <w:rFonts w:ascii="宋体" w:hAnsi="宋体" w:cs="宋体"/>
                <w:color w:val="000000"/>
                <w:sz w:val="16"/>
                <w:szCs w:val="16"/>
              </w:rPr>
            </w:pPr>
            <w:r>
              <w:rPr>
                <w:rFonts w:ascii="宋体" w:hAnsi="宋体" w:cs="宋体" w:hint="eastAsia"/>
                <w:color w:val="000000"/>
                <w:kern w:val="0"/>
                <w:sz w:val="16"/>
                <w:szCs w:val="16"/>
                <w:lang w:bidi="ar"/>
              </w:rPr>
              <w:t>发动社会力量，引导全民参与，提升全民文明素养，加深巩固</w:t>
            </w:r>
            <w:proofErr w:type="gramStart"/>
            <w:r>
              <w:rPr>
                <w:rFonts w:ascii="宋体" w:hAnsi="宋体" w:cs="宋体" w:hint="eastAsia"/>
                <w:color w:val="000000"/>
                <w:kern w:val="0"/>
                <w:sz w:val="16"/>
                <w:szCs w:val="16"/>
                <w:lang w:bidi="ar"/>
              </w:rPr>
              <w:t>创城成果</w:t>
            </w:r>
            <w:proofErr w:type="gramEnd"/>
            <w:r>
              <w:rPr>
                <w:rFonts w:ascii="宋体" w:hAnsi="宋体" w:cs="宋体" w:hint="eastAsia"/>
                <w:color w:val="000000"/>
                <w:kern w:val="0"/>
                <w:sz w:val="16"/>
                <w:szCs w:val="16"/>
                <w:lang w:bidi="ar"/>
              </w:rPr>
              <w:t>。（10分）</w:t>
            </w:r>
          </w:p>
        </w:tc>
        <w:tc>
          <w:tcPr>
            <w:tcW w:w="2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lang w:bidi="ar"/>
              </w:rPr>
              <w:t>发挥主流媒体传播力、引导力、影响力、公信力，倡导</w:t>
            </w:r>
            <w:proofErr w:type="gramStart"/>
            <w:r>
              <w:rPr>
                <w:rFonts w:ascii="宋体" w:hAnsi="宋体" w:cs="宋体" w:hint="eastAsia"/>
                <w:color w:val="000000"/>
                <w:kern w:val="0"/>
                <w:sz w:val="16"/>
                <w:szCs w:val="16"/>
                <w:lang w:bidi="ar"/>
              </w:rPr>
              <w:t>引领创城巩固</w:t>
            </w:r>
            <w:proofErr w:type="gramEnd"/>
            <w:r>
              <w:rPr>
                <w:rFonts w:ascii="宋体" w:hAnsi="宋体" w:cs="宋体" w:hint="eastAsia"/>
                <w:color w:val="000000"/>
                <w:kern w:val="0"/>
                <w:sz w:val="16"/>
                <w:szCs w:val="16"/>
                <w:lang w:bidi="ar"/>
              </w:rPr>
              <w:t>深化</w:t>
            </w:r>
          </w:p>
        </w:tc>
        <w:tc>
          <w:tcPr>
            <w:tcW w:w="13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lang w:bidi="ar"/>
              </w:rPr>
              <w:t>100%</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Theme="minorEastAsia" w:eastAsiaTheme="minorEastAsia" w:hAnsiTheme="minorEastAsia" w:cstheme="minorEastAsia"/>
                <w:color w:val="000000"/>
                <w:szCs w:val="21"/>
              </w:rPr>
            </w:pPr>
            <w:r>
              <w:rPr>
                <w:rFonts w:cs="Calibri"/>
                <w:color w:val="000000"/>
                <w:kern w:val="0"/>
                <w:szCs w:val="21"/>
                <w:lang w:bidi="ar"/>
              </w:rPr>
              <w:t>10</w:t>
            </w:r>
          </w:p>
        </w:tc>
      </w:tr>
      <w:tr w:rsidR="00177862">
        <w:trPr>
          <w:trHeight w:val="1050"/>
        </w:trPr>
        <w:tc>
          <w:tcPr>
            <w:tcW w:w="1080" w:type="dxa"/>
            <w:vMerge/>
            <w:tcBorders>
              <w:top w:val="nil"/>
              <w:left w:val="single" w:sz="4" w:space="0" w:color="000000"/>
              <w:bottom w:val="nil"/>
              <w:right w:val="single" w:sz="4" w:space="0" w:color="000000"/>
            </w:tcBorders>
            <w:shd w:val="clear" w:color="auto" w:fill="auto"/>
            <w:tcMar>
              <w:top w:w="15" w:type="dxa"/>
              <w:left w:w="15" w:type="dxa"/>
              <w:right w:w="15" w:type="dxa"/>
            </w:tcMar>
            <w:vAlign w:val="center"/>
          </w:tcPr>
          <w:p w:rsidR="00177862" w:rsidRDefault="00177862">
            <w:pPr>
              <w:jc w:val="center"/>
              <w:rPr>
                <w:rFonts w:ascii="宋体" w:hAnsi="宋体" w:cs="宋体"/>
                <w:color w:val="000000"/>
                <w:sz w:val="16"/>
                <w:szCs w:val="16"/>
              </w:rPr>
            </w:pPr>
          </w:p>
        </w:tc>
        <w:tc>
          <w:tcPr>
            <w:tcW w:w="108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lang w:bidi="ar"/>
              </w:rPr>
              <w:t>可持续影响指标（10分）</w:t>
            </w:r>
          </w:p>
        </w:tc>
        <w:tc>
          <w:tcPr>
            <w:tcW w:w="26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left"/>
              <w:textAlignment w:val="center"/>
              <w:rPr>
                <w:rFonts w:ascii="宋体" w:hAnsi="宋体" w:cs="宋体"/>
                <w:color w:val="000000"/>
                <w:sz w:val="16"/>
                <w:szCs w:val="16"/>
              </w:rPr>
            </w:pPr>
            <w:r>
              <w:rPr>
                <w:rFonts w:ascii="宋体" w:hAnsi="宋体" w:cs="宋体" w:hint="eastAsia"/>
                <w:color w:val="000000"/>
                <w:kern w:val="0"/>
                <w:sz w:val="16"/>
                <w:szCs w:val="16"/>
                <w:lang w:bidi="ar"/>
              </w:rPr>
              <w:t>宣传文明理念，弘扬志愿服务精神，</w:t>
            </w:r>
            <w:proofErr w:type="gramStart"/>
            <w:r>
              <w:rPr>
                <w:rFonts w:ascii="宋体" w:hAnsi="宋体" w:cs="宋体" w:hint="eastAsia"/>
                <w:color w:val="000000"/>
                <w:kern w:val="0"/>
                <w:sz w:val="16"/>
                <w:szCs w:val="16"/>
                <w:lang w:bidi="ar"/>
              </w:rPr>
              <w:t>引领创城工作</w:t>
            </w:r>
            <w:proofErr w:type="gramEnd"/>
            <w:r>
              <w:rPr>
                <w:rFonts w:ascii="宋体" w:hAnsi="宋体" w:cs="宋体" w:hint="eastAsia"/>
                <w:color w:val="000000"/>
                <w:kern w:val="0"/>
                <w:sz w:val="16"/>
                <w:szCs w:val="16"/>
                <w:lang w:bidi="ar"/>
              </w:rPr>
              <w:t>深入开展。（5分）</w:t>
            </w:r>
          </w:p>
        </w:tc>
        <w:tc>
          <w:tcPr>
            <w:tcW w:w="2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lang w:bidi="ar"/>
              </w:rPr>
              <w:t>提高传统主流媒体影响力，形成全民参与文明城市创建的舆论环境。</w:t>
            </w:r>
          </w:p>
        </w:tc>
        <w:tc>
          <w:tcPr>
            <w:tcW w:w="13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lang w:bidi="ar"/>
              </w:rPr>
              <w:t>100%</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Theme="minorEastAsia" w:eastAsiaTheme="minorEastAsia" w:hAnsiTheme="minorEastAsia" w:cstheme="minorEastAsia"/>
                <w:color w:val="000000"/>
                <w:szCs w:val="21"/>
              </w:rPr>
            </w:pPr>
            <w:r>
              <w:rPr>
                <w:rFonts w:cs="Calibri"/>
                <w:color w:val="000000"/>
                <w:kern w:val="0"/>
                <w:szCs w:val="21"/>
                <w:lang w:bidi="ar"/>
              </w:rPr>
              <w:t>5</w:t>
            </w:r>
          </w:p>
        </w:tc>
      </w:tr>
      <w:tr w:rsidR="00177862">
        <w:trPr>
          <w:trHeight w:val="920"/>
        </w:trPr>
        <w:tc>
          <w:tcPr>
            <w:tcW w:w="1080" w:type="dxa"/>
            <w:vMerge/>
            <w:tcBorders>
              <w:top w:val="nil"/>
              <w:left w:val="single" w:sz="4" w:space="0" w:color="000000"/>
              <w:bottom w:val="nil"/>
              <w:right w:val="single" w:sz="4" w:space="0" w:color="000000"/>
            </w:tcBorders>
            <w:shd w:val="clear" w:color="auto" w:fill="auto"/>
            <w:tcMar>
              <w:top w:w="15" w:type="dxa"/>
              <w:left w:w="15" w:type="dxa"/>
              <w:right w:w="15" w:type="dxa"/>
            </w:tcMar>
            <w:vAlign w:val="center"/>
          </w:tcPr>
          <w:p w:rsidR="00177862" w:rsidRDefault="00177862">
            <w:pPr>
              <w:jc w:val="center"/>
              <w:rPr>
                <w:rFonts w:ascii="宋体" w:hAnsi="宋体" w:cs="宋体"/>
                <w:color w:val="000000"/>
                <w:sz w:val="16"/>
                <w:szCs w:val="16"/>
              </w:rPr>
            </w:pPr>
          </w:p>
        </w:tc>
        <w:tc>
          <w:tcPr>
            <w:tcW w:w="108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77862" w:rsidRDefault="00177862">
            <w:pPr>
              <w:jc w:val="center"/>
              <w:rPr>
                <w:rFonts w:ascii="宋体" w:hAnsi="宋体" w:cs="宋体"/>
                <w:color w:val="000000"/>
                <w:sz w:val="16"/>
                <w:szCs w:val="16"/>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left"/>
              <w:textAlignment w:val="center"/>
              <w:rPr>
                <w:rFonts w:ascii="宋体" w:hAnsi="宋体" w:cs="宋体"/>
                <w:color w:val="000000"/>
                <w:sz w:val="16"/>
                <w:szCs w:val="16"/>
              </w:rPr>
            </w:pPr>
            <w:r>
              <w:rPr>
                <w:rFonts w:ascii="宋体" w:hAnsi="宋体" w:cs="宋体" w:hint="eastAsia"/>
                <w:color w:val="000000"/>
                <w:kern w:val="0"/>
                <w:sz w:val="16"/>
                <w:szCs w:val="16"/>
                <w:lang w:bidi="ar"/>
              </w:rPr>
              <w:t>提高辐射能力，扩大影响范围，广泛提高全社会的关注度和支持力。（10分）</w:t>
            </w:r>
          </w:p>
        </w:tc>
        <w:tc>
          <w:tcPr>
            <w:tcW w:w="2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lang w:bidi="ar"/>
              </w:rPr>
              <w:t>被评为河北省优秀志愿服务项目</w:t>
            </w:r>
          </w:p>
        </w:tc>
        <w:tc>
          <w:tcPr>
            <w:tcW w:w="13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lang w:bidi="ar"/>
              </w:rPr>
              <w:t>100%</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Theme="minorEastAsia" w:eastAsiaTheme="minorEastAsia" w:hAnsiTheme="minorEastAsia" w:cstheme="minorEastAsia"/>
                <w:color w:val="000000"/>
                <w:szCs w:val="21"/>
              </w:rPr>
            </w:pPr>
            <w:r>
              <w:rPr>
                <w:rFonts w:cs="Calibri"/>
                <w:color w:val="000000"/>
                <w:kern w:val="0"/>
                <w:szCs w:val="21"/>
                <w:lang w:bidi="ar"/>
              </w:rPr>
              <w:t>10</w:t>
            </w:r>
          </w:p>
        </w:tc>
      </w:tr>
      <w:tr w:rsidR="00177862">
        <w:trPr>
          <w:trHeight w:val="480"/>
        </w:trPr>
        <w:tc>
          <w:tcPr>
            <w:tcW w:w="108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lang w:bidi="ar"/>
              </w:rPr>
              <w:t>满意度指标</w:t>
            </w:r>
            <w:r>
              <w:rPr>
                <w:rFonts w:ascii="宋体" w:hAnsi="宋体" w:cs="宋体" w:hint="eastAsia"/>
                <w:color w:val="000000"/>
                <w:kern w:val="0"/>
                <w:sz w:val="16"/>
                <w:szCs w:val="16"/>
                <w:lang w:bidi="ar"/>
              </w:rPr>
              <w:br/>
              <w:t>（10分）</w:t>
            </w:r>
          </w:p>
        </w:tc>
        <w:tc>
          <w:tcPr>
            <w:tcW w:w="108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宋体" w:hAnsi="宋体" w:cs="宋体"/>
                <w:color w:val="000000"/>
                <w:kern w:val="0"/>
                <w:sz w:val="16"/>
                <w:szCs w:val="16"/>
                <w:lang w:bidi="ar"/>
              </w:rPr>
            </w:pPr>
            <w:r>
              <w:rPr>
                <w:rFonts w:ascii="宋体" w:hAnsi="宋体" w:cs="宋体" w:hint="eastAsia"/>
                <w:color w:val="000000"/>
                <w:kern w:val="0"/>
                <w:sz w:val="16"/>
                <w:szCs w:val="16"/>
                <w:lang w:bidi="ar"/>
              </w:rPr>
              <w:t>满意度指标（10分）</w:t>
            </w:r>
          </w:p>
        </w:tc>
        <w:tc>
          <w:tcPr>
            <w:tcW w:w="26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left"/>
              <w:textAlignment w:val="center"/>
              <w:rPr>
                <w:rFonts w:ascii="宋体" w:hAnsi="宋体" w:cs="宋体"/>
                <w:color w:val="000000"/>
                <w:sz w:val="16"/>
                <w:szCs w:val="16"/>
              </w:rPr>
            </w:pPr>
            <w:r>
              <w:rPr>
                <w:rFonts w:ascii="宋体" w:hAnsi="宋体" w:cs="宋体" w:hint="eastAsia"/>
                <w:color w:val="000000"/>
                <w:kern w:val="0"/>
                <w:sz w:val="16"/>
                <w:szCs w:val="16"/>
                <w:lang w:bidi="ar"/>
              </w:rPr>
              <w:t>提高市民文明素养，提升市民</w:t>
            </w:r>
            <w:proofErr w:type="gramStart"/>
            <w:r>
              <w:rPr>
                <w:rFonts w:ascii="宋体" w:hAnsi="宋体" w:cs="宋体" w:hint="eastAsia"/>
                <w:color w:val="000000"/>
                <w:kern w:val="0"/>
                <w:sz w:val="16"/>
                <w:szCs w:val="16"/>
                <w:lang w:bidi="ar"/>
              </w:rPr>
              <w:t>对创城工作满意</w:t>
            </w:r>
            <w:proofErr w:type="gramEnd"/>
            <w:r>
              <w:rPr>
                <w:rFonts w:ascii="宋体" w:hAnsi="宋体" w:cs="宋体" w:hint="eastAsia"/>
                <w:color w:val="000000"/>
                <w:kern w:val="0"/>
                <w:sz w:val="16"/>
                <w:szCs w:val="16"/>
                <w:lang w:bidi="ar"/>
              </w:rPr>
              <w:t>度（5分）</w:t>
            </w:r>
          </w:p>
        </w:tc>
        <w:tc>
          <w:tcPr>
            <w:tcW w:w="210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77862" w:rsidRDefault="00167C2F">
            <w:pPr>
              <w:widowControl/>
              <w:jc w:val="center"/>
              <w:textAlignment w:val="center"/>
              <w:rPr>
                <w:rFonts w:ascii="仿宋" w:eastAsia="仿宋" w:hAnsi="仿宋" w:cs="仿宋"/>
                <w:color w:val="000000"/>
                <w:sz w:val="16"/>
                <w:szCs w:val="16"/>
              </w:rPr>
            </w:pPr>
            <w:r>
              <w:rPr>
                <w:rFonts w:ascii="仿宋" w:eastAsia="仿宋" w:hAnsi="仿宋" w:cs="仿宋" w:hint="eastAsia"/>
                <w:color w:val="000000"/>
                <w:kern w:val="0"/>
                <w:sz w:val="16"/>
                <w:szCs w:val="16"/>
                <w:lang w:bidi="ar"/>
              </w:rPr>
              <w:t>95%以上</w:t>
            </w:r>
          </w:p>
        </w:tc>
        <w:tc>
          <w:tcPr>
            <w:tcW w:w="13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cs="Calibri"/>
                <w:color w:val="000000"/>
                <w:szCs w:val="21"/>
              </w:rPr>
            </w:pPr>
            <w:r>
              <w:rPr>
                <w:rFonts w:ascii="宋体" w:hAnsi="宋体" w:cs="宋体" w:hint="eastAsia"/>
                <w:color w:val="000000"/>
                <w:kern w:val="0"/>
                <w:sz w:val="12"/>
                <w:szCs w:val="12"/>
                <w:lang w:bidi="ar"/>
              </w:rPr>
              <w:t>因调查困难且成本太高，数值不确定</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Theme="minorEastAsia" w:eastAsiaTheme="minorEastAsia" w:hAnsiTheme="minorEastAsia" w:cstheme="minorEastAsia"/>
                <w:color w:val="000000"/>
                <w:szCs w:val="21"/>
              </w:rPr>
            </w:pPr>
            <w:r>
              <w:rPr>
                <w:rFonts w:cs="Calibri"/>
                <w:color w:val="000000"/>
                <w:kern w:val="0"/>
                <w:szCs w:val="21"/>
                <w:lang w:bidi="ar"/>
              </w:rPr>
              <w:t>3</w:t>
            </w:r>
          </w:p>
        </w:tc>
      </w:tr>
      <w:tr w:rsidR="00177862">
        <w:trPr>
          <w:trHeight w:val="760"/>
        </w:trPr>
        <w:tc>
          <w:tcPr>
            <w:tcW w:w="108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77862">
            <w:pPr>
              <w:jc w:val="center"/>
              <w:rPr>
                <w:rFonts w:ascii="宋体" w:hAnsi="宋体" w:cs="宋体"/>
                <w:color w:val="000000"/>
                <w:sz w:val="16"/>
                <w:szCs w:val="16"/>
              </w:rPr>
            </w:pPr>
          </w:p>
        </w:tc>
        <w:tc>
          <w:tcPr>
            <w:tcW w:w="108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77862" w:rsidRDefault="00177862">
            <w:pPr>
              <w:jc w:val="center"/>
              <w:rPr>
                <w:rFonts w:ascii="宋体" w:hAnsi="宋体" w:cs="宋体"/>
                <w:color w:val="000000"/>
                <w:sz w:val="16"/>
                <w:szCs w:val="16"/>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left"/>
              <w:textAlignment w:val="center"/>
              <w:rPr>
                <w:rFonts w:ascii="宋体" w:hAnsi="宋体" w:cs="宋体"/>
                <w:color w:val="000000"/>
                <w:sz w:val="16"/>
                <w:szCs w:val="16"/>
              </w:rPr>
            </w:pPr>
            <w:r>
              <w:rPr>
                <w:rFonts w:ascii="宋体" w:hAnsi="宋体" w:cs="宋体" w:hint="eastAsia"/>
                <w:color w:val="000000"/>
                <w:kern w:val="0"/>
                <w:sz w:val="16"/>
                <w:szCs w:val="16"/>
                <w:lang w:bidi="ar"/>
              </w:rPr>
              <w:t>利用活动、新媒体融合传播等多重手段构建传统广电媒体融合</w:t>
            </w:r>
            <w:proofErr w:type="gramStart"/>
            <w:r>
              <w:rPr>
                <w:rFonts w:ascii="宋体" w:hAnsi="宋体" w:cs="宋体" w:hint="eastAsia"/>
                <w:color w:val="000000"/>
                <w:kern w:val="0"/>
                <w:sz w:val="16"/>
                <w:szCs w:val="16"/>
                <w:lang w:bidi="ar"/>
              </w:rPr>
              <w:t>宣传创城模式</w:t>
            </w:r>
            <w:proofErr w:type="gramEnd"/>
            <w:r>
              <w:rPr>
                <w:rFonts w:ascii="宋体" w:hAnsi="宋体" w:cs="宋体" w:hint="eastAsia"/>
                <w:color w:val="000000"/>
                <w:kern w:val="0"/>
                <w:sz w:val="16"/>
                <w:szCs w:val="16"/>
                <w:lang w:bidi="ar"/>
              </w:rPr>
              <w:t>（5分）</w:t>
            </w:r>
          </w:p>
        </w:tc>
        <w:tc>
          <w:tcPr>
            <w:tcW w:w="210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77862" w:rsidRDefault="00167C2F">
            <w:pPr>
              <w:widowControl/>
              <w:jc w:val="center"/>
              <w:textAlignment w:val="center"/>
              <w:rPr>
                <w:rFonts w:ascii="仿宋" w:eastAsia="仿宋" w:hAnsi="仿宋" w:cs="仿宋"/>
                <w:color w:val="000000"/>
                <w:sz w:val="16"/>
                <w:szCs w:val="16"/>
              </w:rPr>
            </w:pPr>
            <w:r>
              <w:rPr>
                <w:rFonts w:ascii="仿宋" w:eastAsia="仿宋" w:hAnsi="仿宋" w:cs="仿宋" w:hint="eastAsia"/>
                <w:color w:val="000000"/>
                <w:kern w:val="0"/>
                <w:sz w:val="16"/>
                <w:szCs w:val="16"/>
                <w:lang w:bidi="ar"/>
              </w:rPr>
              <w:t>95%以上</w:t>
            </w:r>
          </w:p>
        </w:tc>
        <w:tc>
          <w:tcPr>
            <w:tcW w:w="13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lang w:bidi="ar"/>
              </w:rPr>
              <w:t>100%</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Theme="minorEastAsia" w:eastAsiaTheme="minorEastAsia" w:hAnsiTheme="minorEastAsia" w:cstheme="minorEastAsia"/>
                <w:color w:val="000000"/>
                <w:szCs w:val="21"/>
              </w:rPr>
            </w:pPr>
            <w:r>
              <w:rPr>
                <w:rFonts w:cs="Calibri"/>
                <w:color w:val="000000"/>
                <w:kern w:val="0"/>
                <w:szCs w:val="21"/>
                <w:lang w:bidi="ar"/>
              </w:rPr>
              <w:t>5</w:t>
            </w:r>
          </w:p>
        </w:tc>
      </w:tr>
      <w:tr w:rsidR="00177862">
        <w:trPr>
          <w:trHeight w:val="285"/>
        </w:trPr>
        <w:tc>
          <w:tcPr>
            <w:tcW w:w="8288" w:type="dxa"/>
            <w:gridSpan w:val="5"/>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lang w:bidi="ar"/>
              </w:rPr>
              <w:t>总分</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Theme="minorEastAsia" w:eastAsiaTheme="minorEastAsia" w:hAnsiTheme="minorEastAsia" w:cstheme="minorEastAsia"/>
                <w:color w:val="000000"/>
                <w:szCs w:val="21"/>
              </w:rPr>
            </w:pPr>
            <w:r>
              <w:rPr>
                <w:rFonts w:cs="Calibri"/>
                <w:color w:val="000000"/>
                <w:kern w:val="0"/>
                <w:szCs w:val="21"/>
                <w:lang w:bidi="ar"/>
              </w:rPr>
              <w:t>98</w:t>
            </w:r>
          </w:p>
        </w:tc>
      </w:tr>
    </w:tbl>
    <w:p w:rsidR="00177862" w:rsidRDefault="00167C2F">
      <w:pPr>
        <w:spacing w:line="360" w:lineRule="auto"/>
        <w:outlineLvl w:val="0"/>
        <w:rPr>
          <w:rFonts w:ascii="黑体" w:eastAsia="黑体" w:hAnsi="黑体"/>
          <w:b/>
          <w:bCs/>
          <w:sz w:val="32"/>
          <w:szCs w:val="32"/>
        </w:rPr>
      </w:pPr>
      <w:r>
        <w:rPr>
          <w:rFonts w:ascii="仿宋_GB2312" w:eastAsia="仿宋_GB2312" w:hint="eastAsia"/>
          <w:b/>
          <w:bCs/>
          <w:sz w:val="32"/>
          <w:szCs w:val="32"/>
        </w:rPr>
        <w:t xml:space="preserve">    </w:t>
      </w:r>
      <w:r>
        <w:rPr>
          <w:rFonts w:ascii="黑体" w:eastAsia="黑体" w:hAnsi="黑体" w:hint="eastAsia"/>
          <w:sz w:val="32"/>
          <w:szCs w:val="32"/>
        </w:rPr>
        <w:t>三、项目执行及绩效实现情况</w:t>
      </w:r>
    </w:p>
    <w:p w:rsidR="00177862" w:rsidRDefault="00167C2F">
      <w:pPr>
        <w:numPr>
          <w:ilvl w:val="0"/>
          <w:numId w:val="2"/>
        </w:numPr>
        <w:spacing w:line="360" w:lineRule="auto"/>
        <w:ind w:firstLineChars="200" w:firstLine="643"/>
        <w:outlineLvl w:val="1"/>
        <w:rPr>
          <w:rFonts w:ascii="楷体_GB2312" w:eastAsia="楷体_GB2312" w:hAnsi="楷体_GB2312" w:cs="楷体_GB2312"/>
          <w:b/>
          <w:bCs/>
          <w:sz w:val="32"/>
          <w:szCs w:val="32"/>
          <w:u w:val="single"/>
        </w:rPr>
      </w:pPr>
      <w:r>
        <w:rPr>
          <w:rFonts w:ascii="楷体_GB2312" w:eastAsia="楷体_GB2312" w:hAnsi="楷体_GB2312" w:cs="楷体_GB2312" w:hint="eastAsia"/>
          <w:b/>
          <w:bCs/>
          <w:sz w:val="32"/>
          <w:szCs w:val="32"/>
          <w:u w:val="single"/>
        </w:rPr>
        <w:t>预算执行情况</w:t>
      </w:r>
    </w:p>
    <w:p w:rsidR="00177862" w:rsidRDefault="00167C2F">
      <w:pPr>
        <w:spacing w:line="360" w:lineRule="auto"/>
        <w:ind w:firstLineChars="200" w:firstLine="640"/>
        <w:rPr>
          <w:rFonts w:ascii="仿宋_GB2312" w:eastAsia="仿宋_GB2312"/>
          <w:sz w:val="32"/>
          <w:szCs w:val="32"/>
        </w:rPr>
      </w:pPr>
      <w:r>
        <w:rPr>
          <w:rFonts w:ascii="仿宋_GB2312" w:eastAsia="仿宋_GB2312" w:hint="eastAsia"/>
          <w:sz w:val="32"/>
          <w:szCs w:val="32"/>
        </w:rPr>
        <w:t>执行初始预算安排情况，</w:t>
      </w:r>
      <w:proofErr w:type="gramStart"/>
      <w:r>
        <w:rPr>
          <w:rFonts w:ascii="仿宋_GB2312" w:eastAsia="仿宋_GB2312" w:hint="eastAsia"/>
          <w:sz w:val="32"/>
          <w:szCs w:val="32"/>
        </w:rPr>
        <w:t>我部门</w:t>
      </w:r>
      <w:proofErr w:type="gramEnd"/>
      <w:r>
        <w:rPr>
          <w:rFonts w:ascii="仿宋_GB2312" w:eastAsia="仿宋_GB2312" w:hint="eastAsia"/>
          <w:sz w:val="32"/>
          <w:szCs w:val="32"/>
        </w:rPr>
        <w:t>按照合同进度要求目前已经支付了合同额的100%。实际完成值100%。自评得分10分。</w:t>
      </w:r>
    </w:p>
    <w:p w:rsidR="00177862" w:rsidRDefault="00167C2F">
      <w:pPr>
        <w:spacing w:line="360" w:lineRule="auto"/>
        <w:outlineLvl w:val="1"/>
        <w:rPr>
          <w:rFonts w:ascii="仿宋_GB2312" w:eastAsia="仿宋_GB2312"/>
          <w:b/>
          <w:bCs/>
          <w:sz w:val="32"/>
          <w:szCs w:val="32"/>
        </w:rPr>
      </w:pPr>
      <w:r>
        <w:rPr>
          <w:rFonts w:ascii="仿宋_GB2312" w:eastAsia="仿宋_GB2312" w:hint="eastAsia"/>
          <w:b/>
          <w:bCs/>
          <w:sz w:val="32"/>
          <w:szCs w:val="32"/>
        </w:rPr>
        <w:t xml:space="preserve">   </w:t>
      </w:r>
      <w:r>
        <w:rPr>
          <w:rFonts w:ascii="楷体_GB2312" w:eastAsia="楷体_GB2312" w:hAnsi="楷体_GB2312" w:cs="楷体_GB2312" w:hint="eastAsia"/>
          <w:b/>
          <w:bCs/>
          <w:sz w:val="32"/>
          <w:szCs w:val="32"/>
        </w:rPr>
        <w:t xml:space="preserve"> （二）项目产出</w:t>
      </w:r>
    </w:p>
    <w:p w:rsidR="00177862" w:rsidRDefault="00167C2F">
      <w:pPr>
        <w:spacing w:line="360" w:lineRule="auto"/>
        <w:ind w:firstLineChars="200" w:firstLine="640"/>
        <w:rPr>
          <w:rFonts w:ascii="仿宋_GB2312" w:eastAsia="仿宋_GB2312"/>
          <w:sz w:val="32"/>
          <w:szCs w:val="32"/>
        </w:rPr>
      </w:pPr>
      <w:r>
        <w:rPr>
          <w:rFonts w:ascii="仿宋_GB2312" w:eastAsia="仿宋_GB2312" w:hint="eastAsia"/>
          <w:sz w:val="32"/>
          <w:szCs w:val="32"/>
        </w:rPr>
        <w:t>数量指标：进入30个社区</w:t>
      </w:r>
      <w:proofErr w:type="gramStart"/>
      <w:r>
        <w:rPr>
          <w:rFonts w:ascii="仿宋_GB2312" w:eastAsia="仿宋_GB2312" w:hint="eastAsia"/>
          <w:sz w:val="32"/>
          <w:szCs w:val="32"/>
        </w:rPr>
        <w:t>开展创城宣传</w:t>
      </w:r>
      <w:proofErr w:type="gramEnd"/>
      <w:r>
        <w:rPr>
          <w:rFonts w:ascii="仿宋_GB2312" w:eastAsia="仿宋_GB2312" w:hint="eastAsia"/>
          <w:sz w:val="32"/>
          <w:szCs w:val="32"/>
        </w:rPr>
        <w:t>，宣传片、媒体报道频次按规定目标完成，完成率为100%，本项得分为10分。</w:t>
      </w:r>
    </w:p>
    <w:p w:rsidR="00177862" w:rsidRDefault="00167C2F">
      <w:pPr>
        <w:spacing w:line="360" w:lineRule="auto"/>
        <w:ind w:firstLineChars="200" w:firstLine="640"/>
        <w:rPr>
          <w:rFonts w:ascii="仿宋_GB2312" w:eastAsia="仿宋_GB2312"/>
          <w:sz w:val="32"/>
          <w:szCs w:val="32"/>
        </w:rPr>
      </w:pPr>
      <w:r>
        <w:rPr>
          <w:rFonts w:ascii="仿宋_GB2312" w:eastAsia="仿宋_GB2312" w:hint="eastAsia"/>
          <w:sz w:val="32"/>
          <w:szCs w:val="32"/>
        </w:rPr>
        <w:t>质量指标：超过20万人次直接或间接接受宣传，媒体融合多平台宣传，扩大</w:t>
      </w:r>
      <w:proofErr w:type="gramStart"/>
      <w:r>
        <w:rPr>
          <w:rFonts w:ascii="仿宋_GB2312" w:eastAsia="仿宋_GB2312" w:hint="eastAsia"/>
          <w:sz w:val="32"/>
          <w:szCs w:val="32"/>
        </w:rPr>
        <w:t>了创城工作</w:t>
      </w:r>
      <w:proofErr w:type="gramEnd"/>
      <w:r>
        <w:rPr>
          <w:rFonts w:ascii="仿宋_GB2312" w:eastAsia="仿宋_GB2312" w:hint="eastAsia"/>
          <w:sz w:val="32"/>
          <w:szCs w:val="32"/>
        </w:rPr>
        <w:t>的知晓率和支持率。完成</w:t>
      </w:r>
      <w:r>
        <w:rPr>
          <w:rFonts w:ascii="仿宋_GB2312" w:eastAsia="仿宋_GB2312" w:hint="eastAsia"/>
          <w:sz w:val="32"/>
          <w:szCs w:val="32"/>
        </w:rPr>
        <w:lastRenderedPageBreak/>
        <w:t>率为100%，本项得分为10分。</w:t>
      </w:r>
    </w:p>
    <w:p w:rsidR="00177862" w:rsidRDefault="00167C2F">
      <w:pPr>
        <w:spacing w:line="360" w:lineRule="auto"/>
        <w:ind w:firstLineChars="200" w:firstLine="640"/>
        <w:rPr>
          <w:rFonts w:ascii="仿宋_GB2312" w:eastAsia="仿宋_GB2312"/>
          <w:sz w:val="32"/>
          <w:szCs w:val="32"/>
        </w:rPr>
      </w:pPr>
      <w:r>
        <w:rPr>
          <w:rFonts w:ascii="仿宋_GB2312" w:eastAsia="仿宋_GB2312" w:hint="eastAsia"/>
          <w:sz w:val="32"/>
          <w:szCs w:val="32"/>
        </w:rPr>
        <w:t>时效指标：在年度内实现了年初设定的各项预期目标，达到了预期效果。完成率为100%，本项得分为10分。</w:t>
      </w:r>
    </w:p>
    <w:p w:rsidR="00177862" w:rsidRDefault="00167C2F">
      <w:pPr>
        <w:spacing w:line="360" w:lineRule="auto"/>
        <w:ind w:firstLineChars="200" w:firstLine="640"/>
        <w:rPr>
          <w:rFonts w:ascii="仿宋_GB2312" w:eastAsia="仿宋_GB2312"/>
          <w:sz w:val="32"/>
          <w:szCs w:val="32"/>
        </w:rPr>
      </w:pPr>
      <w:r>
        <w:rPr>
          <w:rFonts w:ascii="仿宋_GB2312" w:eastAsia="仿宋_GB2312" w:hint="eastAsia"/>
          <w:sz w:val="32"/>
          <w:szCs w:val="32"/>
        </w:rPr>
        <w:t>成本指标：</w:t>
      </w:r>
      <w:proofErr w:type="gramStart"/>
      <w:r>
        <w:rPr>
          <w:rFonts w:ascii="仿宋_GB2312" w:eastAsia="仿宋_GB2312" w:hint="eastAsia"/>
          <w:sz w:val="32"/>
          <w:szCs w:val="32"/>
        </w:rPr>
        <w:t>往年该</w:t>
      </w:r>
      <w:proofErr w:type="gramEnd"/>
      <w:r>
        <w:rPr>
          <w:rFonts w:ascii="仿宋_GB2312" w:eastAsia="仿宋_GB2312" w:hint="eastAsia"/>
          <w:sz w:val="32"/>
          <w:szCs w:val="32"/>
        </w:rPr>
        <w:t>项目为财政资金与企业赞助支持相结合开展实施的，今年受疫情影响，企业赞助支持受到影响。在资金严重短缺的状况下，为不影响预期效果，在大力压缩支出成本的同时，多方整合社会资源，最终实现预期目标。本项完成率为100%，本项得分为10分。</w:t>
      </w:r>
    </w:p>
    <w:p w:rsidR="00177862" w:rsidRDefault="00167C2F">
      <w:pPr>
        <w:spacing w:line="360" w:lineRule="auto"/>
        <w:ind w:firstLineChars="200" w:firstLine="643"/>
        <w:outlineLvl w:val="1"/>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（三）项目效益</w:t>
      </w:r>
    </w:p>
    <w:p w:rsidR="00BF5A66" w:rsidRDefault="00167C2F" w:rsidP="00BF5A66">
      <w:pPr>
        <w:spacing w:line="360" w:lineRule="auto"/>
        <w:ind w:firstLineChars="200" w:firstLine="640"/>
        <w:rPr>
          <w:rFonts w:ascii="仿宋_GB2312" w:eastAsia="仿宋_GB2312"/>
          <w:sz w:val="32"/>
          <w:szCs w:val="32"/>
        </w:rPr>
      </w:pPr>
      <w:r>
        <w:rPr>
          <w:rFonts w:ascii="仿宋_GB2312" w:eastAsia="仿宋_GB2312" w:hint="eastAsia"/>
          <w:sz w:val="32"/>
          <w:szCs w:val="32"/>
        </w:rPr>
        <w:t>经济效益：</w:t>
      </w:r>
      <w:r w:rsidR="00C940F2">
        <w:rPr>
          <w:rFonts w:ascii="仿宋_GB2312" w:eastAsia="仿宋_GB2312" w:hint="eastAsia"/>
          <w:sz w:val="32"/>
          <w:szCs w:val="32"/>
        </w:rPr>
        <w:t>“公益社区行”是一项</w:t>
      </w:r>
      <w:proofErr w:type="gramStart"/>
      <w:r w:rsidR="00C940F2">
        <w:rPr>
          <w:rFonts w:ascii="仿宋_GB2312" w:eastAsia="仿宋_GB2312" w:hint="eastAsia"/>
          <w:sz w:val="32"/>
          <w:szCs w:val="32"/>
        </w:rPr>
        <w:t>配合创城工作</w:t>
      </w:r>
      <w:proofErr w:type="gramEnd"/>
      <w:r w:rsidR="00C940F2">
        <w:rPr>
          <w:rFonts w:ascii="仿宋_GB2312" w:eastAsia="仿宋_GB2312" w:hint="eastAsia"/>
          <w:sz w:val="32"/>
          <w:szCs w:val="32"/>
        </w:rPr>
        <w:t>的公益活动，一切以公益效果为先，经济效益主要体现在成本控制上。在各种支出成本</w:t>
      </w:r>
      <w:r w:rsidR="00BF5A66">
        <w:rPr>
          <w:rFonts w:ascii="仿宋_GB2312" w:eastAsia="仿宋_GB2312" w:hint="eastAsia"/>
          <w:sz w:val="32"/>
          <w:szCs w:val="32"/>
        </w:rPr>
        <w:t>大幅上涨的情况下，</w:t>
      </w:r>
      <w:r w:rsidR="00C940F2">
        <w:rPr>
          <w:rFonts w:ascii="仿宋_GB2312" w:eastAsia="仿宋_GB2312" w:hint="eastAsia"/>
          <w:sz w:val="32"/>
          <w:szCs w:val="32"/>
        </w:rPr>
        <w:t>为了控制成本，合理使用财政资金，在必要的成本、物料等支出外，新闻综合频道</w:t>
      </w:r>
      <w:r w:rsidR="00BF5A66">
        <w:rPr>
          <w:rFonts w:ascii="仿宋_GB2312" w:eastAsia="仿宋_GB2312" w:hint="eastAsia"/>
          <w:sz w:val="32"/>
          <w:szCs w:val="32"/>
        </w:rPr>
        <w:t>还</w:t>
      </w:r>
      <w:r w:rsidR="00C940F2">
        <w:rPr>
          <w:rFonts w:ascii="仿宋_GB2312" w:eastAsia="仿宋_GB2312" w:hint="eastAsia"/>
          <w:sz w:val="32"/>
          <w:szCs w:val="32"/>
        </w:rPr>
        <w:t>尽最大努力寻求社会资源支持，在保证不超支的情况下顺利实现了预期目标</w:t>
      </w:r>
      <w:r w:rsidR="00BF5A66">
        <w:rPr>
          <w:rFonts w:ascii="仿宋_GB2312" w:eastAsia="仿宋_GB2312" w:hint="eastAsia"/>
          <w:sz w:val="32"/>
          <w:szCs w:val="32"/>
        </w:rPr>
        <w:t>。完成率100%，本项得分10分。</w:t>
      </w:r>
    </w:p>
    <w:p w:rsidR="00177862" w:rsidRDefault="00167C2F">
      <w:pPr>
        <w:spacing w:line="360" w:lineRule="auto"/>
        <w:ind w:firstLineChars="200" w:firstLine="640"/>
        <w:rPr>
          <w:rFonts w:ascii="仿宋_GB2312" w:eastAsia="仿宋_GB2312"/>
          <w:sz w:val="32"/>
          <w:szCs w:val="32"/>
        </w:rPr>
      </w:pPr>
      <w:r>
        <w:rPr>
          <w:rFonts w:ascii="仿宋_GB2312" w:eastAsia="仿宋_GB2312" w:hint="eastAsia"/>
          <w:sz w:val="32"/>
          <w:szCs w:val="32"/>
        </w:rPr>
        <w:t>社会效益：</w:t>
      </w:r>
      <w:r w:rsidR="00091F07">
        <w:rPr>
          <w:rFonts w:ascii="仿宋_GB2312" w:eastAsia="仿宋_GB2312" w:hint="eastAsia"/>
          <w:sz w:val="32"/>
          <w:szCs w:val="32"/>
        </w:rPr>
        <w:t>通过进入30个社区</w:t>
      </w:r>
      <w:proofErr w:type="gramStart"/>
      <w:r w:rsidR="00091F07">
        <w:rPr>
          <w:rFonts w:ascii="仿宋_GB2312" w:eastAsia="仿宋_GB2312" w:hint="eastAsia"/>
          <w:sz w:val="32"/>
          <w:szCs w:val="32"/>
        </w:rPr>
        <w:t>开展创城宣传</w:t>
      </w:r>
      <w:proofErr w:type="gramEnd"/>
      <w:r w:rsidR="00091F07">
        <w:rPr>
          <w:rFonts w:ascii="仿宋_GB2312" w:eastAsia="仿宋_GB2312" w:hint="eastAsia"/>
          <w:sz w:val="32"/>
          <w:szCs w:val="32"/>
        </w:rPr>
        <w:t>以及公益活动，直接或间接影响的社区居民超过十万人次，同时通过电视节目、新媒体等多种宣传手段融合传播，极大提升</w:t>
      </w:r>
      <w:proofErr w:type="gramStart"/>
      <w:r w:rsidR="00091F07">
        <w:rPr>
          <w:rFonts w:ascii="仿宋_GB2312" w:eastAsia="仿宋_GB2312" w:hint="eastAsia"/>
          <w:sz w:val="32"/>
          <w:szCs w:val="32"/>
        </w:rPr>
        <w:t>了创城工作</w:t>
      </w:r>
      <w:proofErr w:type="gramEnd"/>
      <w:r w:rsidR="00091F07">
        <w:rPr>
          <w:rFonts w:ascii="仿宋_GB2312" w:eastAsia="仿宋_GB2312" w:hint="eastAsia"/>
          <w:sz w:val="32"/>
          <w:szCs w:val="32"/>
        </w:rPr>
        <w:t>的知晓率</w:t>
      </w:r>
      <w:r>
        <w:rPr>
          <w:rFonts w:ascii="仿宋_GB2312" w:eastAsia="仿宋_GB2312" w:hint="eastAsia"/>
          <w:sz w:val="32"/>
          <w:szCs w:val="32"/>
        </w:rPr>
        <w:t>。</w:t>
      </w:r>
      <w:r w:rsidR="00091F07">
        <w:rPr>
          <w:rFonts w:ascii="仿宋_GB2312" w:eastAsia="仿宋_GB2312" w:hint="eastAsia"/>
          <w:sz w:val="32"/>
          <w:szCs w:val="32"/>
        </w:rPr>
        <w:t>同时引领超过2000人次的志愿者进入社区开展志愿服务活动，大大激发了市民的参与志愿服务的热情。</w:t>
      </w:r>
      <w:r>
        <w:rPr>
          <w:rFonts w:ascii="仿宋_GB2312" w:eastAsia="仿宋_GB2312" w:hint="eastAsia"/>
          <w:sz w:val="32"/>
          <w:szCs w:val="32"/>
        </w:rPr>
        <w:t>完成率100%，本项得分10分。</w:t>
      </w:r>
    </w:p>
    <w:p w:rsidR="00177862" w:rsidRDefault="00167C2F">
      <w:pPr>
        <w:spacing w:line="360" w:lineRule="auto"/>
        <w:ind w:firstLineChars="200" w:firstLine="640"/>
        <w:rPr>
          <w:rFonts w:ascii="仿宋_GB2312" w:eastAsia="仿宋_GB2312"/>
          <w:sz w:val="32"/>
          <w:szCs w:val="32"/>
        </w:rPr>
      </w:pPr>
      <w:r>
        <w:rPr>
          <w:rFonts w:ascii="仿宋_GB2312" w:eastAsia="仿宋_GB2312" w:hint="eastAsia"/>
          <w:sz w:val="32"/>
          <w:szCs w:val="32"/>
        </w:rPr>
        <w:t>生态效益：</w:t>
      </w:r>
      <w:r w:rsidR="00CD56AD">
        <w:rPr>
          <w:rFonts w:ascii="仿宋_GB2312" w:eastAsia="仿宋_GB2312" w:hint="eastAsia"/>
          <w:sz w:val="32"/>
          <w:szCs w:val="32"/>
        </w:rPr>
        <w:t>作为一项公益活动，</w:t>
      </w:r>
      <w:r>
        <w:rPr>
          <w:rFonts w:ascii="仿宋_GB2312" w:eastAsia="仿宋_GB2312" w:hint="eastAsia"/>
          <w:sz w:val="32"/>
          <w:szCs w:val="32"/>
        </w:rPr>
        <w:t>本项目</w:t>
      </w:r>
      <w:r w:rsidR="00CD56AD">
        <w:rPr>
          <w:rFonts w:ascii="仿宋_GB2312" w:eastAsia="仿宋_GB2312" w:hint="eastAsia"/>
          <w:sz w:val="32"/>
          <w:szCs w:val="32"/>
        </w:rPr>
        <w:t>的实施提升了市</w:t>
      </w:r>
      <w:r w:rsidR="00CD56AD">
        <w:rPr>
          <w:rFonts w:ascii="仿宋_GB2312" w:eastAsia="仿宋_GB2312" w:hint="eastAsia"/>
          <w:sz w:val="32"/>
          <w:szCs w:val="32"/>
        </w:rPr>
        <w:lastRenderedPageBreak/>
        <w:t>民的文明素养，激发了市民</w:t>
      </w:r>
      <w:proofErr w:type="gramStart"/>
      <w:r w:rsidR="00CD56AD">
        <w:rPr>
          <w:rFonts w:ascii="仿宋_GB2312" w:eastAsia="仿宋_GB2312" w:hint="eastAsia"/>
          <w:sz w:val="32"/>
          <w:szCs w:val="32"/>
        </w:rPr>
        <w:t>参与创城工作</w:t>
      </w:r>
      <w:proofErr w:type="gramEnd"/>
      <w:r w:rsidR="00CD56AD">
        <w:rPr>
          <w:rFonts w:ascii="仿宋_GB2312" w:eastAsia="仿宋_GB2312" w:hint="eastAsia"/>
          <w:sz w:val="32"/>
          <w:szCs w:val="32"/>
        </w:rPr>
        <w:t>和志愿服务的热情，为城市持续推进文明城市创建工作打下了良好基础</w:t>
      </w:r>
      <w:r>
        <w:rPr>
          <w:rFonts w:ascii="仿宋_GB2312" w:eastAsia="仿宋_GB2312" w:hint="eastAsia"/>
          <w:sz w:val="32"/>
          <w:szCs w:val="32"/>
        </w:rPr>
        <w:t>。</w:t>
      </w:r>
      <w:r w:rsidR="00CD56AD">
        <w:rPr>
          <w:rFonts w:ascii="仿宋_GB2312" w:eastAsia="仿宋_GB2312" w:hint="eastAsia"/>
          <w:sz w:val="32"/>
          <w:szCs w:val="32"/>
        </w:rPr>
        <w:t>同时，在活动开展过程中，本身就含有城市环境、社区环境等整治内容，直接助力了生态环境创建和保护工作。</w:t>
      </w:r>
      <w:r>
        <w:rPr>
          <w:rFonts w:ascii="仿宋_GB2312" w:eastAsia="仿宋_GB2312" w:hint="eastAsia"/>
          <w:sz w:val="32"/>
          <w:szCs w:val="32"/>
        </w:rPr>
        <w:t>完成率100%，本项得分10分。</w:t>
      </w:r>
    </w:p>
    <w:p w:rsidR="00177862" w:rsidRDefault="00167C2F">
      <w:pPr>
        <w:spacing w:line="360" w:lineRule="auto"/>
        <w:ind w:firstLineChars="200" w:firstLine="640"/>
        <w:rPr>
          <w:rFonts w:ascii="仿宋_GB2312" w:eastAsia="仿宋_GB2312"/>
          <w:sz w:val="32"/>
          <w:szCs w:val="32"/>
        </w:rPr>
      </w:pPr>
      <w:r>
        <w:rPr>
          <w:rFonts w:ascii="仿宋_GB2312" w:eastAsia="仿宋_GB2312" w:hint="eastAsia"/>
          <w:sz w:val="32"/>
          <w:szCs w:val="32"/>
        </w:rPr>
        <w:t>可持续影响：本项目的</w:t>
      </w:r>
      <w:r w:rsidR="005A2B57">
        <w:rPr>
          <w:rFonts w:ascii="仿宋_GB2312" w:eastAsia="仿宋_GB2312" w:hint="eastAsia"/>
          <w:sz w:val="32"/>
          <w:szCs w:val="32"/>
        </w:rPr>
        <w:t>实施</w:t>
      </w:r>
      <w:r>
        <w:rPr>
          <w:rFonts w:ascii="仿宋_GB2312" w:eastAsia="仿宋_GB2312" w:hint="eastAsia"/>
          <w:sz w:val="32"/>
          <w:szCs w:val="32"/>
        </w:rPr>
        <w:t>，</w:t>
      </w:r>
      <w:r w:rsidR="005A2B57" w:rsidRPr="005A2B57">
        <w:rPr>
          <w:rFonts w:ascii="仿宋_GB2312" w:eastAsia="仿宋_GB2312" w:hint="eastAsia"/>
          <w:sz w:val="32"/>
          <w:szCs w:val="32"/>
        </w:rPr>
        <w:t>宣传</w:t>
      </w:r>
      <w:r w:rsidR="005A2B57">
        <w:rPr>
          <w:rFonts w:ascii="仿宋_GB2312" w:eastAsia="仿宋_GB2312" w:hint="eastAsia"/>
          <w:sz w:val="32"/>
          <w:szCs w:val="32"/>
        </w:rPr>
        <w:t>了</w:t>
      </w:r>
      <w:r w:rsidR="005A2B57" w:rsidRPr="005A2B57">
        <w:rPr>
          <w:rFonts w:ascii="仿宋_GB2312" w:eastAsia="仿宋_GB2312" w:hint="eastAsia"/>
          <w:sz w:val="32"/>
          <w:szCs w:val="32"/>
        </w:rPr>
        <w:t>文明理念，弘扬志愿服务精神，</w:t>
      </w:r>
      <w:proofErr w:type="gramStart"/>
      <w:r w:rsidR="005A2B57" w:rsidRPr="005A2B57">
        <w:rPr>
          <w:rFonts w:ascii="仿宋_GB2312" w:eastAsia="仿宋_GB2312" w:hint="eastAsia"/>
          <w:sz w:val="32"/>
          <w:szCs w:val="32"/>
        </w:rPr>
        <w:t>引领创城工作</w:t>
      </w:r>
      <w:proofErr w:type="gramEnd"/>
      <w:r w:rsidR="005A2B57" w:rsidRPr="005A2B57">
        <w:rPr>
          <w:rFonts w:ascii="仿宋_GB2312" w:eastAsia="仿宋_GB2312" w:hint="eastAsia"/>
          <w:sz w:val="32"/>
          <w:szCs w:val="32"/>
        </w:rPr>
        <w:t>深入开展。</w:t>
      </w:r>
      <w:r w:rsidR="005A2B57">
        <w:rPr>
          <w:rFonts w:ascii="仿宋_GB2312" w:eastAsia="仿宋_GB2312" w:hint="eastAsia"/>
          <w:sz w:val="32"/>
          <w:szCs w:val="32"/>
        </w:rPr>
        <w:t>随着活动形式和内容的不断丰富，</w:t>
      </w:r>
      <w:proofErr w:type="gramStart"/>
      <w:r w:rsidR="005A2B57">
        <w:rPr>
          <w:rFonts w:ascii="仿宋_GB2312" w:eastAsia="仿宋_GB2312" w:hint="eastAsia"/>
          <w:sz w:val="32"/>
          <w:szCs w:val="32"/>
        </w:rPr>
        <w:t>融媒传播</w:t>
      </w:r>
      <w:proofErr w:type="gramEnd"/>
      <w:r w:rsidR="005A2B57">
        <w:rPr>
          <w:rFonts w:ascii="仿宋_GB2312" w:eastAsia="仿宋_GB2312" w:hint="eastAsia"/>
          <w:sz w:val="32"/>
          <w:szCs w:val="32"/>
        </w:rPr>
        <w:t>手段的不断多样化，</w:t>
      </w:r>
      <w:r w:rsidR="005A2B57" w:rsidRPr="005A2B57">
        <w:rPr>
          <w:rFonts w:ascii="仿宋_GB2312" w:eastAsia="仿宋_GB2312" w:hint="eastAsia"/>
          <w:sz w:val="32"/>
          <w:szCs w:val="32"/>
        </w:rPr>
        <w:t>辐射能力</w:t>
      </w:r>
      <w:r w:rsidR="005A2B57">
        <w:rPr>
          <w:rFonts w:ascii="仿宋_GB2312" w:eastAsia="仿宋_GB2312" w:hint="eastAsia"/>
          <w:sz w:val="32"/>
          <w:szCs w:val="32"/>
        </w:rPr>
        <w:t>进一步</w:t>
      </w:r>
      <w:r w:rsidR="005A2B57" w:rsidRPr="005A2B57">
        <w:rPr>
          <w:rFonts w:ascii="仿宋_GB2312" w:eastAsia="仿宋_GB2312" w:hint="eastAsia"/>
          <w:sz w:val="32"/>
          <w:szCs w:val="32"/>
        </w:rPr>
        <w:t>提高，影响范围</w:t>
      </w:r>
      <w:r w:rsidR="005A2B57">
        <w:rPr>
          <w:rFonts w:ascii="仿宋_GB2312" w:eastAsia="仿宋_GB2312" w:hint="eastAsia"/>
          <w:sz w:val="32"/>
          <w:szCs w:val="32"/>
        </w:rPr>
        <w:t>继续</w:t>
      </w:r>
      <w:r w:rsidR="005A2B57" w:rsidRPr="005A2B57">
        <w:rPr>
          <w:rFonts w:ascii="仿宋_GB2312" w:eastAsia="仿宋_GB2312" w:hint="eastAsia"/>
          <w:sz w:val="32"/>
          <w:szCs w:val="32"/>
        </w:rPr>
        <w:t>扩大，广泛提高</w:t>
      </w:r>
      <w:r w:rsidR="005A2B57">
        <w:rPr>
          <w:rFonts w:ascii="仿宋_GB2312" w:eastAsia="仿宋_GB2312" w:hint="eastAsia"/>
          <w:sz w:val="32"/>
          <w:szCs w:val="32"/>
        </w:rPr>
        <w:t>了</w:t>
      </w:r>
      <w:r w:rsidR="005A2B57" w:rsidRPr="005A2B57">
        <w:rPr>
          <w:rFonts w:ascii="仿宋_GB2312" w:eastAsia="仿宋_GB2312" w:hint="eastAsia"/>
          <w:sz w:val="32"/>
          <w:szCs w:val="32"/>
        </w:rPr>
        <w:t>全社会</w:t>
      </w:r>
      <w:proofErr w:type="gramStart"/>
      <w:r w:rsidR="005A2B57">
        <w:rPr>
          <w:rFonts w:ascii="仿宋_GB2312" w:eastAsia="仿宋_GB2312" w:hint="eastAsia"/>
          <w:sz w:val="32"/>
          <w:szCs w:val="32"/>
        </w:rPr>
        <w:t>对创城工作</w:t>
      </w:r>
      <w:proofErr w:type="gramEnd"/>
      <w:r w:rsidR="005A2B57" w:rsidRPr="005A2B57">
        <w:rPr>
          <w:rFonts w:ascii="仿宋_GB2312" w:eastAsia="仿宋_GB2312" w:hint="eastAsia"/>
          <w:sz w:val="32"/>
          <w:szCs w:val="32"/>
        </w:rPr>
        <w:t>的关注度</w:t>
      </w:r>
      <w:r w:rsidR="005A2B57">
        <w:rPr>
          <w:rFonts w:ascii="仿宋_GB2312" w:eastAsia="仿宋_GB2312" w:hint="eastAsia"/>
          <w:sz w:val="32"/>
          <w:szCs w:val="32"/>
        </w:rPr>
        <w:t>、知晓率和</w:t>
      </w:r>
      <w:r w:rsidR="005A2B57" w:rsidRPr="005A2B57">
        <w:rPr>
          <w:rFonts w:ascii="仿宋_GB2312" w:eastAsia="仿宋_GB2312" w:hint="eastAsia"/>
          <w:sz w:val="32"/>
          <w:szCs w:val="32"/>
        </w:rPr>
        <w:t>支持力。</w:t>
      </w:r>
      <w:r>
        <w:rPr>
          <w:rFonts w:ascii="仿宋_GB2312" w:eastAsia="仿宋_GB2312" w:hint="eastAsia"/>
          <w:sz w:val="32"/>
          <w:szCs w:val="32"/>
        </w:rPr>
        <w:t>完成率100%，本项得分15分。</w:t>
      </w:r>
    </w:p>
    <w:p w:rsidR="00177862" w:rsidRDefault="00167C2F">
      <w:pPr>
        <w:spacing w:line="360" w:lineRule="auto"/>
        <w:ind w:firstLineChars="200" w:firstLine="643"/>
        <w:outlineLvl w:val="1"/>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（四）满意度</w:t>
      </w:r>
    </w:p>
    <w:p w:rsidR="00177862" w:rsidRDefault="00167C2F">
      <w:pPr>
        <w:spacing w:line="360" w:lineRule="auto"/>
        <w:ind w:firstLineChars="200" w:firstLine="640"/>
        <w:rPr>
          <w:rFonts w:ascii="仿宋_GB2312" w:eastAsia="仿宋_GB2312"/>
          <w:sz w:val="32"/>
          <w:szCs w:val="32"/>
        </w:rPr>
      </w:pPr>
      <w:r>
        <w:rPr>
          <w:rFonts w:ascii="仿宋_GB2312" w:eastAsia="仿宋_GB2312" w:hint="eastAsia"/>
          <w:sz w:val="32"/>
          <w:szCs w:val="32"/>
        </w:rPr>
        <w:t>因“</w:t>
      </w:r>
      <w:r w:rsidR="005A2B57" w:rsidRPr="005A2B57">
        <w:rPr>
          <w:rFonts w:ascii="仿宋_GB2312" w:eastAsia="仿宋_GB2312" w:hint="eastAsia"/>
          <w:sz w:val="32"/>
          <w:szCs w:val="32"/>
        </w:rPr>
        <w:t>提高市民文明素养，提升市民对创城工作满意度</w:t>
      </w:r>
      <w:r>
        <w:rPr>
          <w:rFonts w:ascii="仿宋_GB2312" w:eastAsia="仿宋_GB2312" w:hint="eastAsia"/>
          <w:sz w:val="32"/>
          <w:szCs w:val="32"/>
        </w:rPr>
        <w:t>”的调查困难，</w:t>
      </w:r>
      <w:r w:rsidR="005A2B57">
        <w:rPr>
          <w:rFonts w:ascii="仿宋_GB2312" w:eastAsia="仿宋_GB2312" w:hint="eastAsia"/>
          <w:sz w:val="32"/>
          <w:szCs w:val="32"/>
        </w:rPr>
        <w:t>难以获得准确数据支持。</w:t>
      </w:r>
      <w:r>
        <w:rPr>
          <w:rFonts w:ascii="仿宋_GB2312" w:eastAsia="仿宋_GB2312" w:hint="eastAsia"/>
          <w:sz w:val="32"/>
          <w:szCs w:val="32"/>
        </w:rPr>
        <w:t>本项</w:t>
      </w:r>
      <w:r w:rsidR="005A2B57">
        <w:rPr>
          <w:rFonts w:ascii="仿宋_GB2312" w:eastAsia="仿宋_GB2312" w:hint="eastAsia"/>
          <w:sz w:val="32"/>
          <w:szCs w:val="32"/>
        </w:rPr>
        <w:t>完成率按60%计算，</w:t>
      </w:r>
      <w:r>
        <w:rPr>
          <w:rFonts w:ascii="仿宋_GB2312" w:eastAsia="仿宋_GB2312" w:hint="eastAsia"/>
          <w:sz w:val="32"/>
          <w:szCs w:val="32"/>
        </w:rPr>
        <w:t>分值</w:t>
      </w:r>
      <w:r w:rsidR="005A2B57">
        <w:rPr>
          <w:rFonts w:ascii="仿宋_GB2312" w:eastAsia="仿宋_GB2312" w:hint="eastAsia"/>
          <w:sz w:val="32"/>
          <w:szCs w:val="32"/>
        </w:rPr>
        <w:t>3</w:t>
      </w:r>
      <w:r>
        <w:rPr>
          <w:rFonts w:ascii="仿宋_GB2312" w:eastAsia="仿宋_GB2312" w:hint="eastAsia"/>
          <w:sz w:val="32"/>
          <w:szCs w:val="32"/>
        </w:rPr>
        <w:t>分。</w:t>
      </w:r>
    </w:p>
    <w:p w:rsidR="00177862" w:rsidRDefault="00167C2F">
      <w:pPr>
        <w:spacing w:line="360" w:lineRule="auto"/>
        <w:ind w:firstLineChars="200" w:firstLine="640"/>
        <w:rPr>
          <w:rFonts w:ascii="仿宋_GB2312" w:eastAsia="仿宋_GB2312"/>
          <w:sz w:val="32"/>
          <w:szCs w:val="32"/>
        </w:rPr>
      </w:pPr>
      <w:r>
        <w:rPr>
          <w:rFonts w:ascii="仿宋_GB2312" w:eastAsia="仿宋_GB2312" w:hint="eastAsia"/>
          <w:sz w:val="32"/>
          <w:szCs w:val="32"/>
        </w:rPr>
        <w:t>本项目</w:t>
      </w:r>
      <w:r w:rsidR="005A2B57" w:rsidRPr="005A2B57">
        <w:rPr>
          <w:rFonts w:ascii="仿宋_GB2312" w:eastAsia="仿宋_GB2312" w:hint="eastAsia"/>
          <w:sz w:val="32"/>
          <w:szCs w:val="32"/>
        </w:rPr>
        <w:t>利用活动、新媒体融合传播等多重手段构建传统广电媒体融合</w:t>
      </w:r>
      <w:proofErr w:type="gramStart"/>
      <w:r w:rsidR="005A2B57" w:rsidRPr="005A2B57">
        <w:rPr>
          <w:rFonts w:ascii="仿宋_GB2312" w:eastAsia="仿宋_GB2312" w:hint="eastAsia"/>
          <w:sz w:val="32"/>
          <w:szCs w:val="32"/>
        </w:rPr>
        <w:t>宣传创城模式</w:t>
      </w:r>
      <w:proofErr w:type="gramEnd"/>
      <w:r>
        <w:rPr>
          <w:rFonts w:ascii="仿宋_GB2312" w:eastAsia="仿宋_GB2312" w:hint="eastAsia"/>
          <w:sz w:val="32"/>
          <w:szCs w:val="32"/>
        </w:rPr>
        <w:t>。完成率100%，本项得分5分。</w:t>
      </w:r>
    </w:p>
    <w:p w:rsidR="00177862" w:rsidRDefault="00167C2F">
      <w:pPr>
        <w:spacing w:line="360" w:lineRule="auto"/>
        <w:ind w:firstLineChars="200" w:firstLine="640"/>
        <w:outlineLvl w:val="0"/>
        <w:rPr>
          <w:rFonts w:ascii="黑体" w:eastAsia="黑体" w:hAnsi="黑体"/>
          <w:sz w:val="32"/>
          <w:szCs w:val="32"/>
        </w:rPr>
      </w:pPr>
      <w:r>
        <w:rPr>
          <w:rFonts w:ascii="黑体" w:eastAsia="黑体" w:hAnsi="黑体" w:hint="eastAsia"/>
          <w:sz w:val="32"/>
          <w:szCs w:val="32"/>
        </w:rPr>
        <w:t>四、项目综合评价结论和评价等级</w:t>
      </w:r>
    </w:p>
    <w:p w:rsidR="00177862" w:rsidRDefault="00167C2F">
      <w:pPr>
        <w:spacing w:line="360" w:lineRule="auto"/>
        <w:ind w:firstLineChars="200" w:firstLine="640"/>
        <w:rPr>
          <w:rFonts w:ascii="仿宋_GB2312" w:eastAsia="仿宋_GB2312"/>
          <w:sz w:val="32"/>
          <w:szCs w:val="32"/>
        </w:rPr>
      </w:pPr>
      <w:r>
        <w:rPr>
          <w:rFonts w:ascii="仿宋_GB2312" w:eastAsia="仿宋_GB2312" w:hint="eastAsia"/>
          <w:sz w:val="32"/>
          <w:szCs w:val="32"/>
        </w:rPr>
        <w:t>项目具有明确的目标，项目实施过程中能够严格按照省市有关项目管理和资金管理规定执行，资金到位及时，使用得当。</w:t>
      </w:r>
    </w:p>
    <w:p w:rsidR="00177862" w:rsidRDefault="00167C2F">
      <w:pPr>
        <w:spacing w:line="360" w:lineRule="auto"/>
        <w:ind w:firstLineChars="200" w:firstLine="640"/>
        <w:rPr>
          <w:rFonts w:ascii="仿宋_GB2312" w:eastAsia="仿宋_GB2312"/>
          <w:sz w:val="32"/>
          <w:szCs w:val="32"/>
        </w:rPr>
      </w:pPr>
      <w:r>
        <w:rPr>
          <w:rFonts w:ascii="仿宋_GB2312" w:eastAsia="仿宋_GB2312" w:hint="eastAsia"/>
          <w:sz w:val="32"/>
          <w:szCs w:val="32"/>
        </w:rPr>
        <w:t>该项目从前期调研、立项、论证、</w:t>
      </w:r>
      <w:r w:rsidR="00E416C8">
        <w:rPr>
          <w:rFonts w:ascii="仿宋_GB2312" w:eastAsia="仿宋_GB2312" w:hint="eastAsia"/>
          <w:sz w:val="32"/>
          <w:szCs w:val="32"/>
        </w:rPr>
        <w:t>策划</w:t>
      </w:r>
      <w:r>
        <w:rPr>
          <w:rFonts w:ascii="仿宋_GB2312" w:eastAsia="仿宋_GB2312" w:hint="eastAsia"/>
          <w:sz w:val="32"/>
          <w:szCs w:val="32"/>
        </w:rPr>
        <w:t>等工作，到项目实施、验收等工作，资料完整、齐全，该项目总得分9</w:t>
      </w:r>
      <w:r w:rsidR="00E416C8">
        <w:rPr>
          <w:rFonts w:ascii="仿宋_GB2312" w:eastAsia="仿宋_GB2312" w:hint="eastAsia"/>
          <w:sz w:val="32"/>
          <w:szCs w:val="32"/>
        </w:rPr>
        <w:t>8</w:t>
      </w:r>
      <w:r>
        <w:rPr>
          <w:rFonts w:ascii="仿宋_GB2312" w:eastAsia="仿宋_GB2312" w:hint="eastAsia"/>
          <w:sz w:val="32"/>
          <w:szCs w:val="32"/>
        </w:rPr>
        <w:t>分，</w:t>
      </w:r>
      <w:r>
        <w:rPr>
          <w:rFonts w:ascii="仿宋_GB2312" w:eastAsia="仿宋_GB2312" w:hint="eastAsia"/>
          <w:sz w:val="32"/>
          <w:szCs w:val="32"/>
        </w:rPr>
        <w:lastRenderedPageBreak/>
        <w:t>综合绩效评价等级为优秀。</w:t>
      </w:r>
    </w:p>
    <w:p w:rsidR="00177862" w:rsidRDefault="00167C2F">
      <w:pPr>
        <w:spacing w:line="360" w:lineRule="auto"/>
        <w:ind w:firstLineChars="200" w:firstLine="640"/>
        <w:outlineLvl w:val="0"/>
        <w:rPr>
          <w:rFonts w:ascii="仿宋_GB2312" w:eastAsia="仿宋_GB2312"/>
          <w:sz w:val="32"/>
          <w:szCs w:val="32"/>
        </w:rPr>
      </w:pPr>
      <w:r>
        <w:rPr>
          <w:rFonts w:ascii="黑体" w:eastAsia="黑体" w:hAnsi="黑体" w:hint="eastAsia"/>
          <w:sz w:val="32"/>
          <w:szCs w:val="32"/>
        </w:rPr>
        <w:t>五、存在的问题及改进措施</w:t>
      </w:r>
    </w:p>
    <w:p w:rsidR="00177862" w:rsidRDefault="00167C2F">
      <w:pPr>
        <w:spacing w:line="360" w:lineRule="auto"/>
        <w:ind w:firstLineChars="200" w:firstLine="643"/>
        <w:outlineLvl w:val="1"/>
        <w:rPr>
          <w:rFonts w:ascii="楷体_GB2312" w:eastAsia="楷体_GB2312" w:hAnsi="楷体_GB2312"/>
          <w:b/>
          <w:bCs/>
          <w:sz w:val="32"/>
          <w:szCs w:val="32"/>
        </w:rPr>
      </w:pPr>
      <w:r>
        <w:rPr>
          <w:rFonts w:ascii="楷体_GB2312" w:eastAsia="楷体_GB2312" w:hAnsi="楷体_GB2312" w:hint="eastAsia"/>
          <w:b/>
          <w:bCs/>
          <w:sz w:val="32"/>
          <w:szCs w:val="32"/>
        </w:rPr>
        <w:t>（一）项目存在的主要问题</w:t>
      </w:r>
    </w:p>
    <w:p w:rsidR="00177862" w:rsidRDefault="00167C2F">
      <w:pPr>
        <w:spacing w:line="360" w:lineRule="auto"/>
        <w:ind w:firstLineChars="200" w:firstLine="640"/>
        <w:rPr>
          <w:rFonts w:ascii="仿宋_GB2312" w:eastAsia="仿宋_GB2312"/>
          <w:sz w:val="32"/>
          <w:szCs w:val="32"/>
        </w:rPr>
      </w:pPr>
      <w:r>
        <w:rPr>
          <w:rFonts w:ascii="仿宋_GB2312" w:eastAsia="仿宋_GB2312" w:hint="eastAsia"/>
          <w:sz w:val="32"/>
          <w:szCs w:val="32"/>
        </w:rPr>
        <w:t>主要填写项目绩效存在问题及原因分析,下一步拟采取的纠偏措施及对策建议,项目绩效目标指标设定存在的问题及修改完善措施</w:t>
      </w:r>
    </w:p>
    <w:p w:rsidR="00177862" w:rsidRDefault="00E416C8" w:rsidP="00E416C8">
      <w:pPr>
        <w:spacing w:line="360" w:lineRule="auto"/>
        <w:ind w:firstLineChars="200" w:firstLine="640"/>
        <w:rPr>
          <w:rFonts w:ascii="仿宋_GB2312" w:eastAsia="仿宋_GB2312"/>
          <w:sz w:val="32"/>
          <w:szCs w:val="32"/>
        </w:rPr>
      </w:pPr>
      <w:r w:rsidRPr="00E416C8">
        <w:rPr>
          <w:rFonts w:ascii="仿宋_GB2312" w:eastAsia="仿宋_GB2312" w:hint="eastAsia"/>
          <w:sz w:val="32"/>
          <w:szCs w:val="32"/>
        </w:rPr>
        <w:t>因疫情及社会环境等因素的影响，志愿服务内容不够丰富，精准对接不够完善，影响力有所欠缺</w:t>
      </w:r>
      <w:r>
        <w:rPr>
          <w:rFonts w:ascii="仿宋_GB2312" w:eastAsia="仿宋_GB2312" w:hint="eastAsia"/>
          <w:sz w:val="32"/>
          <w:szCs w:val="32"/>
        </w:rPr>
        <w:t>，对满意度调查量化困难。</w:t>
      </w:r>
    </w:p>
    <w:p w:rsidR="00177862" w:rsidRDefault="00167C2F">
      <w:pPr>
        <w:numPr>
          <w:ilvl w:val="0"/>
          <w:numId w:val="2"/>
        </w:numPr>
        <w:spacing w:line="360" w:lineRule="auto"/>
        <w:ind w:firstLineChars="200" w:firstLine="643"/>
        <w:outlineLvl w:val="1"/>
        <w:rPr>
          <w:rFonts w:ascii="楷体_GB2312" w:eastAsia="楷体_GB2312" w:hAnsi="楷体_GB2312"/>
          <w:b/>
          <w:bCs/>
          <w:sz w:val="32"/>
          <w:szCs w:val="32"/>
        </w:rPr>
      </w:pPr>
      <w:r>
        <w:rPr>
          <w:rFonts w:ascii="楷体_GB2312" w:eastAsia="楷体_GB2312" w:hAnsi="楷体_GB2312" w:hint="eastAsia"/>
          <w:b/>
          <w:bCs/>
          <w:sz w:val="32"/>
          <w:szCs w:val="32"/>
        </w:rPr>
        <w:t>针对问题提出具体的改进措施或建议</w:t>
      </w:r>
    </w:p>
    <w:p w:rsidR="00177862" w:rsidRDefault="00E416C8" w:rsidP="00E416C8">
      <w:pPr>
        <w:spacing w:line="360" w:lineRule="auto"/>
        <w:ind w:firstLineChars="200" w:firstLine="640"/>
        <w:rPr>
          <w:rFonts w:ascii="仿宋_GB2312" w:eastAsia="仿宋_GB2312"/>
          <w:sz w:val="32"/>
          <w:szCs w:val="32"/>
        </w:rPr>
      </w:pPr>
      <w:r>
        <w:rPr>
          <w:rFonts w:ascii="仿宋_GB2312" w:eastAsia="仿宋_GB2312" w:hint="eastAsia"/>
          <w:sz w:val="32"/>
          <w:szCs w:val="32"/>
        </w:rPr>
        <w:t>针对多发情况提前准备多种预案，</w:t>
      </w:r>
      <w:r w:rsidRPr="00E416C8">
        <w:rPr>
          <w:rFonts w:ascii="仿宋_GB2312" w:eastAsia="仿宋_GB2312" w:hint="eastAsia"/>
          <w:sz w:val="32"/>
          <w:szCs w:val="32"/>
        </w:rPr>
        <w:t>进一步</w:t>
      </w:r>
      <w:r>
        <w:rPr>
          <w:rFonts w:ascii="仿宋_GB2312" w:eastAsia="仿宋_GB2312" w:hint="eastAsia"/>
          <w:sz w:val="32"/>
          <w:szCs w:val="32"/>
        </w:rPr>
        <w:t>加强</w:t>
      </w:r>
      <w:r w:rsidRPr="00E416C8">
        <w:rPr>
          <w:rFonts w:ascii="仿宋_GB2312" w:eastAsia="仿宋_GB2312" w:hint="eastAsia"/>
          <w:sz w:val="32"/>
          <w:szCs w:val="32"/>
        </w:rPr>
        <w:t>整合资源，丰富志愿服务内容，完善精准对接措施。</w:t>
      </w:r>
    </w:p>
    <w:p w:rsidR="00177862" w:rsidRDefault="00167C2F">
      <w:pPr>
        <w:adjustRightInd w:val="0"/>
        <w:snapToGrid w:val="0"/>
        <w:spacing w:line="360" w:lineRule="auto"/>
        <w:ind w:firstLineChars="200" w:firstLine="640"/>
        <w:outlineLvl w:val="0"/>
        <w:rPr>
          <w:rFonts w:ascii="仿宋_GB2312" w:eastAsia="仿宋_GB2312" w:hAnsi="仿宋"/>
          <w:sz w:val="32"/>
          <w:szCs w:val="32"/>
        </w:rPr>
      </w:pPr>
      <w:r>
        <w:rPr>
          <w:rFonts w:ascii="黑体" w:eastAsia="黑体" w:hint="eastAsia"/>
          <w:sz w:val="32"/>
          <w:szCs w:val="32"/>
        </w:rPr>
        <w:t>六、评价工作组人员名单及签字</w:t>
      </w:r>
      <w:r>
        <w:rPr>
          <w:rFonts w:ascii="仿宋_GB2312" w:eastAsia="仿宋_GB2312" w:hint="eastAsia"/>
          <w:sz w:val="32"/>
          <w:szCs w:val="32"/>
        </w:rPr>
        <w:t>（姓名、工作单位、职务、职称）</w:t>
      </w:r>
    </w:p>
    <w:tbl>
      <w:tblPr>
        <w:tblStyle w:val="a7"/>
        <w:tblW w:w="9055" w:type="dxa"/>
        <w:tblInd w:w="-203" w:type="dxa"/>
        <w:tblLayout w:type="fixed"/>
        <w:tblLook w:val="04A0" w:firstRow="1" w:lastRow="0" w:firstColumn="1" w:lastColumn="0" w:noHBand="0" w:noVBand="1"/>
      </w:tblPr>
      <w:tblGrid>
        <w:gridCol w:w="1309"/>
        <w:gridCol w:w="2021"/>
        <w:gridCol w:w="2243"/>
        <w:gridCol w:w="1971"/>
        <w:gridCol w:w="1511"/>
      </w:tblGrid>
      <w:tr w:rsidR="00177862">
        <w:tc>
          <w:tcPr>
            <w:tcW w:w="1309" w:type="dxa"/>
          </w:tcPr>
          <w:p w:rsidR="00177862" w:rsidRDefault="00167C2F">
            <w:pPr>
              <w:spacing w:line="360" w:lineRule="auto"/>
              <w:jc w:val="center"/>
              <w:rPr>
                <w:sz w:val="32"/>
                <w:szCs w:val="32"/>
              </w:rPr>
            </w:pPr>
            <w:r>
              <w:rPr>
                <w:rFonts w:hint="eastAsia"/>
                <w:sz w:val="32"/>
                <w:szCs w:val="32"/>
              </w:rPr>
              <w:t>姓名</w:t>
            </w:r>
          </w:p>
        </w:tc>
        <w:tc>
          <w:tcPr>
            <w:tcW w:w="2021" w:type="dxa"/>
          </w:tcPr>
          <w:p w:rsidR="00177862" w:rsidRDefault="00167C2F">
            <w:pPr>
              <w:spacing w:line="360" w:lineRule="auto"/>
              <w:jc w:val="center"/>
              <w:rPr>
                <w:sz w:val="32"/>
                <w:szCs w:val="32"/>
              </w:rPr>
            </w:pPr>
            <w:r>
              <w:rPr>
                <w:rFonts w:hint="eastAsia"/>
                <w:sz w:val="32"/>
                <w:szCs w:val="32"/>
              </w:rPr>
              <w:t>工作单位</w:t>
            </w:r>
          </w:p>
        </w:tc>
        <w:tc>
          <w:tcPr>
            <w:tcW w:w="2243" w:type="dxa"/>
          </w:tcPr>
          <w:p w:rsidR="00177862" w:rsidRDefault="00167C2F">
            <w:pPr>
              <w:spacing w:line="360" w:lineRule="auto"/>
              <w:jc w:val="center"/>
              <w:rPr>
                <w:sz w:val="32"/>
                <w:szCs w:val="32"/>
              </w:rPr>
            </w:pPr>
            <w:r>
              <w:rPr>
                <w:rFonts w:hint="eastAsia"/>
                <w:sz w:val="32"/>
                <w:szCs w:val="32"/>
              </w:rPr>
              <w:t>职务</w:t>
            </w:r>
          </w:p>
        </w:tc>
        <w:tc>
          <w:tcPr>
            <w:tcW w:w="1971" w:type="dxa"/>
          </w:tcPr>
          <w:p w:rsidR="00177862" w:rsidRDefault="00167C2F">
            <w:pPr>
              <w:spacing w:line="360" w:lineRule="auto"/>
              <w:jc w:val="center"/>
              <w:rPr>
                <w:sz w:val="32"/>
                <w:szCs w:val="32"/>
              </w:rPr>
            </w:pPr>
            <w:r>
              <w:rPr>
                <w:rFonts w:hint="eastAsia"/>
                <w:sz w:val="32"/>
                <w:szCs w:val="32"/>
              </w:rPr>
              <w:t>职称</w:t>
            </w:r>
          </w:p>
        </w:tc>
        <w:tc>
          <w:tcPr>
            <w:tcW w:w="1511" w:type="dxa"/>
          </w:tcPr>
          <w:p w:rsidR="00177862" w:rsidRDefault="00167C2F">
            <w:pPr>
              <w:spacing w:line="360" w:lineRule="auto"/>
              <w:jc w:val="center"/>
              <w:rPr>
                <w:sz w:val="32"/>
                <w:szCs w:val="32"/>
              </w:rPr>
            </w:pPr>
            <w:r>
              <w:rPr>
                <w:rFonts w:hint="eastAsia"/>
                <w:sz w:val="32"/>
                <w:szCs w:val="32"/>
              </w:rPr>
              <w:t>签字</w:t>
            </w:r>
          </w:p>
        </w:tc>
      </w:tr>
      <w:tr w:rsidR="00177862">
        <w:trPr>
          <w:trHeight w:val="475"/>
        </w:trPr>
        <w:tc>
          <w:tcPr>
            <w:tcW w:w="1309" w:type="dxa"/>
          </w:tcPr>
          <w:p w:rsidR="00177862" w:rsidRDefault="00E416C8">
            <w:pPr>
              <w:spacing w:line="360" w:lineRule="auto"/>
              <w:jc w:val="center"/>
            </w:pPr>
            <w:r>
              <w:rPr>
                <w:rFonts w:hint="eastAsia"/>
              </w:rPr>
              <w:t>赵军安</w:t>
            </w:r>
          </w:p>
        </w:tc>
        <w:tc>
          <w:tcPr>
            <w:tcW w:w="2021" w:type="dxa"/>
          </w:tcPr>
          <w:p w:rsidR="00177862" w:rsidRDefault="00167C2F" w:rsidP="00E416C8">
            <w:pPr>
              <w:spacing w:line="360" w:lineRule="auto"/>
            </w:pPr>
            <w:r>
              <w:rPr>
                <w:rFonts w:hint="eastAsia"/>
              </w:rPr>
              <w:t>石家庄</w:t>
            </w:r>
            <w:r w:rsidR="00E416C8">
              <w:rPr>
                <w:rFonts w:hint="eastAsia"/>
              </w:rPr>
              <w:t>市文明办</w:t>
            </w:r>
          </w:p>
        </w:tc>
        <w:tc>
          <w:tcPr>
            <w:tcW w:w="2243" w:type="dxa"/>
          </w:tcPr>
          <w:p w:rsidR="00177862" w:rsidRDefault="00E416C8">
            <w:pPr>
              <w:spacing w:line="360" w:lineRule="auto"/>
            </w:pPr>
            <w:r>
              <w:rPr>
                <w:rFonts w:hint="eastAsia"/>
              </w:rPr>
              <w:t>志愿服务处处长</w:t>
            </w:r>
          </w:p>
        </w:tc>
        <w:tc>
          <w:tcPr>
            <w:tcW w:w="1971" w:type="dxa"/>
          </w:tcPr>
          <w:p w:rsidR="00177862" w:rsidRDefault="00177862">
            <w:pPr>
              <w:spacing w:line="360" w:lineRule="auto"/>
            </w:pPr>
          </w:p>
        </w:tc>
        <w:tc>
          <w:tcPr>
            <w:tcW w:w="1511" w:type="dxa"/>
          </w:tcPr>
          <w:p w:rsidR="00177862" w:rsidRDefault="00177862">
            <w:pPr>
              <w:spacing w:line="360" w:lineRule="auto"/>
            </w:pPr>
          </w:p>
        </w:tc>
      </w:tr>
      <w:tr w:rsidR="00177862">
        <w:tc>
          <w:tcPr>
            <w:tcW w:w="1309" w:type="dxa"/>
          </w:tcPr>
          <w:p w:rsidR="00177862" w:rsidRDefault="00E416C8">
            <w:pPr>
              <w:spacing w:line="360" w:lineRule="auto"/>
              <w:jc w:val="center"/>
            </w:pPr>
            <w:proofErr w:type="gramStart"/>
            <w:r>
              <w:rPr>
                <w:rFonts w:hint="eastAsia"/>
              </w:rPr>
              <w:t>邵</w:t>
            </w:r>
            <w:proofErr w:type="gramEnd"/>
            <w:r>
              <w:rPr>
                <w:rFonts w:hint="eastAsia"/>
              </w:rPr>
              <w:t xml:space="preserve">  </w:t>
            </w:r>
            <w:r>
              <w:rPr>
                <w:rFonts w:hint="eastAsia"/>
              </w:rPr>
              <w:t>猛</w:t>
            </w:r>
          </w:p>
        </w:tc>
        <w:tc>
          <w:tcPr>
            <w:tcW w:w="2021" w:type="dxa"/>
          </w:tcPr>
          <w:p w:rsidR="00177862" w:rsidRDefault="00167C2F">
            <w:pPr>
              <w:spacing w:line="360" w:lineRule="auto"/>
            </w:pPr>
            <w:r>
              <w:rPr>
                <w:rFonts w:hint="eastAsia"/>
              </w:rPr>
              <w:t>石家庄广播电视台</w:t>
            </w:r>
          </w:p>
        </w:tc>
        <w:tc>
          <w:tcPr>
            <w:tcW w:w="2243" w:type="dxa"/>
          </w:tcPr>
          <w:p w:rsidR="00177862" w:rsidRDefault="00E416C8">
            <w:pPr>
              <w:spacing w:line="360" w:lineRule="auto"/>
            </w:pPr>
            <w:r>
              <w:rPr>
                <w:rFonts w:hint="eastAsia"/>
              </w:rPr>
              <w:t>新闻综合</w:t>
            </w:r>
            <w:proofErr w:type="gramStart"/>
            <w:r>
              <w:rPr>
                <w:rFonts w:hint="eastAsia"/>
              </w:rPr>
              <w:t>频道副</w:t>
            </w:r>
            <w:proofErr w:type="gramEnd"/>
            <w:r>
              <w:rPr>
                <w:rFonts w:hint="eastAsia"/>
              </w:rPr>
              <w:t>总监</w:t>
            </w:r>
          </w:p>
        </w:tc>
        <w:tc>
          <w:tcPr>
            <w:tcW w:w="1971" w:type="dxa"/>
          </w:tcPr>
          <w:p w:rsidR="00177862" w:rsidRDefault="00E416C8">
            <w:pPr>
              <w:spacing w:line="360" w:lineRule="auto"/>
            </w:pPr>
            <w:r>
              <w:rPr>
                <w:rFonts w:hint="eastAsia"/>
              </w:rPr>
              <w:t>副高</w:t>
            </w:r>
          </w:p>
        </w:tc>
        <w:tc>
          <w:tcPr>
            <w:tcW w:w="1511" w:type="dxa"/>
          </w:tcPr>
          <w:p w:rsidR="00177862" w:rsidRDefault="00177862">
            <w:pPr>
              <w:spacing w:line="360" w:lineRule="auto"/>
            </w:pPr>
          </w:p>
        </w:tc>
      </w:tr>
      <w:tr w:rsidR="00177862">
        <w:tc>
          <w:tcPr>
            <w:tcW w:w="1309" w:type="dxa"/>
          </w:tcPr>
          <w:p w:rsidR="00177862" w:rsidRDefault="00E416C8">
            <w:pPr>
              <w:spacing w:line="360" w:lineRule="auto"/>
              <w:jc w:val="center"/>
            </w:pPr>
            <w:r>
              <w:rPr>
                <w:rFonts w:hint="eastAsia"/>
              </w:rPr>
              <w:t>常</w:t>
            </w:r>
            <w:r>
              <w:rPr>
                <w:rFonts w:hint="eastAsia"/>
              </w:rPr>
              <w:t xml:space="preserve">  </w:t>
            </w:r>
            <w:r>
              <w:rPr>
                <w:rFonts w:hint="eastAsia"/>
              </w:rPr>
              <w:t>青</w:t>
            </w:r>
          </w:p>
        </w:tc>
        <w:tc>
          <w:tcPr>
            <w:tcW w:w="2021" w:type="dxa"/>
          </w:tcPr>
          <w:p w:rsidR="00177862" w:rsidRDefault="00167C2F">
            <w:pPr>
              <w:spacing w:line="360" w:lineRule="auto"/>
            </w:pPr>
            <w:r>
              <w:rPr>
                <w:rFonts w:hint="eastAsia"/>
              </w:rPr>
              <w:t>石家庄广播电视台</w:t>
            </w:r>
          </w:p>
        </w:tc>
        <w:tc>
          <w:tcPr>
            <w:tcW w:w="2243" w:type="dxa"/>
          </w:tcPr>
          <w:p w:rsidR="00177862" w:rsidRDefault="00E416C8" w:rsidP="00E416C8">
            <w:pPr>
              <w:spacing w:line="360" w:lineRule="auto"/>
            </w:pPr>
            <w:r>
              <w:rPr>
                <w:rFonts w:hint="eastAsia"/>
              </w:rPr>
              <w:t>《民生关注》制片人</w:t>
            </w:r>
          </w:p>
        </w:tc>
        <w:tc>
          <w:tcPr>
            <w:tcW w:w="1971" w:type="dxa"/>
          </w:tcPr>
          <w:p w:rsidR="00177862" w:rsidRDefault="00E416C8">
            <w:pPr>
              <w:spacing w:line="360" w:lineRule="auto"/>
            </w:pPr>
            <w:r>
              <w:rPr>
                <w:rFonts w:hint="eastAsia"/>
              </w:rPr>
              <w:t>中级</w:t>
            </w:r>
          </w:p>
        </w:tc>
        <w:tc>
          <w:tcPr>
            <w:tcW w:w="1511" w:type="dxa"/>
          </w:tcPr>
          <w:p w:rsidR="00177862" w:rsidRDefault="00177862">
            <w:pPr>
              <w:spacing w:line="360" w:lineRule="auto"/>
            </w:pPr>
          </w:p>
        </w:tc>
      </w:tr>
      <w:tr w:rsidR="00177862">
        <w:tc>
          <w:tcPr>
            <w:tcW w:w="1309" w:type="dxa"/>
          </w:tcPr>
          <w:p w:rsidR="00177862" w:rsidRDefault="00E416C8">
            <w:pPr>
              <w:spacing w:line="360" w:lineRule="auto"/>
              <w:jc w:val="center"/>
            </w:pPr>
            <w:r>
              <w:rPr>
                <w:rFonts w:hint="eastAsia"/>
              </w:rPr>
              <w:t>张彬彬</w:t>
            </w:r>
          </w:p>
        </w:tc>
        <w:tc>
          <w:tcPr>
            <w:tcW w:w="2021" w:type="dxa"/>
          </w:tcPr>
          <w:p w:rsidR="00177862" w:rsidRDefault="00167C2F">
            <w:pPr>
              <w:spacing w:line="360" w:lineRule="auto"/>
            </w:pPr>
            <w:r>
              <w:rPr>
                <w:rFonts w:hint="eastAsia"/>
              </w:rPr>
              <w:t>石家庄广播电视台</w:t>
            </w:r>
          </w:p>
        </w:tc>
        <w:tc>
          <w:tcPr>
            <w:tcW w:w="2243" w:type="dxa"/>
          </w:tcPr>
          <w:p w:rsidR="00177862" w:rsidRDefault="00E416C8">
            <w:pPr>
              <w:spacing w:line="360" w:lineRule="auto"/>
            </w:pPr>
            <w:r>
              <w:rPr>
                <w:rFonts w:hint="eastAsia"/>
              </w:rPr>
              <w:t>《民生关注》制片人</w:t>
            </w:r>
          </w:p>
        </w:tc>
        <w:tc>
          <w:tcPr>
            <w:tcW w:w="1971" w:type="dxa"/>
          </w:tcPr>
          <w:p w:rsidR="00177862" w:rsidRDefault="00E416C8">
            <w:pPr>
              <w:spacing w:line="360" w:lineRule="auto"/>
            </w:pPr>
            <w:r>
              <w:rPr>
                <w:rFonts w:hint="eastAsia"/>
              </w:rPr>
              <w:t>中级</w:t>
            </w:r>
          </w:p>
        </w:tc>
        <w:tc>
          <w:tcPr>
            <w:tcW w:w="1511" w:type="dxa"/>
          </w:tcPr>
          <w:p w:rsidR="00177862" w:rsidRDefault="00177862">
            <w:pPr>
              <w:spacing w:line="360" w:lineRule="auto"/>
            </w:pPr>
          </w:p>
        </w:tc>
      </w:tr>
      <w:tr w:rsidR="00177862">
        <w:tc>
          <w:tcPr>
            <w:tcW w:w="1309" w:type="dxa"/>
          </w:tcPr>
          <w:p w:rsidR="00177862" w:rsidRDefault="00177862">
            <w:pPr>
              <w:spacing w:line="360" w:lineRule="auto"/>
              <w:jc w:val="center"/>
            </w:pPr>
          </w:p>
        </w:tc>
        <w:tc>
          <w:tcPr>
            <w:tcW w:w="2021" w:type="dxa"/>
          </w:tcPr>
          <w:p w:rsidR="00177862" w:rsidRDefault="00177862">
            <w:pPr>
              <w:spacing w:line="360" w:lineRule="auto"/>
            </w:pPr>
          </w:p>
        </w:tc>
        <w:tc>
          <w:tcPr>
            <w:tcW w:w="2243" w:type="dxa"/>
          </w:tcPr>
          <w:p w:rsidR="00177862" w:rsidRDefault="00177862">
            <w:pPr>
              <w:spacing w:line="360" w:lineRule="auto"/>
            </w:pPr>
          </w:p>
        </w:tc>
        <w:tc>
          <w:tcPr>
            <w:tcW w:w="1971" w:type="dxa"/>
          </w:tcPr>
          <w:p w:rsidR="00177862" w:rsidRDefault="00177862">
            <w:pPr>
              <w:spacing w:line="360" w:lineRule="auto"/>
            </w:pPr>
          </w:p>
        </w:tc>
        <w:tc>
          <w:tcPr>
            <w:tcW w:w="1511" w:type="dxa"/>
          </w:tcPr>
          <w:p w:rsidR="00177862" w:rsidRDefault="00177862">
            <w:pPr>
              <w:spacing w:line="360" w:lineRule="auto"/>
            </w:pPr>
          </w:p>
        </w:tc>
      </w:tr>
    </w:tbl>
    <w:p w:rsidR="00177862" w:rsidRDefault="00177862">
      <w:pPr>
        <w:spacing w:line="360" w:lineRule="auto"/>
      </w:pPr>
    </w:p>
    <w:p w:rsidR="00177862" w:rsidRDefault="00177862">
      <w:pPr>
        <w:spacing w:line="360" w:lineRule="auto"/>
      </w:pPr>
    </w:p>
    <w:p w:rsidR="00177862" w:rsidRDefault="00177862">
      <w:pPr>
        <w:spacing w:line="360" w:lineRule="auto"/>
      </w:pPr>
    </w:p>
    <w:p w:rsidR="00177862" w:rsidRDefault="00177862"/>
    <w:sectPr w:rsidR="00177862">
      <w:footerReference w:type="default" r:id="rId9"/>
      <w:pgSz w:w="11906" w:h="16838"/>
      <w:pgMar w:top="1440" w:right="1800" w:bottom="1440" w:left="1800" w:header="851" w:footer="992" w:gutter="0"/>
      <w:pgNumType w:fmt="numberInDash"/>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03114" w:rsidRDefault="00167C2F">
      <w:r>
        <w:separator/>
      </w:r>
    </w:p>
  </w:endnote>
  <w:endnote w:type="continuationSeparator" w:id="0">
    <w:p w:rsidR="00303114" w:rsidRDefault="00167C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auto"/>
    <w:pitch w:val="default"/>
    <w:sig w:usb0="00000000" w:usb1="00000000" w:usb2="00000000" w:usb3="00000000" w:csb0="00040000" w:csb1="00000000"/>
  </w:font>
  <w:font w:name="华文楷体">
    <w:altName w:val="宋体"/>
    <w:panose1 w:val="02010600040101010101"/>
    <w:charset w:val="86"/>
    <w:family w:val="auto"/>
    <w:pitch w:val="variable"/>
    <w:sig w:usb0="00000287" w:usb1="080F0000" w:usb2="00000010" w:usb3="00000000" w:csb0="0004009F" w:csb1="00000000"/>
  </w:font>
  <w:font w:name="楷体_GB2312">
    <w:altName w:val="楷体"/>
    <w:charset w:val="86"/>
    <w:family w:val="auto"/>
    <w:pitch w:val="default"/>
    <w:sig w:usb0="00000000" w:usb1="00000000" w:usb2="00000000" w:usb3="00000000" w:csb0="00040000" w:csb1="00000000"/>
  </w:font>
  <w:font w:name="仿宋">
    <w:panose1 w:val="02010609060101010101"/>
    <w:charset w:val="86"/>
    <w:family w:val="modern"/>
    <w:pitch w:val="fixed"/>
    <w:sig w:usb0="800002BF" w:usb1="38CF7CFA" w:usb2="00000016" w:usb3="00000000" w:csb0="00040001" w:csb1="00000000"/>
  </w:font>
  <w:font w:name="Helvetica">
    <w:panose1 w:val="020B05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7862" w:rsidRDefault="00167C2F">
    <w:pPr>
      <w:pStyle w:val="a4"/>
    </w:pPr>
    <w:r>
      <w:rPr>
        <w:noProof/>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177862" w:rsidRDefault="00167C2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sidR="00454E33">
                            <w:rPr>
                              <w:noProof/>
                              <w:sz w:val="18"/>
                            </w:rPr>
                            <w:t>- 9 -</w:t>
                          </w:r>
                          <w:r>
                            <w:rPr>
                              <w:rFonts w:hint="eastAsia"/>
                              <w:sz w:val="18"/>
                            </w:rPr>
                            <w:fldChar w:fldCharType="end"/>
                          </w:r>
                        </w:p>
                      </w:txbxContent>
                    </wps:txbx>
                    <wps:bodyPr wrap="none" lIns="0" tIns="0" rIns="0" bIns="0">
                      <a:spAutoFit/>
                    </wps:bodyPr>
                  </wps:wsp>
                </a:graphicData>
              </a:graphic>
            </wp:anchor>
          </w:drawing>
        </mc:Choice>
        <mc:Fallback>
          <w:pict>
            <v:shapetype id="_x0000_t202" coordsize="21600,21600" o:spt="202" path="m,l,21600r21600,l21600,xe">
              <v:stroke joinstyle="miter"/>
              <v:path gradientshapeok="t" o:connecttype="rect"/>
            </v:shapetype>
            <v:shape id="文本框 1025" o:spid="_x0000_s1026" type="#_x0000_t202" style="position:absolute;margin-left:0;margin-top:0;width:2in;height:2in;z-index:25165824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" filled="f" stroked="f">
              <v:textbox style="mso-fit-shape-to-text:t" inset="0,0,0,0">
                <w:txbxContent>
                  <w:p w:rsidR="00177862" w:rsidRDefault="00167C2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sidR="00454E33">
                      <w:rPr>
                        <w:noProof/>
                        <w:sz w:val="18"/>
                      </w:rPr>
                      <w:t>- 9 -</w:t>
                    </w:r>
                    <w:r>
                      <w:rPr>
                        <w:rFonts w:hint="eastAsia"/>
                        <w:sz w:val="18"/>
                      </w:rP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03114" w:rsidRDefault="00167C2F">
      <w:r>
        <w:separator/>
      </w:r>
    </w:p>
  </w:footnote>
  <w:footnote w:type="continuationSeparator" w:id="0">
    <w:p w:rsidR="00303114" w:rsidRDefault="00167C2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68489B"/>
    <w:multiLevelType w:val="singleLevel"/>
    <w:tmpl w:val="5E68489B"/>
    <w:lvl w:ilvl="0">
      <w:start w:val="1"/>
      <w:numFmt w:val="chineseCounting"/>
      <w:suff w:val="nothing"/>
      <w:lvlText w:val="（%1）"/>
      <w:lvlJc w:val="left"/>
    </w:lvl>
  </w:abstractNum>
  <w:abstractNum w:abstractNumId="1">
    <w:nsid w:val="66B89FC1"/>
    <w:multiLevelType w:val="singleLevel"/>
    <w:tmpl w:val="66B89FC1"/>
    <w:lvl w:ilvl="0">
      <w:start w:val="2"/>
      <w:numFmt w:val="chineseCounting"/>
      <w:suff w:val="nothing"/>
      <w:lvlText w:val="（%1）"/>
      <w:lvlJc w:val="left"/>
      <w:pPr>
        <w:ind w:left="642" w:firstLine="0"/>
      </w:pPr>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noPunctuationKerning/>
  <w:characterSpacingControl w:val="compressPunctuation"/>
  <w:hdrShapeDefaults>
    <o:shapedefaults v:ext="edit" spidmax="5122"/>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EBD2122"/>
    <w:rsid w:val="00091F07"/>
    <w:rsid w:val="00167C2F"/>
    <w:rsid w:val="00177862"/>
    <w:rsid w:val="00303114"/>
    <w:rsid w:val="003332CD"/>
    <w:rsid w:val="00454E33"/>
    <w:rsid w:val="00530308"/>
    <w:rsid w:val="005A2B57"/>
    <w:rsid w:val="006E3031"/>
    <w:rsid w:val="00BF5A66"/>
    <w:rsid w:val="00C940F2"/>
    <w:rsid w:val="00CD56AD"/>
    <w:rsid w:val="00E416C8"/>
    <w:rsid w:val="01263398"/>
    <w:rsid w:val="02B43A28"/>
    <w:rsid w:val="031F0958"/>
    <w:rsid w:val="04CB2778"/>
    <w:rsid w:val="073F19AF"/>
    <w:rsid w:val="07582E12"/>
    <w:rsid w:val="09A01C5C"/>
    <w:rsid w:val="0A1C3A07"/>
    <w:rsid w:val="0ABE63CE"/>
    <w:rsid w:val="0AFC0E49"/>
    <w:rsid w:val="0B965B2C"/>
    <w:rsid w:val="0C216064"/>
    <w:rsid w:val="0CD54249"/>
    <w:rsid w:val="0D2B1D29"/>
    <w:rsid w:val="0E6B1A5B"/>
    <w:rsid w:val="0E9B669E"/>
    <w:rsid w:val="0EA63157"/>
    <w:rsid w:val="0EB97A43"/>
    <w:rsid w:val="0EBD2122"/>
    <w:rsid w:val="0F586290"/>
    <w:rsid w:val="0FF83A3A"/>
    <w:rsid w:val="11A87931"/>
    <w:rsid w:val="11B71E6A"/>
    <w:rsid w:val="12DF62D3"/>
    <w:rsid w:val="14BE75A5"/>
    <w:rsid w:val="158F20E1"/>
    <w:rsid w:val="171A203D"/>
    <w:rsid w:val="18250397"/>
    <w:rsid w:val="19A36B8F"/>
    <w:rsid w:val="1A480489"/>
    <w:rsid w:val="1AAF0063"/>
    <w:rsid w:val="1AC95206"/>
    <w:rsid w:val="1B730737"/>
    <w:rsid w:val="1BE140DE"/>
    <w:rsid w:val="1CA00C2C"/>
    <w:rsid w:val="1D161263"/>
    <w:rsid w:val="1D361D18"/>
    <w:rsid w:val="1E0D4C76"/>
    <w:rsid w:val="1E9C3BF7"/>
    <w:rsid w:val="1EE014AA"/>
    <w:rsid w:val="204743B3"/>
    <w:rsid w:val="21FD7636"/>
    <w:rsid w:val="221233F8"/>
    <w:rsid w:val="22FC19BD"/>
    <w:rsid w:val="2475428C"/>
    <w:rsid w:val="248C197D"/>
    <w:rsid w:val="252959AF"/>
    <w:rsid w:val="258204E4"/>
    <w:rsid w:val="277A6671"/>
    <w:rsid w:val="299F7B89"/>
    <w:rsid w:val="29A2254A"/>
    <w:rsid w:val="29DA362F"/>
    <w:rsid w:val="2A420506"/>
    <w:rsid w:val="2AA5036F"/>
    <w:rsid w:val="2B196C45"/>
    <w:rsid w:val="2C62582B"/>
    <w:rsid w:val="2CD47CFA"/>
    <w:rsid w:val="2DD92418"/>
    <w:rsid w:val="2F39395F"/>
    <w:rsid w:val="30824F46"/>
    <w:rsid w:val="31544C37"/>
    <w:rsid w:val="32D5693E"/>
    <w:rsid w:val="33EB6CFF"/>
    <w:rsid w:val="34357404"/>
    <w:rsid w:val="36B65E7F"/>
    <w:rsid w:val="36D120F4"/>
    <w:rsid w:val="36ED5747"/>
    <w:rsid w:val="386C6581"/>
    <w:rsid w:val="393F1EC2"/>
    <w:rsid w:val="39FC4C8A"/>
    <w:rsid w:val="3B286E81"/>
    <w:rsid w:val="3B625C0A"/>
    <w:rsid w:val="3B9B1C2B"/>
    <w:rsid w:val="3CEE1963"/>
    <w:rsid w:val="3D1311EB"/>
    <w:rsid w:val="3E592097"/>
    <w:rsid w:val="3EBB5138"/>
    <w:rsid w:val="3F3B4591"/>
    <w:rsid w:val="3FC61E44"/>
    <w:rsid w:val="41C712FE"/>
    <w:rsid w:val="41FB3A76"/>
    <w:rsid w:val="426E7BF8"/>
    <w:rsid w:val="447E7335"/>
    <w:rsid w:val="458364F6"/>
    <w:rsid w:val="47144B58"/>
    <w:rsid w:val="47A828C4"/>
    <w:rsid w:val="485C7BB8"/>
    <w:rsid w:val="48DC00F2"/>
    <w:rsid w:val="499E0071"/>
    <w:rsid w:val="4A2671D3"/>
    <w:rsid w:val="4D374AA3"/>
    <w:rsid w:val="4EBB6676"/>
    <w:rsid w:val="512260B4"/>
    <w:rsid w:val="52987325"/>
    <w:rsid w:val="551063E1"/>
    <w:rsid w:val="55886989"/>
    <w:rsid w:val="567E45EF"/>
    <w:rsid w:val="57231214"/>
    <w:rsid w:val="57C42E38"/>
    <w:rsid w:val="58037A01"/>
    <w:rsid w:val="5B6D1183"/>
    <w:rsid w:val="5BCE5451"/>
    <w:rsid w:val="5C230116"/>
    <w:rsid w:val="5C9F4517"/>
    <w:rsid w:val="5D0C7CB9"/>
    <w:rsid w:val="5D255AA3"/>
    <w:rsid w:val="5DE22E40"/>
    <w:rsid w:val="5E28283B"/>
    <w:rsid w:val="5F07058A"/>
    <w:rsid w:val="5F5B4940"/>
    <w:rsid w:val="5F7E2B07"/>
    <w:rsid w:val="62866D57"/>
    <w:rsid w:val="63542BB2"/>
    <w:rsid w:val="63845765"/>
    <w:rsid w:val="63E96B96"/>
    <w:rsid w:val="642F128B"/>
    <w:rsid w:val="65227670"/>
    <w:rsid w:val="66AF0CE5"/>
    <w:rsid w:val="68C071CB"/>
    <w:rsid w:val="6A0E1913"/>
    <w:rsid w:val="6A3320BC"/>
    <w:rsid w:val="6A4847B8"/>
    <w:rsid w:val="6C13620E"/>
    <w:rsid w:val="6D6D2BA9"/>
    <w:rsid w:val="6E5B14A6"/>
    <w:rsid w:val="6F813D9F"/>
    <w:rsid w:val="6FB26D1C"/>
    <w:rsid w:val="7004259B"/>
    <w:rsid w:val="703452D4"/>
    <w:rsid w:val="707F7C96"/>
    <w:rsid w:val="71CB7D5E"/>
    <w:rsid w:val="73145A3D"/>
    <w:rsid w:val="770A5E3A"/>
    <w:rsid w:val="79E71DA7"/>
    <w:rsid w:val="7AB709DD"/>
    <w:rsid w:val="7BB51E06"/>
    <w:rsid w:val="7C387F7C"/>
    <w:rsid w:val="7D605B8A"/>
    <w:rsid w:val="7E171A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5"/>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Calibri" w:hAnsi="Calibri" w:cs="黑体"/>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qFormat/>
    <w:pPr>
      <w:jc w:val="left"/>
    </w:pPr>
  </w:style>
  <w:style w:type="paragraph" w:styleId="a4">
    <w:name w:val="footer"/>
    <w:basedOn w:val="a"/>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paragraph" w:styleId="a6">
    <w:name w:val="Normal (Web)"/>
    <w:basedOn w:val="a"/>
    <w:qFormat/>
    <w:pPr>
      <w:spacing w:beforeAutospacing="1" w:afterAutospacing="1"/>
      <w:jc w:val="left"/>
    </w:pPr>
    <w:rPr>
      <w:rFonts w:cs="Times New Roman"/>
      <w:kern w:val="0"/>
      <w:sz w:val="24"/>
    </w:rPr>
  </w:style>
  <w:style w:type="table" w:styleId="a7">
    <w:name w:val="Table Grid"/>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01">
    <w:name w:val="font01"/>
    <w:basedOn w:val="a0"/>
    <w:qFormat/>
    <w:rPr>
      <w:rFonts w:ascii="Calibri" w:hAnsi="Calibri" w:cs="Calibri" w:hint="default"/>
      <w:color w:val="000000"/>
      <w:sz w:val="16"/>
      <w:szCs w:val="16"/>
      <w:u w:val="none"/>
    </w:rPr>
  </w:style>
  <w:style w:type="character" w:customStyle="1" w:styleId="font41">
    <w:name w:val="font41"/>
    <w:basedOn w:val="a0"/>
    <w:qFormat/>
    <w:rPr>
      <w:rFonts w:ascii="宋体" w:eastAsia="宋体" w:hAnsi="宋体" w:cs="宋体" w:hint="eastAsia"/>
      <w:color w:val="000000"/>
      <w:sz w:val="16"/>
      <w:szCs w:val="16"/>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Calibri" w:hAnsi="Calibri" w:cs="黑体"/>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qFormat/>
    <w:pPr>
      <w:jc w:val="left"/>
    </w:pPr>
  </w:style>
  <w:style w:type="paragraph" w:styleId="a4">
    <w:name w:val="footer"/>
    <w:basedOn w:val="a"/>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paragraph" w:styleId="a6">
    <w:name w:val="Normal (Web)"/>
    <w:basedOn w:val="a"/>
    <w:qFormat/>
    <w:pPr>
      <w:spacing w:beforeAutospacing="1" w:afterAutospacing="1"/>
      <w:jc w:val="left"/>
    </w:pPr>
    <w:rPr>
      <w:rFonts w:cs="Times New Roman"/>
      <w:kern w:val="0"/>
      <w:sz w:val="24"/>
    </w:rPr>
  </w:style>
  <w:style w:type="table" w:styleId="a7">
    <w:name w:val="Table Grid"/>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01">
    <w:name w:val="font01"/>
    <w:basedOn w:val="a0"/>
    <w:qFormat/>
    <w:rPr>
      <w:rFonts w:ascii="Calibri" w:hAnsi="Calibri" w:cs="Calibri" w:hint="default"/>
      <w:color w:val="000000"/>
      <w:sz w:val="16"/>
      <w:szCs w:val="16"/>
      <w:u w:val="none"/>
    </w:rPr>
  </w:style>
  <w:style w:type="character" w:customStyle="1" w:styleId="font41">
    <w:name w:val="font41"/>
    <w:basedOn w:val="a0"/>
    <w:qFormat/>
    <w:rPr>
      <w:rFonts w:ascii="宋体" w:eastAsia="宋体" w:hAnsi="宋体" w:cs="宋体" w:hint="eastAsia"/>
      <w:color w:val="000000"/>
      <w:sz w:val="16"/>
      <w:szCs w:val="16"/>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71</TotalTime>
  <Pages>9</Pages>
  <Words>697</Words>
  <Characters>3979</Characters>
  <Application>Microsoft Office Word</Application>
  <DocSecurity>0</DocSecurity>
  <Lines>33</Lines>
  <Paragraphs>9</Paragraphs>
  <ScaleCrop>false</ScaleCrop>
  <Company>Microsoft</Company>
  <LinksUpToDate>false</LinksUpToDate>
  <CharactersWithSpaces>4667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附件3：</dc:title>
  <dc:creator>欣欣大人</dc:creator>
  <cp:lastModifiedBy>Lenovo</cp:lastModifiedBy>
  <cp:revision>8</cp:revision>
  <cp:lastPrinted>2020-05-14T01:03:00Z</cp:lastPrinted>
  <dcterms:created xsi:type="dcterms:W3CDTF">2020-02-04T03:46:00Z</dcterms:created>
  <dcterms:modified xsi:type="dcterms:W3CDTF">2021-05-04T03:49:00Z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