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39C3" w:rsidRDefault="001674E6">
      <w:pPr>
        <w:snapToGrid w:val="0"/>
        <w:spacing w:line="360" w:lineRule="auto"/>
        <w:outlineLvl w:val="0"/>
        <w:rPr>
          <w:rFonts w:ascii="仿宋" w:eastAsia="仿宋" w:hAnsi="仿宋" w:cs="仿宋"/>
          <w:kern w:val="0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附件3：</w:t>
      </w:r>
      <w:r>
        <w:rPr>
          <w:rFonts w:ascii="仿宋" w:eastAsia="仿宋" w:hAnsi="仿宋" w:cs="仿宋" w:hint="eastAsia"/>
          <w:kern w:val="0"/>
          <w:sz w:val="32"/>
          <w:szCs w:val="32"/>
        </w:rPr>
        <w:t xml:space="preserve"> </w:t>
      </w:r>
    </w:p>
    <w:p w:rsidR="00BD39C3" w:rsidRDefault="00BD39C3">
      <w:pPr>
        <w:snapToGrid w:val="0"/>
        <w:spacing w:line="360" w:lineRule="auto"/>
        <w:rPr>
          <w:rFonts w:ascii="仿宋" w:eastAsia="仿宋" w:hAnsi="仿宋" w:cs="仿宋"/>
          <w:sz w:val="32"/>
          <w:szCs w:val="32"/>
        </w:rPr>
      </w:pPr>
    </w:p>
    <w:p w:rsidR="00BD39C3" w:rsidRDefault="001674E6">
      <w:pPr>
        <w:snapToGrid w:val="0"/>
        <w:spacing w:line="360" w:lineRule="auto"/>
        <w:jc w:val="center"/>
        <w:outlineLvl w:val="0"/>
        <w:rPr>
          <w:rFonts w:ascii="仿宋" w:eastAsia="仿宋" w:hAnsi="仿宋" w:cs="仿宋"/>
          <w:sz w:val="32"/>
          <w:szCs w:val="32"/>
        </w:rPr>
      </w:pPr>
      <w:r>
        <w:rPr>
          <w:rFonts w:ascii="宋体" w:hAnsi="宋体" w:cs="宋体" w:hint="eastAsia"/>
          <w:b/>
          <w:bCs/>
          <w:kern w:val="0"/>
          <w:sz w:val="44"/>
          <w:szCs w:val="44"/>
        </w:rPr>
        <w:t>部门年度</w:t>
      </w:r>
      <w:r>
        <w:rPr>
          <w:rFonts w:ascii="宋体" w:hAnsi="宋体" w:cs="宋体" w:hint="eastAsia"/>
          <w:b/>
          <w:bCs/>
          <w:sz w:val="44"/>
          <w:szCs w:val="44"/>
        </w:rPr>
        <w:t>绩效自评工作报告</w:t>
      </w:r>
    </w:p>
    <w:p w:rsidR="00BD39C3" w:rsidRDefault="00BD39C3">
      <w:pPr>
        <w:snapToGrid w:val="0"/>
        <w:spacing w:line="360" w:lineRule="auto"/>
        <w:ind w:firstLineChars="200" w:firstLine="643"/>
        <w:rPr>
          <w:rFonts w:ascii="仿宋" w:eastAsia="仿宋" w:hAnsi="仿宋" w:cs="仿宋"/>
          <w:b/>
          <w:sz w:val="32"/>
          <w:szCs w:val="32"/>
        </w:rPr>
      </w:pPr>
    </w:p>
    <w:p w:rsidR="00BD39C3" w:rsidRDefault="001674E6">
      <w:pPr>
        <w:snapToGrid w:val="0"/>
        <w:spacing w:line="360" w:lineRule="auto"/>
        <w:ind w:firstLineChars="200" w:firstLine="640"/>
        <w:outlineLvl w:val="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一、绩效自评工作组织开展情况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组织机构设置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作为与市文明办合作开展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的创城项目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，</w:t>
      </w:r>
      <w:r w:rsidR="00563CE4">
        <w:rPr>
          <w:rFonts w:ascii="仿宋" w:eastAsia="仿宋" w:hAnsi="仿宋" w:cs="仿宋" w:hint="eastAsia"/>
          <w:sz w:val="32"/>
          <w:szCs w:val="32"/>
        </w:rPr>
        <w:t>我台具体执行部门</w:t>
      </w:r>
      <w:r w:rsidR="00563CE4">
        <w:rPr>
          <w:rFonts w:ascii="仿宋" w:eastAsia="仿宋" w:hAnsi="仿宋" w:cs="仿宋" w:hint="eastAsia"/>
          <w:sz w:val="32"/>
          <w:szCs w:val="32"/>
        </w:rPr>
        <w:t>新闻综合</w:t>
      </w:r>
      <w:bookmarkStart w:id="0" w:name="_GoBack"/>
      <w:bookmarkEnd w:id="0"/>
      <w:r>
        <w:rPr>
          <w:rFonts w:ascii="仿宋" w:eastAsia="仿宋" w:hAnsi="仿宋" w:cs="仿宋" w:hint="eastAsia"/>
          <w:sz w:val="32"/>
          <w:szCs w:val="32"/>
        </w:rPr>
        <w:t>频道对“公益社区行”大型公益活动高度重视，由频道与合作单位市文明办共同组成了项目绩效自评工作组。由市文明办志愿服务处处长赵军安和新闻综合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频道副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总监邵猛共同负责。成员包括《民生关注》制片人常青、张彬彬等主要负责。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color w:val="000000" w:themeColor="text1"/>
          <w:sz w:val="32"/>
          <w:szCs w:val="32"/>
        </w:rPr>
      </w:pP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实施过程：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收集项目评价相关资料，包括项目立项资料、项目实施方案、项目实施日程表、项目验收报告等材料。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制定了项目绩效自评打分标准和项目绩效自评打分表。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自评工作组采用对照方法，按财政要求从项目产出指标、预算执行率指标、效益指标、满意度指标四个方面，对照实际执行情况进行评价打分。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自评工作组根据绩效评价结果撰写绩效评价报告。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部门预算安排及资金分配拨付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lastRenderedPageBreak/>
        <w:t>对于预算内的资金安排拨付，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我部门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严格按照授权审批程序执行，按照预算管理制度规范支付程序，对预算资金使用计划进行全面审核，确保符合规定按计划及时拨付。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部门日常财务管理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财政下达的预算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我部门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进行专项核算，保证专款专用，按合同进度支付款项，同时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我部门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在财务系统进行平行记账。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专项监督检查及审计部门审查意见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联合监督实时跟进，按要求进行评估，经评估及验收拿出合格意见后按合同支付。</w:t>
      </w:r>
    </w:p>
    <w:p w:rsidR="00BD39C3" w:rsidRDefault="001674E6">
      <w:pPr>
        <w:snapToGrid w:val="0"/>
        <w:spacing w:line="360" w:lineRule="auto"/>
        <w:ind w:firstLineChars="200" w:firstLine="640"/>
        <w:outlineLvl w:val="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二、绩效目标实现情况</w:t>
      </w:r>
    </w:p>
    <w:p w:rsidR="00BD39C3" w:rsidRDefault="001674E6">
      <w:pPr>
        <w:snapToGrid w:val="0"/>
        <w:spacing w:line="360" w:lineRule="auto"/>
        <w:ind w:firstLineChars="200" w:firstLine="643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总体工作开展情况</w:t>
      </w:r>
      <w:r>
        <w:rPr>
          <w:rFonts w:ascii="仿宋" w:eastAsia="仿宋" w:hAnsi="仿宋" w:cs="仿宋" w:hint="eastAsia"/>
          <w:sz w:val="32"/>
          <w:szCs w:val="32"/>
        </w:rPr>
        <w:t>：专项资金绩效目标的实现，取决于专项项目工作的推进与完成，进而实现专项资金支出，最终达到预期效果。随着绩效评价工作的开展，项目实施部门收集从项目的前期调研、方案策划、论证，到项目实施、验收等工作的各项资料，并按照绩效目标逐项对照实现情况，从绩效评价各个指标入手，确保提前谋划、论证科学、方案可行、效果优良。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经费支出符合相关管理办法规定，不存在挤占、挪用、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套取专项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资金行为。</w:t>
      </w:r>
    </w:p>
    <w:p w:rsidR="00BD39C3" w:rsidRDefault="001674E6">
      <w:pPr>
        <w:snapToGrid w:val="0"/>
        <w:spacing w:line="360" w:lineRule="auto"/>
        <w:ind w:firstLineChars="200" w:firstLine="643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预期绩效目标完成情况</w:t>
      </w:r>
      <w:r>
        <w:rPr>
          <w:rFonts w:ascii="仿宋" w:eastAsia="仿宋" w:hAnsi="仿宋" w:cs="仿宋" w:hint="eastAsia"/>
          <w:sz w:val="32"/>
          <w:szCs w:val="32"/>
        </w:rPr>
        <w:t>：该项目工程从前期调研、立项、论证、策划等工作，到项目实施、验收等工作，资料完整、齐全。</w:t>
      </w:r>
    </w:p>
    <w:p w:rsidR="00BD39C3" w:rsidRDefault="001674E6">
      <w:pPr>
        <w:snapToGrid w:val="0"/>
        <w:spacing w:line="360" w:lineRule="auto"/>
        <w:ind w:firstLineChars="200" w:firstLine="643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存在问题及评价结论</w:t>
      </w:r>
      <w:r>
        <w:rPr>
          <w:rFonts w:ascii="仿宋" w:eastAsia="仿宋" w:hAnsi="仿宋" w:cs="仿宋" w:hint="eastAsia"/>
          <w:sz w:val="32"/>
          <w:szCs w:val="32"/>
        </w:rPr>
        <w:t>：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lastRenderedPageBreak/>
        <w:t>存在问题：受疫情以及经济等因素影响，宣传推广活动的规模受到一定制约，对整体效果有些影响。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结论：该项目工程从前期调研、立项、论证、策划等工作，到项目实施、验收等工作，资料完整、齐全，该项目总得分98分，综合绩效评价等级为优秀。</w:t>
      </w:r>
    </w:p>
    <w:p w:rsidR="00BD39C3" w:rsidRDefault="001674E6">
      <w:pPr>
        <w:snapToGrid w:val="0"/>
        <w:spacing w:line="360" w:lineRule="auto"/>
        <w:ind w:firstLineChars="200" w:firstLine="640"/>
        <w:outlineLvl w:val="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三、绩效目标设定质量情况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通过绩效自评结果对比倒查年初绩效目标设定质量情况，发现年初绩效目标设定除“提高市民文明素养，提升市民对创城工作满意度”一项外，其它项基本清晰准确，较为全面完整、科学合理，绩效标准恰当适宜、易于评价。</w:t>
      </w:r>
    </w:p>
    <w:p w:rsidR="00BD39C3" w:rsidRDefault="001674E6" w:rsidP="002F3DBB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年初绩效设定的“</w:t>
      </w:r>
      <w:r w:rsidR="002F3DBB">
        <w:rPr>
          <w:rFonts w:ascii="仿宋" w:eastAsia="仿宋" w:hAnsi="仿宋" w:cs="仿宋" w:hint="eastAsia"/>
          <w:sz w:val="32"/>
          <w:szCs w:val="32"/>
        </w:rPr>
        <w:t>提高市民文明素养，提升市民对创城工作满意度</w:t>
      </w:r>
      <w:r>
        <w:rPr>
          <w:rFonts w:ascii="仿宋" w:eastAsia="仿宋" w:hAnsi="仿宋" w:cs="仿宋" w:hint="eastAsia"/>
          <w:sz w:val="32"/>
          <w:szCs w:val="32"/>
        </w:rPr>
        <w:t>”一项，项目实施后，进入的社区数量、影响市民人群、参与志愿服务志愿者人数都具备了一定规模，原则上会有助于市民文明素养的提升，加深巩固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创城成果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。但受疫情及疫情防控需要的影响，在规模、人数等方面都有所控制，因为这些客观因素的存在，</w:t>
      </w:r>
      <w:r w:rsidR="002F3DBB">
        <w:rPr>
          <w:rFonts w:ascii="仿宋" w:eastAsia="仿宋" w:hAnsi="仿宋" w:cs="仿宋" w:hint="eastAsia"/>
          <w:sz w:val="32"/>
          <w:szCs w:val="32"/>
        </w:rPr>
        <w:t>再加上</w:t>
      </w:r>
      <w:r>
        <w:rPr>
          <w:rFonts w:ascii="仿宋" w:eastAsia="仿宋" w:hAnsi="仿宋" w:cs="仿宋" w:hint="eastAsia"/>
          <w:sz w:val="32"/>
          <w:szCs w:val="32"/>
        </w:rPr>
        <w:t>调查困难，调查成本较高，</w:t>
      </w:r>
      <w:r w:rsidR="002F3DBB">
        <w:rPr>
          <w:rFonts w:ascii="仿宋" w:eastAsia="仿宋" w:hAnsi="仿宋" w:cs="仿宋" w:hint="eastAsia"/>
          <w:sz w:val="32"/>
          <w:szCs w:val="32"/>
        </w:rPr>
        <w:t>本项绩效目标落实程度难以把控。</w:t>
      </w:r>
    </w:p>
    <w:p w:rsidR="00BD39C3" w:rsidRDefault="001674E6">
      <w:pPr>
        <w:snapToGrid w:val="0"/>
        <w:spacing w:line="360" w:lineRule="auto"/>
        <w:ind w:firstLineChars="200" w:firstLine="640"/>
        <w:outlineLvl w:val="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四、整改措施及结果应用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针对一些特殊情况对活动开展、媒体传播的影响，今后需制定更多的预案措施，尽最大可能减少意外情况产生的影响。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进一步加强媒体与社会资源合作的流程、方式、形式，增强</w:t>
      </w:r>
      <w:r>
        <w:rPr>
          <w:rFonts w:ascii="仿宋" w:eastAsia="仿宋" w:hAnsi="仿宋" w:cs="仿宋" w:hint="eastAsia"/>
          <w:sz w:val="32"/>
          <w:szCs w:val="32"/>
        </w:rPr>
        <w:lastRenderedPageBreak/>
        <w:t>与社区的紧密合作，让活动和媒体传播更顺畅、更贴地、更具影响力和传播力，让公益社区行这个品牌项目更有吸引力。</w:t>
      </w:r>
    </w:p>
    <w:p w:rsidR="00BD39C3" w:rsidRDefault="00BD39C3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</w:p>
    <w:p w:rsidR="00BD39C3" w:rsidRDefault="00BD39C3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</w:p>
    <w:sectPr w:rsidR="00BD39C3">
      <w:headerReference w:type="default" r:id="rId8"/>
      <w:footerReference w:type="default" r:id="rId9"/>
      <w:pgSz w:w="11906" w:h="16838"/>
      <w:pgMar w:top="2041" w:right="1304" w:bottom="1701" w:left="1531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0AA1" w:rsidRDefault="001674E6">
      <w:r>
        <w:separator/>
      </w:r>
    </w:p>
  </w:endnote>
  <w:endnote w:type="continuationSeparator" w:id="0">
    <w:p w:rsidR="00600AA1" w:rsidRDefault="001674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39C3" w:rsidRDefault="001674E6"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BD39C3" w:rsidRDefault="001674E6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 w:rsidR="00563CE4">
                            <w:rPr>
                              <w:noProof/>
                              <w:sz w:val="1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025" o:spid="_x0000_s1026" type="#_x0000_t202" style="position:absolute;left:0;text-align:left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Plf4rwEAAEIDAAAOAAAAZHJzL2Uyb0RvYy54bWysUk2uEzEM3iNxhyh7mmklUDXq9An09BAS&#10;AqQHB0gzSSdSEkdxXmd6AbgBKzbsOVfPgZNO+/jZITaJYzufv8/25mbyjh10Qguh48tFw5kOCnob&#10;9h3/9PHu2ZozzDL00kHQHT9q5Dfbp082Y2z1CgZwvU6MQAK2Y+z4kHNshUA1aC9xAVEHChpIXmZ6&#10;pr3okxwJ3TuxapoXYoTUxwRKI5L39hzk24pvjFb5vTGoM3MdJ265nqmeu3KK7Ua2+yTjYNVMQ/4D&#10;Cy9toKJXqFuZJXtI9i8ob1UCBJMXCrwAY6zSVQOpWTZ/qLkfZNRVCzUH47VN+P9g1bvDh8RsT7Pj&#10;LEhPIzp9/XL69uP0/TNbNqvnpUNjxJYS7yOl5ukVTCV79iM5i/DJJF9uksQoTr0+Xvurp8xU+bRe&#10;rdcNhRTFLg/CEY/fY8L8WoNnxeh4ogHWvsrDW8zn1EtKqRbgzjpHftm68JuDMItHFO5njsXK026a&#10;ie+gP5KekWbf8UDLyZl7E6i1ZU0uRroYu9koNTC+fMhUuPIpqGeouRgNqiqal6pswq/vmvW4+tuf&#10;AAAA//8DAFBLAwQUAAYACAAAACEADErw7tYAAAAFAQAADwAAAGRycy9kb3ducmV2LnhtbEyPQWvD&#10;MAyF74P+B6PCbqvTHraQxSml0Etv68ZgNzdW4zBbDrabJv9+2hhsF6HHE0/fq7eTd2LEmPpACtar&#10;AgRSG0xPnYK318NDCSJlTUa7QKhgxgTbZnFX68qEG73geMqd4BBKlVZgcx4qKVNr0eu0CgMSe5cQ&#10;vc4sYydN1DcO905uiuJRet0Tf7B6wL3F9vN09QqepveAQ8I9flzGNtp+Lt1xVup+Oe2eQWSc8t8x&#10;fOMzOjTMdA5XMkk4BVwk/0z2NmXJ8vy7yKaW/+mbLwAAAP//AwBQSwECLQAUAAYACAAAACEAtoM4&#10;kv4AAADhAQAAEwAAAAAAAAAAAAAAAAAAAAAAW0NvbnRlbnRfVHlwZXNdLnhtbFBLAQItABQABgAI&#10;AAAAIQA4/SH/1gAAAJQBAAALAAAAAAAAAAAAAAAAAC8BAABfcmVscy8ucmVsc1BLAQItABQABgAI&#10;AAAAIQBSPlf4rwEAAEIDAAAOAAAAAAAAAAAAAAAAAC4CAABkcnMvZTJvRG9jLnhtbFBLAQItABQA&#10;BgAIAAAAIQAMSvDu1gAAAAUBAAAPAAAAAAAAAAAAAAAAAAkEAABkcnMvZG93bnJldi54bWxQSwUG&#10;AAAAAAQABADzAAAADAUAAAAA&#10;" filled="f" stroked="f">
              <v:textbox style="mso-fit-shape-to-text:t" inset="0,0,0,0">
                <w:txbxContent>
                  <w:p w:rsidR="00BD39C3" w:rsidRDefault="001674E6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 w:rsidR="00563CE4">
                      <w:rPr>
                        <w:noProof/>
                        <w:sz w:val="18"/>
                      </w:rP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0AA1" w:rsidRDefault="001674E6">
      <w:r>
        <w:separator/>
      </w:r>
    </w:p>
  </w:footnote>
  <w:footnote w:type="continuationSeparator" w:id="0">
    <w:p w:rsidR="00600AA1" w:rsidRDefault="001674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39C3" w:rsidRDefault="00BD39C3">
    <w:pPr>
      <w:pStyle w:val="a4"/>
      <w:pBdr>
        <w:bottom w:val="none" w:sz="0" w:space="1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16A3"/>
    <w:rsid w:val="000D29F1"/>
    <w:rsid w:val="001627CF"/>
    <w:rsid w:val="001674E6"/>
    <w:rsid w:val="00176210"/>
    <w:rsid w:val="001D2D4C"/>
    <w:rsid w:val="002F3DBB"/>
    <w:rsid w:val="00383AC5"/>
    <w:rsid w:val="003B412A"/>
    <w:rsid w:val="00432709"/>
    <w:rsid w:val="00491FCD"/>
    <w:rsid w:val="004E6C05"/>
    <w:rsid w:val="004F6F9F"/>
    <w:rsid w:val="00546BCB"/>
    <w:rsid w:val="00563CE4"/>
    <w:rsid w:val="005C236C"/>
    <w:rsid w:val="005E6EC9"/>
    <w:rsid w:val="00600AA1"/>
    <w:rsid w:val="00665896"/>
    <w:rsid w:val="0071336C"/>
    <w:rsid w:val="0071475B"/>
    <w:rsid w:val="00793214"/>
    <w:rsid w:val="007D43DA"/>
    <w:rsid w:val="007E50DB"/>
    <w:rsid w:val="007E661D"/>
    <w:rsid w:val="007F5EE6"/>
    <w:rsid w:val="0081530B"/>
    <w:rsid w:val="008C31C3"/>
    <w:rsid w:val="008E0E58"/>
    <w:rsid w:val="00941865"/>
    <w:rsid w:val="00986803"/>
    <w:rsid w:val="0099577A"/>
    <w:rsid w:val="009F1522"/>
    <w:rsid w:val="00A06D88"/>
    <w:rsid w:val="00AB70A8"/>
    <w:rsid w:val="00AF5C06"/>
    <w:rsid w:val="00B8177D"/>
    <w:rsid w:val="00B86365"/>
    <w:rsid w:val="00BD39C3"/>
    <w:rsid w:val="00BE032C"/>
    <w:rsid w:val="00C242EC"/>
    <w:rsid w:val="00CE156F"/>
    <w:rsid w:val="00DE50A2"/>
    <w:rsid w:val="00DF6FF4"/>
    <w:rsid w:val="00E17D5D"/>
    <w:rsid w:val="00E61BFC"/>
    <w:rsid w:val="00E841B7"/>
    <w:rsid w:val="00ED5E84"/>
    <w:rsid w:val="00EF16A3"/>
    <w:rsid w:val="00F57E52"/>
    <w:rsid w:val="01E46029"/>
    <w:rsid w:val="049A5334"/>
    <w:rsid w:val="068B48C9"/>
    <w:rsid w:val="0737377B"/>
    <w:rsid w:val="08F00963"/>
    <w:rsid w:val="093F62BC"/>
    <w:rsid w:val="097B0A1A"/>
    <w:rsid w:val="0AD6397D"/>
    <w:rsid w:val="0C763519"/>
    <w:rsid w:val="0EC04B0A"/>
    <w:rsid w:val="112E3B7A"/>
    <w:rsid w:val="13B61930"/>
    <w:rsid w:val="14E54A5D"/>
    <w:rsid w:val="157A5E5A"/>
    <w:rsid w:val="176A0C22"/>
    <w:rsid w:val="19C40BBE"/>
    <w:rsid w:val="1BEA3AD7"/>
    <w:rsid w:val="1D7A3A1A"/>
    <w:rsid w:val="1E2739F2"/>
    <w:rsid w:val="1EB560DD"/>
    <w:rsid w:val="255D327A"/>
    <w:rsid w:val="2D6D13BA"/>
    <w:rsid w:val="2EB027AF"/>
    <w:rsid w:val="2EC26B64"/>
    <w:rsid w:val="300415C0"/>
    <w:rsid w:val="34D2729D"/>
    <w:rsid w:val="38A13E86"/>
    <w:rsid w:val="3A8B590E"/>
    <w:rsid w:val="3AEF6FE7"/>
    <w:rsid w:val="3E514AB4"/>
    <w:rsid w:val="3FE51540"/>
    <w:rsid w:val="40D96104"/>
    <w:rsid w:val="44AC2CFB"/>
    <w:rsid w:val="493B718D"/>
    <w:rsid w:val="4A270C07"/>
    <w:rsid w:val="4BA211B4"/>
    <w:rsid w:val="4EE477BB"/>
    <w:rsid w:val="50F83272"/>
    <w:rsid w:val="53A42ADD"/>
    <w:rsid w:val="53D90BD9"/>
    <w:rsid w:val="542A7A0B"/>
    <w:rsid w:val="5D7C5D9A"/>
    <w:rsid w:val="5F76296A"/>
    <w:rsid w:val="628415A1"/>
    <w:rsid w:val="64C13E4C"/>
    <w:rsid w:val="659D38D3"/>
    <w:rsid w:val="66CA2E3D"/>
    <w:rsid w:val="671C37DC"/>
    <w:rsid w:val="69623614"/>
    <w:rsid w:val="69C872AF"/>
    <w:rsid w:val="6C75466E"/>
    <w:rsid w:val="6D153BB6"/>
    <w:rsid w:val="6E056E0D"/>
    <w:rsid w:val="712F3B74"/>
    <w:rsid w:val="757534CB"/>
    <w:rsid w:val="77184A2C"/>
    <w:rsid w:val="77A90087"/>
    <w:rsid w:val="794B4F61"/>
    <w:rsid w:val="7AA37C22"/>
    <w:rsid w:val="7B3A36B1"/>
    <w:rsid w:val="7B9F5DD4"/>
    <w:rsid w:val="7D0C5443"/>
    <w:rsid w:val="7D242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5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 w:qFormat="1"/>
    <w:lsdException w:name="footer" w:semiHidden="0" w:uiPriority="99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semiHidden="0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iPriority="59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 w:qFormat="1"/>
    <w:lsdException w:name="footer" w:semiHidden="0" w:uiPriority="99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semiHidden="0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iPriority="59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203</Words>
  <Characters>1162</Characters>
  <Application>Microsoft Office Word</Application>
  <DocSecurity>0</DocSecurity>
  <Lines>9</Lines>
  <Paragraphs>2</Paragraphs>
  <ScaleCrop>false</ScaleCrop>
  <Company>Lenovo</Company>
  <LinksUpToDate>false</LinksUpToDate>
  <CharactersWithSpaces>1363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附件2： </dc:title>
  <dc:creator>user</dc:creator>
  <cp:lastModifiedBy>Lenovo</cp:lastModifiedBy>
  <cp:revision>4</cp:revision>
  <cp:lastPrinted>2020-02-12T05:53:00Z</cp:lastPrinted>
  <dcterms:created xsi:type="dcterms:W3CDTF">2019-11-14T00:58:00Z</dcterms:created>
  <dcterms:modified xsi:type="dcterms:W3CDTF">2021-05-04T13:18:00Z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