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176B" w:rsidRDefault="00A02F33">
      <w:pPr>
        <w:widowControl/>
        <w:spacing w:line="360" w:lineRule="auto"/>
        <w:jc w:val="center"/>
        <w:rPr>
          <w:rFonts w:asciiTheme="majorEastAsia" w:eastAsiaTheme="majorEastAsia" w:hAnsiTheme="majorEastAsia" w:cs="方正小标宋简体"/>
          <w:b/>
          <w:sz w:val="44"/>
          <w:szCs w:val="44"/>
        </w:rPr>
      </w:pPr>
      <w:r>
        <w:rPr>
          <w:rFonts w:asciiTheme="majorEastAsia" w:eastAsiaTheme="majorEastAsia" w:hAnsiTheme="majorEastAsia" w:cs="方正小标宋简体" w:hint="eastAsia"/>
          <w:b/>
          <w:sz w:val="44"/>
          <w:szCs w:val="44"/>
        </w:rPr>
        <w:t>石家庄职业技术学院</w:t>
      </w:r>
    </w:p>
    <w:p w:rsidR="0061176B" w:rsidRDefault="00A02F33">
      <w:pPr>
        <w:widowControl/>
        <w:spacing w:line="360" w:lineRule="auto"/>
        <w:jc w:val="center"/>
        <w:rPr>
          <w:rFonts w:asciiTheme="majorEastAsia" w:eastAsiaTheme="majorEastAsia" w:hAnsiTheme="majorEastAsia" w:cs="方正小标宋简体"/>
          <w:b/>
          <w:sz w:val="44"/>
          <w:szCs w:val="44"/>
        </w:rPr>
      </w:pPr>
      <w:r>
        <w:rPr>
          <w:rFonts w:asciiTheme="majorEastAsia" w:eastAsiaTheme="majorEastAsia" w:hAnsiTheme="majorEastAsia" w:cs="方正小标宋简体" w:hint="eastAsia"/>
          <w:b/>
          <w:sz w:val="44"/>
          <w:szCs w:val="44"/>
        </w:rPr>
        <w:t>20</w:t>
      </w:r>
      <w:r w:rsidR="004038D7">
        <w:rPr>
          <w:rFonts w:asciiTheme="majorEastAsia" w:eastAsiaTheme="majorEastAsia" w:hAnsiTheme="majorEastAsia" w:cs="方正小标宋简体" w:hint="eastAsia"/>
          <w:b/>
          <w:sz w:val="44"/>
          <w:szCs w:val="44"/>
        </w:rPr>
        <w:t>20</w:t>
      </w:r>
      <w:r>
        <w:rPr>
          <w:rFonts w:asciiTheme="majorEastAsia" w:eastAsiaTheme="majorEastAsia" w:hAnsiTheme="majorEastAsia" w:cs="方正小标宋简体" w:hint="eastAsia"/>
          <w:b/>
          <w:sz w:val="44"/>
          <w:szCs w:val="44"/>
        </w:rPr>
        <w:t>年度绩效自评报告</w:t>
      </w:r>
    </w:p>
    <w:p w:rsidR="0061176B" w:rsidRDefault="0061176B">
      <w:pPr>
        <w:widowControl/>
        <w:spacing w:line="360" w:lineRule="auto"/>
        <w:jc w:val="center"/>
        <w:rPr>
          <w:rFonts w:ascii="仿宋" w:eastAsia="仿宋" w:hAnsi="仿宋" w:cs="方正小标宋简体"/>
          <w:sz w:val="30"/>
          <w:szCs w:val="30"/>
        </w:rPr>
      </w:pPr>
    </w:p>
    <w:p w:rsidR="0061176B" w:rsidRDefault="00A02F33">
      <w:pPr>
        <w:widowControl/>
        <w:spacing w:line="360" w:lineRule="auto"/>
        <w:ind w:firstLineChars="200" w:firstLine="600"/>
        <w:rPr>
          <w:rFonts w:ascii="黑体" w:eastAsia="黑体" w:hAnsi="黑体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根据《石家庄市财政支出绩效评价办法》（石财绩[2013]2号），遵循“科学性、规范性、客观性和公正性”的原则，我院对20</w:t>
      </w:r>
      <w:r w:rsidR="004038D7">
        <w:rPr>
          <w:rFonts w:ascii="仿宋" w:eastAsia="仿宋" w:hAnsi="仿宋" w:hint="eastAsia"/>
          <w:sz w:val="30"/>
          <w:szCs w:val="30"/>
        </w:rPr>
        <w:t>20</w:t>
      </w:r>
      <w:r>
        <w:rPr>
          <w:rFonts w:ascii="仿宋" w:eastAsia="仿宋" w:hAnsi="仿宋" w:hint="eastAsia"/>
          <w:sz w:val="30"/>
          <w:szCs w:val="30"/>
        </w:rPr>
        <w:t>年度各项</w:t>
      </w:r>
      <w:proofErr w:type="gramStart"/>
      <w:r>
        <w:rPr>
          <w:rFonts w:ascii="仿宋" w:eastAsia="仿宋" w:hAnsi="仿宋" w:hint="eastAsia"/>
          <w:sz w:val="30"/>
          <w:szCs w:val="30"/>
        </w:rPr>
        <w:t>目实施</w:t>
      </w:r>
      <w:proofErr w:type="gramEnd"/>
      <w:r>
        <w:rPr>
          <w:rFonts w:ascii="仿宋" w:eastAsia="仿宋" w:hAnsi="仿宋" w:hint="eastAsia"/>
          <w:sz w:val="30"/>
          <w:szCs w:val="30"/>
        </w:rPr>
        <w:t>了财政支出绩效自评价，形成本评价报告。</w:t>
      </w:r>
    </w:p>
    <w:p w:rsidR="0061176B" w:rsidRDefault="00A02F33">
      <w:pPr>
        <w:snapToGrid w:val="0"/>
        <w:spacing w:line="360" w:lineRule="auto"/>
        <w:ind w:firstLineChars="200" w:firstLine="60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一、绩效自评工作组织开展情况</w:t>
      </w:r>
    </w:p>
    <w:p w:rsidR="0061176B" w:rsidRDefault="00A02F33">
      <w:pPr>
        <w:widowControl/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为了推进绩效自评工作健康有序开展，</w:t>
      </w:r>
      <w:r>
        <w:rPr>
          <w:rFonts w:ascii="仿宋" w:eastAsia="仿宋" w:hAnsi="仿宋" w:hint="eastAsia"/>
          <w:sz w:val="30"/>
          <w:szCs w:val="30"/>
        </w:rPr>
        <w:t>根据</w:t>
      </w:r>
      <w:r w:rsidR="004038D7">
        <w:rPr>
          <w:rFonts w:ascii="仿宋" w:eastAsia="仿宋" w:hAnsi="仿宋" w:hint="eastAsia"/>
          <w:sz w:val="30"/>
          <w:szCs w:val="30"/>
        </w:rPr>
        <w:t>石家庄市财政局</w:t>
      </w:r>
      <w:r w:rsidR="00700B2A">
        <w:rPr>
          <w:rFonts w:ascii="仿宋" w:eastAsia="仿宋" w:hAnsi="仿宋" w:hint="eastAsia"/>
          <w:sz w:val="30"/>
          <w:szCs w:val="30"/>
        </w:rPr>
        <w:t>《</w:t>
      </w:r>
      <w:r w:rsidR="004038D7">
        <w:rPr>
          <w:rFonts w:ascii="仿宋" w:eastAsia="仿宋" w:hAnsi="仿宋" w:hint="eastAsia"/>
          <w:sz w:val="30"/>
          <w:szCs w:val="30"/>
        </w:rPr>
        <w:t>关于开展2021年专项资金绩效自评工作的通知（石财监【2021】1号）</w:t>
      </w:r>
      <w:r w:rsidR="00700B2A">
        <w:rPr>
          <w:rFonts w:ascii="仿宋" w:eastAsia="仿宋" w:hAnsi="仿宋" w:hint="eastAsia"/>
          <w:sz w:val="30"/>
          <w:szCs w:val="30"/>
        </w:rPr>
        <w:t>》</w:t>
      </w:r>
      <w:r>
        <w:rPr>
          <w:rFonts w:ascii="仿宋" w:eastAsia="仿宋" w:hAnsi="仿宋" w:hint="eastAsia"/>
          <w:sz w:val="30"/>
          <w:szCs w:val="30"/>
        </w:rPr>
        <w:t>,按照全覆盖原则，我院成立绩效自评工作小组，</w:t>
      </w:r>
      <w:r w:rsidR="006F72C5">
        <w:rPr>
          <w:rFonts w:ascii="仿宋" w:eastAsia="仿宋" w:hAnsi="仿宋" w:hint="eastAsia"/>
          <w:sz w:val="30"/>
          <w:szCs w:val="30"/>
        </w:rPr>
        <w:t>书记、</w:t>
      </w:r>
      <w:r>
        <w:rPr>
          <w:rFonts w:ascii="仿宋" w:eastAsia="仿宋" w:hAnsi="仿宋" w:hint="eastAsia"/>
          <w:sz w:val="30"/>
          <w:szCs w:val="30"/>
        </w:rPr>
        <w:t>院长任组长，主管</w:t>
      </w:r>
      <w:proofErr w:type="gramStart"/>
      <w:r>
        <w:rPr>
          <w:rFonts w:ascii="仿宋" w:eastAsia="仿宋" w:hAnsi="仿宋" w:hint="eastAsia"/>
          <w:sz w:val="30"/>
          <w:szCs w:val="30"/>
        </w:rPr>
        <w:t>财务院长</w:t>
      </w:r>
      <w:proofErr w:type="gramEnd"/>
      <w:r>
        <w:rPr>
          <w:rFonts w:ascii="仿宋" w:eastAsia="仿宋" w:hAnsi="仿宋" w:hint="eastAsia"/>
          <w:sz w:val="30"/>
          <w:szCs w:val="30"/>
        </w:rPr>
        <w:t>任</w:t>
      </w:r>
      <w:r w:rsidR="00627041">
        <w:rPr>
          <w:rFonts w:ascii="仿宋" w:eastAsia="仿宋" w:hAnsi="仿宋" w:hint="eastAsia"/>
          <w:sz w:val="30"/>
          <w:szCs w:val="30"/>
        </w:rPr>
        <w:t>常务</w:t>
      </w:r>
      <w:r>
        <w:rPr>
          <w:rFonts w:ascii="仿宋" w:eastAsia="仿宋" w:hAnsi="仿宋" w:hint="eastAsia"/>
          <w:sz w:val="30"/>
          <w:szCs w:val="30"/>
        </w:rPr>
        <w:t>副组长，</w:t>
      </w:r>
      <w:r w:rsidR="00627041">
        <w:rPr>
          <w:rFonts w:ascii="仿宋" w:eastAsia="仿宋" w:hAnsi="仿宋" w:hint="eastAsia"/>
          <w:sz w:val="30"/>
          <w:szCs w:val="30"/>
        </w:rPr>
        <w:t>分管院领导任副组长，</w:t>
      </w:r>
      <w:bookmarkStart w:id="0" w:name="_GoBack"/>
      <w:bookmarkEnd w:id="0"/>
      <w:r>
        <w:rPr>
          <w:rFonts w:ascii="仿宋" w:eastAsia="仿宋" w:hAnsi="仿宋" w:hint="eastAsia"/>
          <w:sz w:val="30"/>
          <w:szCs w:val="30"/>
        </w:rPr>
        <w:t>院内各部门负责人为成员。学校自评工作组对照工作内容，</w:t>
      </w:r>
      <w:r>
        <w:rPr>
          <w:rFonts w:ascii="仿宋" w:eastAsia="仿宋" w:hAnsi="仿宋" w:cs="仿宋" w:hint="eastAsia"/>
          <w:sz w:val="30"/>
          <w:szCs w:val="30"/>
        </w:rPr>
        <w:t>下发关于开展20</w:t>
      </w:r>
      <w:r w:rsidR="00B2627E">
        <w:rPr>
          <w:rFonts w:ascii="仿宋" w:eastAsia="仿宋" w:hAnsi="仿宋" w:cs="仿宋" w:hint="eastAsia"/>
          <w:sz w:val="30"/>
          <w:szCs w:val="30"/>
        </w:rPr>
        <w:t>21</w:t>
      </w:r>
      <w:r>
        <w:rPr>
          <w:rFonts w:ascii="仿宋" w:eastAsia="仿宋" w:hAnsi="仿宋" w:cs="仿宋" w:hint="eastAsia"/>
          <w:sz w:val="30"/>
          <w:szCs w:val="30"/>
        </w:rPr>
        <w:t>年专项资金部门绩效自评工作的通知，</w:t>
      </w:r>
      <w:r>
        <w:rPr>
          <w:rFonts w:ascii="仿宋" w:eastAsia="仿宋" w:hAnsi="仿宋" w:hint="eastAsia"/>
          <w:sz w:val="30"/>
          <w:szCs w:val="30"/>
        </w:rPr>
        <w:t>分解各项目绩效自</w:t>
      </w:r>
      <w:proofErr w:type="gramStart"/>
      <w:r>
        <w:rPr>
          <w:rFonts w:ascii="仿宋" w:eastAsia="仿宋" w:hAnsi="仿宋" w:hint="eastAsia"/>
          <w:sz w:val="30"/>
          <w:szCs w:val="30"/>
        </w:rPr>
        <w:t>评工作至相关</w:t>
      </w:r>
      <w:proofErr w:type="gramEnd"/>
      <w:r>
        <w:rPr>
          <w:rFonts w:ascii="仿宋" w:eastAsia="仿宋" w:hAnsi="仿宋" w:hint="eastAsia"/>
          <w:sz w:val="30"/>
          <w:szCs w:val="30"/>
        </w:rPr>
        <w:t>处室，明确各项目绩效自评牵头部门和负责人，</w:t>
      </w:r>
      <w:r>
        <w:rPr>
          <w:rFonts w:ascii="仿宋" w:eastAsia="仿宋" w:hAnsi="仿宋" w:cs="仿宋" w:hint="eastAsia"/>
          <w:sz w:val="30"/>
          <w:szCs w:val="30"/>
        </w:rPr>
        <w:t>按财政要求和时限完成自评工作，确保绩效评价工作有章可循。</w:t>
      </w:r>
    </w:p>
    <w:p w:rsidR="0061176B" w:rsidRDefault="00A02F33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各部门对本部门负责的项目分别编写了《预算项目绩效自评表》并逐项开展自评。全部项目自评完成后，财务及资产管理处根据自评情况填写整体《自评工作考核表》，并形成《年度绩效自评工作报告》。</w:t>
      </w:r>
    </w:p>
    <w:p w:rsidR="0061176B" w:rsidRDefault="00A02F33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我院按照市财政局下发的财政预算安排，根据资金情况、各</w:t>
      </w:r>
      <w:r>
        <w:rPr>
          <w:rFonts w:ascii="仿宋" w:eastAsia="仿宋" w:hAnsi="仿宋" w:hint="eastAsia"/>
          <w:sz w:val="30"/>
          <w:szCs w:val="30"/>
        </w:rPr>
        <w:lastRenderedPageBreak/>
        <w:t>处室所需资金的实际需求，按照轻重缓急、资金利用最大化原则编制校内预算。经学院党委会同意后下发各部门。各项支出严格按照财务收支有关规定进行，资金支出手续齐全，符合相关规定。学院财务支出接受学院纪检监察室监督，并积极配合市审计局、市财政局、市教育局审计检查。</w:t>
      </w:r>
    </w:p>
    <w:p w:rsidR="0061176B" w:rsidRDefault="00A02F33">
      <w:pPr>
        <w:adjustRightInd w:val="0"/>
        <w:snapToGrid w:val="0"/>
        <w:spacing w:line="360" w:lineRule="auto"/>
        <w:ind w:leftChars="200" w:left="420" w:firstLineChars="100" w:firstLine="300"/>
        <w:rPr>
          <w:rFonts w:ascii="黑体" w:eastAsia="黑体" w:hAnsi="黑体" w:cs="仿宋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 xml:space="preserve">二、绩效目标实现情况 </w:t>
      </w:r>
    </w:p>
    <w:p w:rsidR="0061176B" w:rsidRDefault="00E41D37">
      <w:pPr>
        <w:snapToGrid w:val="0"/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2020</w:t>
      </w:r>
      <w:r w:rsidR="00A02F33">
        <w:rPr>
          <w:rFonts w:ascii="仿宋" w:eastAsia="仿宋" w:hAnsi="仿宋" w:cs="仿宋" w:hint="eastAsia"/>
          <w:sz w:val="30"/>
          <w:szCs w:val="30"/>
        </w:rPr>
        <w:t>年财政下达我校专项资金</w:t>
      </w:r>
      <w:r w:rsidR="006D133C">
        <w:rPr>
          <w:rFonts w:ascii="仿宋" w:eastAsia="仿宋" w:hAnsi="仿宋" w:cs="仿宋" w:hint="eastAsia"/>
          <w:sz w:val="30"/>
          <w:szCs w:val="30"/>
        </w:rPr>
        <w:t>308285.155</w:t>
      </w:r>
      <w:r w:rsidR="00A02F33">
        <w:rPr>
          <w:rFonts w:ascii="仿宋" w:eastAsia="仿宋" w:hAnsi="仿宋" w:cs="仿宋" w:hint="eastAsia"/>
          <w:sz w:val="30"/>
          <w:szCs w:val="30"/>
        </w:rPr>
        <w:t>万元，其中一般公共预算</w:t>
      </w:r>
      <w:r w:rsidR="006D133C">
        <w:rPr>
          <w:rFonts w:ascii="仿宋" w:eastAsia="仿宋" w:hAnsi="仿宋" w:cs="仿宋" w:hint="eastAsia"/>
          <w:sz w:val="30"/>
          <w:szCs w:val="30"/>
        </w:rPr>
        <w:t>5</w:t>
      </w:r>
      <w:r w:rsidR="00640023">
        <w:rPr>
          <w:rFonts w:ascii="仿宋" w:eastAsia="仿宋" w:hAnsi="仿宋" w:cs="仿宋" w:hint="eastAsia"/>
          <w:sz w:val="30"/>
          <w:szCs w:val="30"/>
        </w:rPr>
        <w:t>440.655</w:t>
      </w:r>
      <w:r w:rsidR="00A02F33">
        <w:rPr>
          <w:rFonts w:ascii="仿宋" w:eastAsia="仿宋" w:hAnsi="仿宋" w:cs="仿宋" w:hint="eastAsia"/>
          <w:sz w:val="30"/>
          <w:szCs w:val="30"/>
        </w:rPr>
        <w:t>万元，</w:t>
      </w:r>
      <w:r w:rsidR="006D133C">
        <w:rPr>
          <w:rFonts w:ascii="仿宋" w:eastAsia="仿宋" w:hAnsi="仿宋" w:cs="仿宋" w:hint="eastAsia"/>
          <w:sz w:val="30"/>
          <w:szCs w:val="30"/>
        </w:rPr>
        <w:t>政府性基金300000万元，</w:t>
      </w:r>
      <w:r w:rsidR="00A02F33">
        <w:rPr>
          <w:rFonts w:ascii="仿宋" w:eastAsia="仿宋" w:hAnsi="仿宋" w:cs="仿宋" w:hint="eastAsia"/>
          <w:sz w:val="30"/>
          <w:szCs w:val="30"/>
        </w:rPr>
        <w:t>财政专户资金</w:t>
      </w:r>
      <w:r w:rsidR="006D133C">
        <w:rPr>
          <w:rFonts w:ascii="仿宋" w:eastAsia="仿宋" w:hAnsi="仿宋" w:cs="仿宋" w:hint="eastAsia"/>
          <w:sz w:val="30"/>
          <w:szCs w:val="30"/>
        </w:rPr>
        <w:t>2844.5</w:t>
      </w:r>
      <w:r w:rsidR="00A02F33">
        <w:rPr>
          <w:rFonts w:ascii="仿宋" w:eastAsia="仿宋" w:hAnsi="仿宋" w:cs="仿宋" w:hint="eastAsia"/>
          <w:sz w:val="30"/>
          <w:szCs w:val="30"/>
        </w:rPr>
        <w:t>万元。实际支出</w:t>
      </w:r>
      <w:r w:rsidR="000015A0">
        <w:rPr>
          <w:rFonts w:ascii="仿宋" w:eastAsia="仿宋" w:hAnsi="仿宋" w:cs="仿宋" w:hint="eastAsia"/>
          <w:sz w:val="30"/>
          <w:szCs w:val="30"/>
        </w:rPr>
        <w:t>192778.105755</w:t>
      </w:r>
      <w:r w:rsidR="00A02F33">
        <w:rPr>
          <w:rFonts w:ascii="仿宋" w:eastAsia="仿宋" w:hAnsi="仿宋" w:cs="仿宋" w:hint="eastAsia"/>
          <w:sz w:val="30"/>
          <w:szCs w:val="30"/>
        </w:rPr>
        <w:t>万元。项目资金主要促进学院发展，主要投向教学、科研、学生管理</w:t>
      </w:r>
      <w:r w:rsidR="000015A0">
        <w:rPr>
          <w:rFonts w:ascii="仿宋" w:eastAsia="仿宋" w:hAnsi="仿宋" w:cs="仿宋" w:hint="eastAsia"/>
          <w:sz w:val="30"/>
          <w:szCs w:val="30"/>
        </w:rPr>
        <w:t>以及我院</w:t>
      </w:r>
      <w:proofErr w:type="gramStart"/>
      <w:r w:rsidR="000015A0">
        <w:rPr>
          <w:rFonts w:ascii="仿宋" w:eastAsia="仿宋" w:hAnsi="仿宋" w:cs="仿宋" w:hint="eastAsia"/>
          <w:sz w:val="30"/>
          <w:szCs w:val="30"/>
        </w:rPr>
        <w:t>正定新区</w:t>
      </w:r>
      <w:proofErr w:type="gramEnd"/>
      <w:r w:rsidR="000015A0">
        <w:rPr>
          <w:rFonts w:ascii="仿宋" w:eastAsia="仿宋" w:hAnsi="仿宋" w:cs="仿宋" w:hint="eastAsia"/>
          <w:sz w:val="30"/>
          <w:szCs w:val="30"/>
        </w:rPr>
        <w:t>新校区建设</w:t>
      </w:r>
      <w:r w:rsidR="00A02F33">
        <w:rPr>
          <w:rFonts w:ascii="仿宋" w:eastAsia="仿宋" w:hAnsi="仿宋" w:cs="仿宋" w:hint="eastAsia"/>
          <w:sz w:val="30"/>
          <w:szCs w:val="30"/>
        </w:rPr>
        <w:t>等方面工作。</w:t>
      </w:r>
    </w:p>
    <w:p w:rsidR="0061176B" w:rsidRDefault="00A02F33">
      <w:pPr>
        <w:adjustRightInd w:val="0"/>
        <w:snapToGrid w:val="0"/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我院预算项目综合绩效评价得分92分，等级为优秀。</w:t>
      </w:r>
    </w:p>
    <w:p w:rsidR="0061176B" w:rsidRDefault="00A02F33">
      <w:pPr>
        <w:adjustRightInd w:val="0"/>
        <w:snapToGrid w:val="0"/>
        <w:spacing w:line="360" w:lineRule="auto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我单位在20</w:t>
      </w:r>
      <w:r w:rsidR="000015A0">
        <w:rPr>
          <w:rFonts w:ascii="仿宋" w:eastAsia="仿宋" w:hAnsi="仿宋" w:hint="eastAsia"/>
          <w:sz w:val="30"/>
          <w:szCs w:val="30"/>
        </w:rPr>
        <w:t>20</w:t>
      </w:r>
      <w:r>
        <w:rPr>
          <w:rFonts w:ascii="仿宋" w:eastAsia="仿宋" w:hAnsi="仿宋" w:hint="eastAsia"/>
          <w:sz w:val="30"/>
          <w:szCs w:val="30"/>
        </w:rPr>
        <w:t>年预算执行过程中有几个预算项目的支出不理想，主要是由以下几方面原因造成：</w:t>
      </w:r>
    </w:p>
    <w:p w:rsidR="008E2B19" w:rsidRDefault="00A02F33">
      <w:pPr>
        <w:widowControl/>
        <w:spacing w:line="360" w:lineRule="auto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1、预算指标下达的时间比较晚，在较短的时间内不能及时执行预算，导致这些项目资金执行率低或无支出，因此没有达到预期绩效目标。</w:t>
      </w:r>
      <w:r w:rsidR="008E2B19">
        <w:rPr>
          <w:rFonts w:ascii="仿宋" w:eastAsia="仿宋" w:hAnsi="仿宋" w:hint="eastAsia"/>
          <w:sz w:val="30"/>
          <w:szCs w:val="30"/>
        </w:rPr>
        <w:t>例如：2020年科技特派员工作专项经费项目12月30日到账，</w:t>
      </w:r>
      <w:r w:rsidR="0004052D">
        <w:rPr>
          <w:rFonts w:ascii="仿宋" w:eastAsia="仿宋" w:hAnsi="仿宋" w:hint="eastAsia"/>
          <w:sz w:val="30"/>
          <w:szCs w:val="30"/>
        </w:rPr>
        <w:t>在较短的时间内无法支出，</w:t>
      </w:r>
      <w:r w:rsidR="0004052D" w:rsidRPr="0004052D">
        <w:rPr>
          <w:rFonts w:ascii="仿宋" w:eastAsia="仿宋" w:hAnsi="仿宋" w:hint="eastAsia"/>
          <w:sz w:val="30"/>
          <w:szCs w:val="30"/>
        </w:rPr>
        <w:t>该笔资</w:t>
      </w:r>
      <w:proofErr w:type="gramStart"/>
      <w:r w:rsidR="0004052D" w:rsidRPr="0004052D">
        <w:rPr>
          <w:rFonts w:ascii="仿宋" w:eastAsia="仿宋" w:hAnsi="仿宋" w:hint="eastAsia"/>
          <w:sz w:val="30"/>
          <w:szCs w:val="30"/>
        </w:rPr>
        <w:t>金需要</w:t>
      </w:r>
      <w:proofErr w:type="gramEnd"/>
      <w:r w:rsidR="0004052D" w:rsidRPr="0004052D">
        <w:rPr>
          <w:rFonts w:ascii="仿宋" w:eastAsia="仿宋" w:hAnsi="仿宋" w:hint="eastAsia"/>
          <w:sz w:val="30"/>
          <w:szCs w:val="30"/>
        </w:rPr>
        <w:t>2021年按文件要求执行使用。</w:t>
      </w:r>
    </w:p>
    <w:p w:rsidR="009D1750" w:rsidRDefault="009D1750">
      <w:pPr>
        <w:widowControl/>
        <w:spacing w:line="360" w:lineRule="auto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2、2020年由于受到</w:t>
      </w:r>
      <w:r w:rsidRPr="009D1750">
        <w:rPr>
          <w:rFonts w:ascii="仿宋" w:eastAsia="仿宋" w:hAnsi="仿宋" w:hint="eastAsia"/>
          <w:sz w:val="30"/>
          <w:szCs w:val="30"/>
        </w:rPr>
        <w:t>新型冠状病毒</w:t>
      </w:r>
      <w:r>
        <w:rPr>
          <w:rFonts w:ascii="仿宋" w:eastAsia="仿宋" w:hAnsi="仿宋" w:hint="eastAsia"/>
          <w:sz w:val="30"/>
          <w:szCs w:val="30"/>
        </w:rPr>
        <w:t>疫情影响，造成个别</w:t>
      </w:r>
      <w:r w:rsidRPr="009D1750">
        <w:rPr>
          <w:rFonts w:ascii="仿宋" w:eastAsia="仿宋" w:hAnsi="仿宋" w:hint="eastAsia"/>
          <w:sz w:val="30"/>
          <w:szCs w:val="30"/>
        </w:rPr>
        <w:t>专项资金执行率低，计划项目不能如期完成。</w:t>
      </w:r>
      <w:r>
        <w:rPr>
          <w:rFonts w:ascii="仿宋" w:eastAsia="仿宋" w:hAnsi="仿宋" w:hint="eastAsia"/>
          <w:sz w:val="30"/>
          <w:szCs w:val="30"/>
        </w:rPr>
        <w:t>主要体现</w:t>
      </w:r>
      <w:proofErr w:type="gramStart"/>
      <w:r>
        <w:rPr>
          <w:rFonts w:ascii="仿宋" w:eastAsia="仿宋" w:hAnsi="仿宋" w:hint="eastAsia"/>
          <w:sz w:val="30"/>
          <w:szCs w:val="30"/>
        </w:rPr>
        <w:t>要以下</w:t>
      </w:r>
      <w:proofErr w:type="gramEnd"/>
      <w:r>
        <w:rPr>
          <w:rFonts w:ascii="仿宋" w:eastAsia="仿宋" w:hAnsi="仿宋" w:hint="eastAsia"/>
          <w:sz w:val="30"/>
          <w:szCs w:val="30"/>
        </w:rPr>
        <w:t>几个方面：（1）出国经费</w:t>
      </w:r>
      <w:r w:rsidRPr="009D1750">
        <w:rPr>
          <w:rFonts w:ascii="仿宋" w:eastAsia="仿宋" w:hAnsi="仿宋" w:hint="eastAsia"/>
          <w:sz w:val="30"/>
          <w:szCs w:val="30"/>
        </w:rPr>
        <w:t>无法执行原定出访计划</w:t>
      </w:r>
      <w:r>
        <w:rPr>
          <w:rFonts w:ascii="仿宋" w:eastAsia="仿宋" w:hAnsi="仿宋" w:hint="eastAsia"/>
          <w:sz w:val="30"/>
          <w:szCs w:val="30"/>
        </w:rPr>
        <w:t>；（2）教师外出培训大幅度减少；</w:t>
      </w:r>
      <w:r w:rsidR="00414640">
        <w:rPr>
          <w:rFonts w:ascii="仿宋" w:eastAsia="仿宋" w:hAnsi="仿宋" w:hint="eastAsia"/>
          <w:sz w:val="30"/>
          <w:szCs w:val="30"/>
        </w:rPr>
        <w:t>（3）</w:t>
      </w:r>
      <w:r w:rsidR="00C97490">
        <w:rPr>
          <w:rFonts w:ascii="仿宋" w:eastAsia="仿宋" w:hAnsi="仿宋" w:hint="eastAsia"/>
          <w:sz w:val="30"/>
          <w:szCs w:val="30"/>
        </w:rPr>
        <w:t>未安排学生校外实习</w:t>
      </w:r>
      <w:r w:rsidR="008E60A0">
        <w:rPr>
          <w:rFonts w:ascii="仿宋" w:eastAsia="仿宋" w:hAnsi="仿宋" w:hint="eastAsia"/>
          <w:sz w:val="30"/>
          <w:szCs w:val="30"/>
        </w:rPr>
        <w:t>；（4）影响校企合作工作安</w:t>
      </w:r>
      <w:r w:rsidR="00E87C3C">
        <w:rPr>
          <w:rFonts w:ascii="仿宋" w:eastAsia="仿宋" w:hAnsi="仿宋" w:hint="eastAsia"/>
          <w:sz w:val="30"/>
          <w:szCs w:val="30"/>
        </w:rPr>
        <w:lastRenderedPageBreak/>
        <w:t>排；（5）影响</w:t>
      </w:r>
      <w:r w:rsidR="00E87C3C" w:rsidRPr="00E87C3C">
        <w:rPr>
          <w:rFonts w:ascii="仿宋" w:eastAsia="仿宋" w:hAnsi="仿宋" w:hint="eastAsia"/>
          <w:sz w:val="30"/>
          <w:szCs w:val="30"/>
        </w:rPr>
        <w:t>村民宅基地拆迁</w:t>
      </w:r>
      <w:r w:rsidR="00166F64">
        <w:rPr>
          <w:rFonts w:ascii="仿宋" w:eastAsia="仿宋" w:hAnsi="仿宋" w:hint="eastAsia"/>
          <w:sz w:val="30"/>
          <w:szCs w:val="30"/>
        </w:rPr>
        <w:t>工作，</w:t>
      </w:r>
      <w:r w:rsidR="00E87C3C" w:rsidRPr="00E87C3C">
        <w:rPr>
          <w:rFonts w:ascii="仿宋" w:eastAsia="仿宋" w:hAnsi="仿宋" w:hint="eastAsia"/>
          <w:sz w:val="30"/>
          <w:szCs w:val="30"/>
        </w:rPr>
        <w:t>导致土地未能达到划拨使用条件</w:t>
      </w:r>
      <w:r w:rsidR="00E87C3C">
        <w:rPr>
          <w:rFonts w:ascii="仿宋" w:eastAsia="仿宋" w:hAnsi="仿宋" w:hint="eastAsia"/>
          <w:sz w:val="30"/>
          <w:szCs w:val="30"/>
        </w:rPr>
        <w:t>。</w:t>
      </w:r>
    </w:p>
    <w:p w:rsidR="0061176B" w:rsidRDefault="00A02F33">
      <w:pPr>
        <w:spacing w:line="360" w:lineRule="auto"/>
        <w:ind w:firstLineChars="200" w:firstLine="600"/>
        <w:rPr>
          <w:rFonts w:ascii="仿宋" w:eastAsia="仿宋" w:hAnsi="仿宋" w:cs="宋体"/>
          <w:kern w:val="0"/>
          <w:sz w:val="30"/>
          <w:szCs w:val="30"/>
        </w:rPr>
      </w:pPr>
      <w:r>
        <w:rPr>
          <w:rFonts w:ascii="仿宋" w:eastAsia="仿宋" w:hAnsi="仿宋" w:cs="宋体" w:hint="eastAsia"/>
          <w:kern w:val="0"/>
          <w:sz w:val="30"/>
          <w:szCs w:val="30"/>
        </w:rPr>
        <w:t>3、由于课题研究具有周期性，需要跨一年甚至跨几年才能完成。所以造成课题经费有结余，按照《关于完善和落实省级财政科研项目资金管理等政策的实施意见》（</w:t>
      </w:r>
      <w:proofErr w:type="gramStart"/>
      <w:r>
        <w:rPr>
          <w:rFonts w:ascii="仿宋" w:eastAsia="仿宋" w:hAnsi="仿宋" w:cs="宋体" w:hint="eastAsia"/>
          <w:kern w:val="0"/>
          <w:sz w:val="30"/>
          <w:szCs w:val="30"/>
        </w:rPr>
        <w:t>冀办发</w:t>
      </w:r>
      <w:proofErr w:type="gramEnd"/>
      <w:r>
        <w:rPr>
          <w:rFonts w:ascii="仿宋" w:eastAsia="仿宋" w:hAnsi="仿宋" w:cs="宋体" w:hint="eastAsia"/>
          <w:kern w:val="0"/>
          <w:sz w:val="30"/>
          <w:szCs w:val="30"/>
        </w:rPr>
        <w:t>[2016]49号）文件第一大项第三款规定：“改进结转结余资金留用处理方式，项目实施期间，年度剩余资金可结转下一年度继续使用。项目完成任务目标并通过验收后，结余资金按规定留归项目承担单位使用，在2年内由项目承担单位统筹安排用于科研活动的直接支出。”</w:t>
      </w:r>
      <w:r>
        <w:rPr>
          <w:rFonts w:ascii="仿宋" w:eastAsia="仿宋" w:hAnsi="仿宋" w:cs="宋体"/>
          <w:kern w:val="0"/>
          <w:sz w:val="30"/>
          <w:szCs w:val="30"/>
        </w:rPr>
        <w:t xml:space="preserve"> </w:t>
      </w:r>
    </w:p>
    <w:p w:rsidR="00DC0EE5" w:rsidRDefault="00A02F33" w:rsidP="00DC0EE5">
      <w:pPr>
        <w:widowControl/>
        <w:spacing w:line="360" w:lineRule="auto"/>
        <w:ind w:firstLineChars="200" w:firstLine="600"/>
        <w:rPr>
          <w:rFonts w:ascii="仿宋" w:eastAsia="仿宋" w:hAnsi="仿宋" w:cs="宋体"/>
          <w:kern w:val="0"/>
          <w:sz w:val="30"/>
          <w:szCs w:val="30"/>
        </w:rPr>
      </w:pPr>
      <w:r>
        <w:rPr>
          <w:rFonts w:ascii="仿宋" w:eastAsia="仿宋" w:hAnsi="仿宋" w:cs="宋体" w:hint="eastAsia"/>
          <w:kern w:val="0"/>
          <w:sz w:val="30"/>
          <w:szCs w:val="30"/>
        </w:rPr>
        <w:t>4</w:t>
      </w:r>
      <w:r w:rsidR="00DC0EE5">
        <w:rPr>
          <w:rFonts w:ascii="仿宋" w:eastAsia="仿宋" w:hAnsi="仿宋" w:cs="宋体" w:hint="eastAsia"/>
          <w:kern w:val="0"/>
          <w:sz w:val="30"/>
          <w:szCs w:val="30"/>
        </w:rPr>
        <w:t>、我学院往年工程欠款项目</w:t>
      </w:r>
      <w:r>
        <w:rPr>
          <w:rFonts w:ascii="仿宋" w:eastAsia="仿宋" w:hAnsi="仿宋" w:cs="宋体" w:hint="eastAsia"/>
          <w:kern w:val="0"/>
          <w:sz w:val="30"/>
          <w:szCs w:val="30"/>
        </w:rPr>
        <w:t>执行率低主要因为（1）</w:t>
      </w:r>
      <w:r w:rsidR="00DC0EE5" w:rsidRPr="00DC0EE5">
        <w:rPr>
          <w:rFonts w:ascii="仿宋" w:eastAsia="仿宋" w:hAnsi="仿宋" w:cs="宋体" w:hint="eastAsia"/>
          <w:kern w:val="0"/>
          <w:sz w:val="30"/>
          <w:szCs w:val="30"/>
        </w:rPr>
        <w:t>工程审定结算金额与合同金额相差过大，造成往年欠款预算与结算之间金额的偏差；</w:t>
      </w:r>
      <w:r>
        <w:rPr>
          <w:rFonts w:ascii="仿宋" w:eastAsia="仿宋" w:hAnsi="仿宋" w:cs="宋体" w:hint="eastAsia"/>
          <w:kern w:val="0"/>
          <w:sz w:val="30"/>
          <w:szCs w:val="30"/>
        </w:rPr>
        <w:t>（2）</w:t>
      </w:r>
      <w:r w:rsidR="00DC0EE5" w:rsidRPr="00DC0EE5">
        <w:rPr>
          <w:rFonts w:ascii="仿宋" w:eastAsia="仿宋" w:hAnsi="仿宋" w:cs="宋体" w:hint="eastAsia"/>
          <w:kern w:val="0"/>
          <w:sz w:val="30"/>
          <w:szCs w:val="30"/>
        </w:rPr>
        <w:t>有工程评审完成后进行设计、监理结算评审。由于工程评审过程中价格偏差过大导致施工单位不能接受评审结果，导致整个评审期的延长，往年欠款无法正常按计划支付；</w:t>
      </w:r>
      <w:r>
        <w:rPr>
          <w:rFonts w:ascii="仿宋" w:eastAsia="仿宋" w:hAnsi="仿宋" w:cs="宋体" w:hint="eastAsia"/>
          <w:kern w:val="0"/>
          <w:sz w:val="30"/>
          <w:szCs w:val="30"/>
        </w:rPr>
        <w:t>（3）</w:t>
      </w:r>
      <w:r w:rsidR="00DC0EE5" w:rsidRPr="00DC0EE5">
        <w:rPr>
          <w:rFonts w:ascii="仿宋" w:eastAsia="仿宋" w:hAnsi="仿宋" w:cs="宋体" w:hint="eastAsia"/>
          <w:kern w:val="0"/>
          <w:sz w:val="30"/>
          <w:szCs w:val="30"/>
        </w:rPr>
        <w:t>因为施工单位开发票需要时间，而完成结算评审在12月底，审批下来的工程</w:t>
      </w:r>
      <w:proofErr w:type="gramStart"/>
      <w:r w:rsidR="00DC0EE5" w:rsidRPr="00DC0EE5">
        <w:rPr>
          <w:rFonts w:ascii="仿宋" w:eastAsia="仿宋" w:hAnsi="仿宋" w:cs="宋体" w:hint="eastAsia"/>
          <w:kern w:val="0"/>
          <w:sz w:val="30"/>
          <w:szCs w:val="30"/>
        </w:rPr>
        <w:t>款最终</w:t>
      </w:r>
      <w:proofErr w:type="gramEnd"/>
      <w:r w:rsidR="00DC0EE5" w:rsidRPr="00DC0EE5">
        <w:rPr>
          <w:rFonts w:ascii="仿宋" w:eastAsia="仿宋" w:hAnsi="仿宋" w:cs="宋体" w:hint="eastAsia"/>
          <w:kern w:val="0"/>
          <w:sz w:val="30"/>
          <w:szCs w:val="30"/>
        </w:rPr>
        <w:t>截止支付时间内，施工单位无法提供发票，导致有两个项目未能支付成功；</w:t>
      </w:r>
      <w:r>
        <w:rPr>
          <w:rFonts w:ascii="仿宋" w:eastAsia="仿宋" w:hAnsi="仿宋" w:cs="宋体" w:hint="eastAsia"/>
          <w:kern w:val="0"/>
          <w:sz w:val="30"/>
          <w:szCs w:val="30"/>
        </w:rPr>
        <w:t>（4）</w:t>
      </w:r>
      <w:r w:rsidR="00DC0EE5" w:rsidRPr="00DC0EE5">
        <w:rPr>
          <w:rFonts w:ascii="仿宋" w:eastAsia="仿宋" w:hAnsi="仿宋" w:cs="宋体" w:hint="eastAsia"/>
          <w:kern w:val="0"/>
          <w:sz w:val="30"/>
          <w:szCs w:val="30"/>
        </w:rPr>
        <w:t>因工程项目存多个单位的沟通协调，多方制约，导致时间延长，不可控。</w:t>
      </w:r>
      <w:r w:rsidR="00DC0EE5">
        <w:rPr>
          <w:rFonts w:ascii="仿宋" w:eastAsia="仿宋" w:hAnsi="仿宋" w:cs="宋体" w:hint="eastAsia"/>
          <w:kern w:val="0"/>
          <w:sz w:val="30"/>
          <w:szCs w:val="30"/>
        </w:rPr>
        <w:t>故往年工程欠款有剩余资金。</w:t>
      </w:r>
    </w:p>
    <w:p w:rsidR="0061176B" w:rsidRDefault="00A02F33">
      <w:pPr>
        <w:snapToGrid w:val="0"/>
        <w:spacing w:line="360" w:lineRule="auto"/>
        <w:ind w:firstLineChars="200" w:firstLine="600"/>
        <w:rPr>
          <w:rFonts w:ascii="黑体" w:eastAsia="黑体" w:hAnsi="黑体" w:cs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三、绩效目标设定质量情况</w:t>
      </w:r>
    </w:p>
    <w:p w:rsidR="0061176B" w:rsidRPr="000A088F" w:rsidRDefault="00A02F33" w:rsidP="00913D89">
      <w:pPr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在绩效自评过程中，我们对年初设定的各项目绩效目标进行</w:t>
      </w:r>
      <w:r>
        <w:rPr>
          <w:rFonts w:ascii="仿宋" w:eastAsia="仿宋" w:hAnsi="仿宋" w:cs="仿宋" w:hint="eastAsia"/>
          <w:sz w:val="30"/>
          <w:szCs w:val="30"/>
        </w:rPr>
        <w:lastRenderedPageBreak/>
        <w:t>了逐一分析。年初设定的预算绩效目标比较贴切专项资金用途和实际使用方向。在本次自评过程中，我们深入挖掘，对效益指标进行了适当补充。</w:t>
      </w:r>
      <w:r w:rsidR="000A088F" w:rsidRPr="004D06A3">
        <w:rPr>
          <w:rFonts w:ascii="仿宋" w:eastAsia="仿宋" w:hAnsi="仿宋" w:cs="仿宋" w:hint="eastAsia"/>
          <w:sz w:val="30"/>
          <w:szCs w:val="30"/>
        </w:rPr>
        <w:t>预算项目绩效</w:t>
      </w:r>
      <w:r w:rsidR="000A088F">
        <w:rPr>
          <w:rFonts w:ascii="仿宋" w:eastAsia="仿宋" w:hAnsi="仿宋" w:cs="仿宋" w:hint="eastAsia"/>
          <w:sz w:val="30"/>
          <w:szCs w:val="30"/>
        </w:rPr>
        <w:t>根据学院各项目</w:t>
      </w:r>
      <w:r w:rsidR="000A088F" w:rsidRPr="004D06A3">
        <w:rPr>
          <w:rFonts w:ascii="仿宋" w:eastAsia="仿宋" w:hAnsi="仿宋" w:cs="仿宋" w:hint="eastAsia"/>
          <w:sz w:val="30"/>
          <w:szCs w:val="30"/>
        </w:rPr>
        <w:t>实际情况设立绩效目标及指标，</w:t>
      </w:r>
      <w:r w:rsidR="000A088F">
        <w:rPr>
          <w:rFonts w:ascii="仿宋" w:eastAsia="仿宋" w:hAnsi="仿宋" w:cs="仿宋" w:hint="eastAsia"/>
          <w:sz w:val="30"/>
          <w:szCs w:val="30"/>
        </w:rPr>
        <w:t>能够</w:t>
      </w:r>
      <w:r w:rsidR="000A088F" w:rsidRPr="004D06A3">
        <w:rPr>
          <w:rFonts w:ascii="仿宋" w:eastAsia="仿宋" w:hAnsi="仿宋" w:cs="仿宋" w:hint="eastAsia"/>
          <w:sz w:val="30"/>
          <w:szCs w:val="30"/>
        </w:rPr>
        <w:t>客观真实完整的反映项目绩效情况，绩效目标设立比较全面、规范合理。</w:t>
      </w:r>
      <w:r w:rsidR="000A088F">
        <w:rPr>
          <w:rFonts w:ascii="仿宋" w:eastAsia="仿宋" w:hAnsi="仿宋" w:cs="仿宋" w:hint="eastAsia"/>
          <w:sz w:val="30"/>
          <w:szCs w:val="30"/>
        </w:rPr>
        <w:t>绩效指标质量较高，绩效标准恰当事宜，易于评价。</w:t>
      </w:r>
    </w:p>
    <w:p w:rsidR="0061176B" w:rsidRDefault="00A02F33">
      <w:pPr>
        <w:adjustRightInd w:val="0"/>
        <w:snapToGrid w:val="0"/>
        <w:spacing w:line="360" w:lineRule="auto"/>
        <w:ind w:firstLineChars="200" w:firstLine="600"/>
        <w:rPr>
          <w:rFonts w:ascii="黑体" w:eastAsia="黑体" w:hAnsi="黑体" w:cs="仿宋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四、整改措施及结果应用</w:t>
      </w:r>
    </w:p>
    <w:p w:rsidR="0061176B" w:rsidRDefault="00A02F33" w:rsidP="00302201">
      <w:pPr>
        <w:adjustRightInd w:val="0"/>
        <w:snapToGrid w:val="0"/>
        <w:spacing w:line="360" w:lineRule="auto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1、加强对项目管理的可行性研究，加强风险评估能力，在项目延迟后，及时与财政局沟通后调整。</w:t>
      </w:r>
    </w:p>
    <w:p w:rsidR="0061176B" w:rsidRDefault="00A02F33">
      <w:pPr>
        <w:widowControl/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2、</w:t>
      </w:r>
      <w:r w:rsidR="009639BD">
        <w:rPr>
          <w:rFonts w:ascii="仿宋" w:eastAsia="仿宋" w:hAnsi="仿宋" w:cs="仿宋" w:hint="eastAsia"/>
          <w:sz w:val="30"/>
          <w:szCs w:val="30"/>
        </w:rPr>
        <w:t>积极协调并督促施工方及相关部门尽快完成相关手续，</w:t>
      </w:r>
      <w:r w:rsidR="009639BD" w:rsidRPr="009639BD">
        <w:rPr>
          <w:rFonts w:ascii="仿宋" w:eastAsia="仿宋" w:hAnsi="仿宋" w:cs="仿宋" w:hint="eastAsia"/>
          <w:sz w:val="30"/>
          <w:szCs w:val="30"/>
        </w:rPr>
        <w:t>保障我院工程项目顺利实施。</w:t>
      </w:r>
    </w:p>
    <w:p w:rsidR="009639BD" w:rsidRDefault="009639BD" w:rsidP="009639BD">
      <w:pPr>
        <w:widowControl/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3</w:t>
      </w:r>
      <w:r w:rsidRPr="009639BD">
        <w:rPr>
          <w:rFonts w:ascii="仿宋" w:eastAsia="仿宋" w:hAnsi="仿宋" w:cs="仿宋" w:hint="eastAsia"/>
          <w:sz w:val="30"/>
          <w:szCs w:val="30"/>
        </w:rPr>
        <w:t>.努力调节施工单位</w:t>
      </w:r>
      <w:r w:rsidR="00913D89">
        <w:rPr>
          <w:rFonts w:ascii="仿宋" w:eastAsia="仿宋" w:hAnsi="仿宋" w:cs="仿宋" w:hint="eastAsia"/>
          <w:sz w:val="30"/>
          <w:szCs w:val="30"/>
        </w:rPr>
        <w:t>与评审单位关于价格工程量、价格之间的认差，协助双方尽快达成一致。</w:t>
      </w:r>
      <w:r w:rsidRPr="009639BD">
        <w:rPr>
          <w:rFonts w:ascii="仿宋" w:eastAsia="仿宋" w:hAnsi="仿宋" w:cs="仿宋" w:hint="eastAsia"/>
          <w:sz w:val="30"/>
          <w:szCs w:val="30"/>
        </w:rPr>
        <w:t xml:space="preserve"> </w:t>
      </w:r>
      <w:r>
        <w:rPr>
          <w:rFonts w:ascii="仿宋" w:eastAsia="仿宋" w:hAnsi="仿宋" w:cs="仿宋"/>
          <w:sz w:val="30"/>
          <w:szCs w:val="30"/>
        </w:rPr>
        <w:t xml:space="preserve"> </w:t>
      </w:r>
    </w:p>
    <w:p w:rsidR="0061176B" w:rsidRDefault="009639BD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4</w:t>
      </w:r>
      <w:r w:rsidR="00A02F33">
        <w:rPr>
          <w:rFonts w:ascii="仿宋" w:eastAsia="仿宋" w:hAnsi="仿宋" w:cs="仿宋" w:hint="eastAsia"/>
          <w:sz w:val="30"/>
          <w:szCs w:val="30"/>
        </w:rPr>
        <w:t>、在项目审批和招投标过程中，加强各部门间的协调性，保证项目推进和绩效目标的完成。</w:t>
      </w:r>
    </w:p>
    <w:p w:rsidR="007B15D2" w:rsidRDefault="00A02F33" w:rsidP="009639BD">
      <w:pPr>
        <w:snapToGrid w:val="0"/>
        <w:spacing w:line="360" w:lineRule="auto"/>
        <w:ind w:firstLineChars="200" w:firstLine="600"/>
        <w:rPr>
          <w:rFonts w:ascii="仿宋" w:eastAsia="仿宋" w:hAnsi="仿宋" w:cs="仿宋"/>
          <w:color w:val="000000"/>
          <w:sz w:val="30"/>
          <w:szCs w:val="30"/>
        </w:rPr>
      </w:pPr>
      <w:r>
        <w:rPr>
          <w:rFonts w:ascii="仿宋" w:eastAsia="仿宋" w:hAnsi="仿宋" w:cs="仿宋" w:hint="eastAsia"/>
          <w:color w:val="000000"/>
          <w:sz w:val="30"/>
          <w:szCs w:val="30"/>
        </w:rPr>
        <w:t>5</w:t>
      </w:r>
      <w:r w:rsidR="009639BD">
        <w:rPr>
          <w:rFonts w:ascii="仿宋" w:eastAsia="仿宋" w:hAnsi="仿宋" w:cs="仿宋" w:hint="eastAsia"/>
          <w:color w:val="000000"/>
          <w:sz w:val="30"/>
          <w:szCs w:val="30"/>
        </w:rPr>
        <w:t>、充分发挥专业群项目多、盘子大的整体优势，</w:t>
      </w:r>
      <w:r w:rsidR="007B15D2" w:rsidRPr="007B15D2">
        <w:rPr>
          <w:rFonts w:ascii="仿宋" w:eastAsia="仿宋" w:hAnsi="仿宋" w:cs="仿宋" w:hint="eastAsia"/>
          <w:color w:val="000000"/>
          <w:sz w:val="30"/>
          <w:szCs w:val="30"/>
        </w:rPr>
        <w:t>调整资金保障制度，多项目协同作战的策略，对各项目通盘考虑，适当进行资金整合，积极应对形势变化，采取灵活多样的方式开展工作。</w:t>
      </w:r>
    </w:p>
    <w:p w:rsidR="009639BD" w:rsidRDefault="00B92A08" w:rsidP="009639BD">
      <w:pPr>
        <w:snapToGrid w:val="0"/>
        <w:spacing w:line="360" w:lineRule="auto"/>
        <w:ind w:firstLineChars="200" w:firstLine="600"/>
        <w:rPr>
          <w:rFonts w:ascii="仿宋" w:eastAsia="仿宋" w:hAnsi="仿宋" w:cs="仿宋"/>
          <w:color w:val="000000"/>
          <w:sz w:val="30"/>
          <w:szCs w:val="30"/>
        </w:rPr>
      </w:pPr>
      <w:r>
        <w:rPr>
          <w:rFonts w:ascii="仿宋" w:eastAsia="仿宋" w:hAnsi="仿宋" w:cs="仿宋" w:hint="eastAsia"/>
          <w:color w:val="000000"/>
          <w:sz w:val="30"/>
          <w:szCs w:val="30"/>
        </w:rPr>
        <w:t>6、</w:t>
      </w:r>
      <w:r w:rsidR="009639BD" w:rsidRPr="009639BD">
        <w:rPr>
          <w:rFonts w:ascii="仿宋" w:eastAsia="仿宋" w:hAnsi="仿宋" w:cs="仿宋" w:hint="eastAsia"/>
          <w:color w:val="000000"/>
          <w:sz w:val="30"/>
          <w:szCs w:val="30"/>
        </w:rPr>
        <w:t>对</w:t>
      </w:r>
      <w:r w:rsidR="000F6B2D">
        <w:rPr>
          <w:rFonts w:ascii="仿宋" w:eastAsia="仿宋" w:hAnsi="仿宋" w:cs="仿宋" w:hint="eastAsia"/>
          <w:color w:val="000000"/>
          <w:sz w:val="30"/>
          <w:szCs w:val="30"/>
        </w:rPr>
        <w:t>项目资金应加大提前谋划力度，充分调研并结合时效步骤进行规划，为资金保质保量、充分有效</w:t>
      </w:r>
      <w:r w:rsidR="009639BD" w:rsidRPr="009639BD">
        <w:rPr>
          <w:rFonts w:ascii="仿宋" w:eastAsia="仿宋" w:hAnsi="仿宋" w:cs="仿宋" w:hint="eastAsia"/>
          <w:color w:val="000000"/>
          <w:sz w:val="30"/>
          <w:szCs w:val="30"/>
        </w:rPr>
        <w:t>使用提供</w:t>
      </w:r>
      <w:r w:rsidR="000171EF">
        <w:rPr>
          <w:rFonts w:ascii="仿宋" w:eastAsia="仿宋" w:hAnsi="仿宋" w:cs="仿宋" w:hint="eastAsia"/>
          <w:color w:val="000000"/>
          <w:sz w:val="30"/>
          <w:szCs w:val="30"/>
        </w:rPr>
        <w:t>有力</w:t>
      </w:r>
      <w:r w:rsidR="009639BD" w:rsidRPr="009639BD">
        <w:rPr>
          <w:rFonts w:ascii="仿宋" w:eastAsia="仿宋" w:hAnsi="仿宋" w:cs="仿宋" w:hint="eastAsia"/>
          <w:color w:val="000000"/>
          <w:sz w:val="30"/>
          <w:szCs w:val="30"/>
        </w:rPr>
        <w:t>保障。</w:t>
      </w:r>
    </w:p>
    <w:p w:rsidR="0061176B" w:rsidRDefault="00913D89">
      <w:pPr>
        <w:adjustRightInd w:val="0"/>
        <w:snapToGrid w:val="0"/>
        <w:spacing w:line="360" w:lineRule="auto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7</w:t>
      </w:r>
      <w:r w:rsidR="00A02F33">
        <w:rPr>
          <w:rFonts w:ascii="仿宋" w:eastAsia="仿宋" w:hAnsi="仿宋" w:hint="eastAsia"/>
          <w:sz w:val="30"/>
          <w:szCs w:val="30"/>
        </w:rPr>
        <w:t>、在立足实际、风险可控的基础上，不断扩大外联力度，坚持合作办学、开放办学。</w:t>
      </w:r>
    </w:p>
    <w:p w:rsidR="0061176B" w:rsidRDefault="00913D89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8</w:t>
      </w:r>
      <w:r w:rsidR="00A02F33">
        <w:rPr>
          <w:rFonts w:ascii="仿宋" w:eastAsia="仿宋" w:hAnsi="仿宋" w:cs="仿宋" w:hint="eastAsia"/>
          <w:sz w:val="30"/>
          <w:szCs w:val="30"/>
        </w:rPr>
        <w:t>、引导教师进一步提高科研水平，在此类高水平课题上不</w:t>
      </w:r>
      <w:r w:rsidR="00A02F33">
        <w:rPr>
          <w:rFonts w:ascii="仿宋" w:eastAsia="仿宋" w:hAnsi="仿宋" w:cs="仿宋" w:hint="eastAsia"/>
          <w:sz w:val="30"/>
          <w:szCs w:val="30"/>
        </w:rPr>
        <w:lastRenderedPageBreak/>
        <w:t>断有新突破。进一步争取更多的研究项目，扩大服务范围。</w:t>
      </w:r>
    </w:p>
    <w:p w:rsidR="0061176B" w:rsidRDefault="00A02F33">
      <w:pPr>
        <w:spacing w:line="360" w:lineRule="auto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我院通过开展预算项目绩效</w:t>
      </w:r>
      <w:proofErr w:type="gramStart"/>
      <w:r>
        <w:rPr>
          <w:rFonts w:ascii="仿宋" w:eastAsia="仿宋" w:hAnsi="仿宋" w:hint="eastAsia"/>
          <w:sz w:val="30"/>
          <w:szCs w:val="30"/>
        </w:rPr>
        <w:t>自评价</w:t>
      </w:r>
      <w:proofErr w:type="gramEnd"/>
      <w:r>
        <w:rPr>
          <w:rFonts w:ascii="仿宋" w:eastAsia="仿宋" w:hAnsi="仿宋" w:hint="eastAsia"/>
          <w:sz w:val="30"/>
          <w:szCs w:val="30"/>
        </w:rPr>
        <w:t>工作，深刻认识到项目绩效评价工作的重要性、科学性和规范性。我们在今后工作中，要加强政策理论和业务理论学习，精准把握工作实质和内涵，在设置项目绩效评价指标时结合项目内容和实际工作，全面完整、科学合理地设置绩效评价目标和标准，按期完成各项目工作进度，进一步提高绩效目标设置质量，提高项目绩效评价效率，使财政资金使用更加高效。</w:t>
      </w:r>
    </w:p>
    <w:p w:rsidR="0061176B" w:rsidRDefault="0061176B">
      <w:pPr>
        <w:widowControl/>
        <w:spacing w:line="360" w:lineRule="auto"/>
        <w:rPr>
          <w:rFonts w:ascii="仿宋" w:eastAsia="仿宋" w:hAnsi="仿宋"/>
          <w:sz w:val="30"/>
          <w:szCs w:val="30"/>
        </w:rPr>
      </w:pPr>
    </w:p>
    <w:p w:rsidR="0061176B" w:rsidRDefault="0061176B">
      <w:pPr>
        <w:widowControl/>
        <w:spacing w:line="360" w:lineRule="auto"/>
        <w:rPr>
          <w:rFonts w:ascii="仿宋" w:eastAsia="仿宋" w:hAnsi="仿宋"/>
          <w:sz w:val="30"/>
          <w:szCs w:val="30"/>
        </w:rPr>
      </w:pPr>
    </w:p>
    <w:p w:rsidR="0061176B" w:rsidRDefault="0061176B">
      <w:pPr>
        <w:widowControl/>
        <w:spacing w:line="360" w:lineRule="auto"/>
        <w:rPr>
          <w:rFonts w:ascii="仿宋" w:eastAsia="仿宋" w:hAnsi="仿宋"/>
          <w:sz w:val="30"/>
          <w:szCs w:val="30"/>
        </w:rPr>
      </w:pPr>
    </w:p>
    <w:p w:rsidR="0061176B" w:rsidRDefault="0061176B">
      <w:pPr>
        <w:widowControl/>
        <w:spacing w:line="360" w:lineRule="auto"/>
        <w:rPr>
          <w:rFonts w:ascii="仿宋" w:eastAsia="仿宋" w:hAnsi="仿宋"/>
          <w:sz w:val="30"/>
          <w:szCs w:val="30"/>
        </w:rPr>
      </w:pPr>
    </w:p>
    <w:p w:rsidR="0061176B" w:rsidRDefault="00A02F33">
      <w:pPr>
        <w:widowControl/>
        <w:spacing w:line="360" w:lineRule="auto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 xml:space="preserve">                                     石家庄职业技术学院</w:t>
      </w:r>
    </w:p>
    <w:p w:rsidR="0061176B" w:rsidRDefault="00A02F33">
      <w:pPr>
        <w:widowControl/>
        <w:spacing w:line="360" w:lineRule="auto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 xml:space="preserve">                                      202</w:t>
      </w:r>
      <w:r w:rsidR="005968F9">
        <w:rPr>
          <w:rFonts w:ascii="仿宋" w:eastAsia="仿宋" w:hAnsi="仿宋" w:hint="eastAsia"/>
          <w:sz w:val="30"/>
          <w:szCs w:val="30"/>
        </w:rPr>
        <w:t>1</w:t>
      </w:r>
      <w:r>
        <w:rPr>
          <w:rFonts w:ascii="仿宋" w:eastAsia="仿宋" w:hAnsi="仿宋" w:hint="eastAsia"/>
          <w:sz w:val="30"/>
          <w:szCs w:val="30"/>
        </w:rPr>
        <w:t>年</w:t>
      </w:r>
      <w:r w:rsidR="005968F9">
        <w:rPr>
          <w:rFonts w:ascii="仿宋" w:eastAsia="仿宋" w:hAnsi="仿宋" w:hint="eastAsia"/>
          <w:sz w:val="30"/>
          <w:szCs w:val="30"/>
        </w:rPr>
        <w:t>6</w:t>
      </w:r>
      <w:r>
        <w:rPr>
          <w:rFonts w:ascii="仿宋" w:eastAsia="仿宋" w:hAnsi="仿宋" w:hint="eastAsia"/>
          <w:sz w:val="30"/>
          <w:szCs w:val="30"/>
        </w:rPr>
        <w:t>月30日</w:t>
      </w:r>
    </w:p>
    <w:sectPr w:rsidR="006117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0FE3" w:rsidRDefault="00FC0FE3" w:rsidP="00627041">
      <w:r>
        <w:separator/>
      </w:r>
    </w:p>
  </w:endnote>
  <w:endnote w:type="continuationSeparator" w:id="0">
    <w:p w:rsidR="00FC0FE3" w:rsidRDefault="00FC0FE3" w:rsidP="00627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黑体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0FE3" w:rsidRDefault="00FC0FE3" w:rsidP="00627041">
      <w:r>
        <w:separator/>
      </w:r>
    </w:p>
  </w:footnote>
  <w:footnote w:type="continuationSeparator" w:id="0">
    <w:p w:rsidR="00FC0FE3" w:rsidRDefault="00FC0FE3" w:rsidP="006270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EA4"/>
    <w:rsid w:val="000015A0"/>
    <w:rsid w:val="000171EF"/>
    <w:rsid w:val="00035BCA"/>
    <w:rsid w:val="0004052D"/>
    <w:rsid w:val="00056B32"/>
    <w:rsid w:val="00081622"/>
    <w:rsid w:val="0008384A"/>
    <w:rsid w:val="00093FC6"/>
    <w:rsid w:val="000A088F"/>
    <w:rsid w:val="000C731E"/>
    <w:rsid w:val="000E6720"/>
    <w:rsid w:val="000F6B2D"/>
    <w:rsid w:val="0012415D"/>
    <w:rsid w:val="00142C70"/>
    <w:rsid w:val="001450E0"/>
    <w:rsid w:val="00166F64"/>
    <w:rsid w:val="001A0F0D"/>
    <w:rsid w:val="00242547"/>
    <w:rsid w:val="0028370D"/>
    <w:rsid w:val="002D7C18"/>
    <w:rsid w:val="00302201"/>
    <w:rsid w:val="003C7A51"/>
    <w:rsid w:val="003E4C45"/>
    <w:rsid w:val="003E654D"/>
    <w:rsid w:val="004038D7"/>
    <w:rsid w:val="00414640"/>
    <w:rsid w:val="00502822"/>
    <w:rsid w:val="005058E4"/>
    <w:rsid w:val="005968F9"/>
    <w:rsid w:val="005B1C38"/>
    <w:rsid w:val="00603D3D"/>
    <w:rsid w:val="006048F4"/>
    <w:rsid w:val="0061176B"/>
    <w:rsid w:val="00627041"/>
    <w:rsid w:val="00640023"/>
    <w:rsid w:val="006D133C"/>
    <w:rsid w:val="006D3447"/>
    <w:rsid w:val="006D5BC8"/>
    <w:rsid w:val="006F72C5"/>
    <w:rsid w:val="00700B2A"/>
    <w:rsid w:val="007153B9"/>
    <w:rsid w:val="007B15D2"/>
    <w:rsid w:val="007B6465"/>
    <w:rsid w:val="00860F27"/>
    <w:rsid w:val="008648B0"/>
    <w:rsid w:val="008E1E63"/>
    <w:rsid w:val="008E2B19"/>
    <w:rsid w:val="008E60A0"/>
    <w:rsid w:val="00913D89"/>
    <w:rsid w:val="0093415F"/>
    <w:rsid w:val="009639BD"/>
    <w:rsid w:val="009646DB"/>
    <w:rsid w:val="009D1750"/>
    <w:rsid w:val="009E2202"/>
    <w:rsid w:val="009F1771"/>
    <w:rsid w:val="00A02F33"/>
    <w:rsid w:val="00A1252D"/>
    <w:rsid w:val="00A20CCA"/>
    <w:rsid w:val="00A909F4"/>
    <w:rsid w:val="00AA1D38"/>
    <w:rsid w:val="00B244E0"/>
    <w:rsid w:val="00B25F71"/>
    <w:rsid w:val="00B2627E"/>
    <w:rsid w:val="00B92A08"/>
    <w:rsid w:val="00C33A8E"/>
    <w:rsid w:val="00C67531"/>
    <w:rsid w:val="00C97490"/>
    <w:rsid w:val="00CA06FD"/>
    <w:rsid w:val="00CA3CD7"/>
    <w:rsid w:val="00CD5584"/>
    <w:rsid w:val="00D47EA4"/>
    <w:rsid w:val="00DC0EE5"/>
    <w:rsid w:val="00DC706B"/>
    <w:rsid w:val="00DD2282"/>
    <w:rsid w:val="00E0128D"/>
    <w:rsid w:val="00E252BD"/>
    <w:rsid w:val="00E411C9"/>
    <w:rsid w:val="00E41D37"/>
    <w:rsid w:val="00E43593"/>
    <w:rsid w:val="00E530B3"/>
    <w:rsid w:val="00E645BF"/>
    <w:rsid w:val="00E87C3C"/>
    <w:rsid w:val="00F01737"/>
    <w:rsid w:val="00F03E05"/>
    <w:rsid w:val="00F87AC9"/>
    <w:rsid w:val="00FA6732"/>
    <w:rsid w:val="00FC0FE3"/>
    <w:rsid w:val="00FC502B"/>
    <w:rsid w:val="05A23929"/>
    <w:rsid w:val="06F51BC1"/>
    <w:rsid w:val="0B23570E"/>
    <w:rsid w:val="12A17931"/>
    <w:rsid w:val="1F464103"/>
    <w:rsid w:val="20AD7651"/>
    <w:rsid w:val="21A048E2"/>
    <w:rsid w:val="27FD3F92"/>
    <w:rsid w:val="2F0E502F"/>
    <w:rsid w:val="301761CA"/>
    <w:rsid w:val="308E3D8C"/>
    <w:rsid w:val="33E94423"/>
    <w:rsid w:val="34F60580"/>
    <w:rsid w:val="3E0A048A"/>
    <w:rsid w:val="430942BB"/>
    <w:rsid w:val="45415171"/>
    <w:rsid w:val="4A8D7F7A"/>
    <w:rsid w:val="4FA60190"/>
    <w:rsid w:val="59F41B1E"/>
    <w:rsid w:val="61393B1B"/>
    <w:rsid w:val="6BB92A96"/>
    <w:rsid w:val="6C9E6B5F"/>
    <w:rsid w:val="6E731870"/>
    <w:rsid w:val="7BDE48C8"/>
    <w:rsid w:val="7CF8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paragraph" w:styleId="a6">
    <w:name w:val="List Paragraph"/>
    <w:basedOn w:val="a"/>
    <w:uiPriority w:val="99"/>
    <w:unhideWhenUsed/>
    <w:pPr>
      <w:ind w:firstLineChars="200" w:firstLine="420"/>
    </w:pPr>
  </w:style>
  <w:style w:type="paragraph" w:customStyle="1" w:styleId="ParaCharCharCharCharCharCharChar">
    <w:name w:val="默认段落字体 Para Char Char Char Char Char Char Char"/>
    <w:basedOn w:val="a"/>
  </w:style>
  <w:style w:type="character" w:customStyle="1" w:styleId="Char0">
    <w:name w:val="页眉 Char"/>
    <w:basedOn w:val="a0"/>
    <w:link w:val="a4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paragraph" w:styleId="a6">
    <w:name w:val="List Paragraph"/>
    <w:basedOn w:val="a"/>
    <w:uiPriority w:val="99"/>
    <w:unhideWhenUsed/>
    <w:pPr>
      <w:ind w:firstLineChars="200" w:firstLine="420"/>
    </w:pPr>
  </w:style>
  <w:style w:type="paragraph" w:customStyle="1" w:styleId="ParaCharCharCharCharCharCharChar">
    <w:name w:val="默认段落字体 Para Char Char Char Char Char Char Char"/>
    <w:basedOn w:val="a"/>
  </w:style>
  <w:style w:type="character" w:customStyle="1" w:styleId="Char0">
    <w:name w:val="页眉 Char"/>
    <w:basedOn w:val="a0"/>
    <w:link w:val="a4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328ABA9-8A4E-48E9-BC8D-3368796A4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5</Pages>
  <Words>365</Words>
  <Characters>2083</Characters>
  <Application>Microsoft Office Word</Application>
  <DocSecurity>0</DocSecurity>
  <Lines>17</Lines>
  <Paragraphs>4</Paragraphs>
  <ScaleCrop>false</ScaleCrop>
  <Company>微软中国</Company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卢丽莎</cp:lastModifiedBy>
  <cp:revision>85</cp:revision>
  <dcterms:created xsi:type="dcterms:W3CDTF">2020-05-19T02:11:00Z</dcterms:created>
  <dcterms:modified xsi:type="dcterms:W3CDTF">2021-06-30T01:37:00Z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