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F2E" w:rsidRDefault="006B30FE" w:rsidP="006B30FE">
      <w:pPr>
        <w:tabs>
          <w:tab w:val="left" w:pos="480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部门概况</w:t>
      </w:r>
    </w:p>
    <w:p w:rsidR="006B30FE" w:rsidRDefault="006B30FE" w:rsidP="00185F2E">
      <w:pPr>
        <w:tabs>
          <w:tab w:val="left" w:pos="480"/>
        </w:tabs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185F2E" w:rsidRDefault="00185F2E" w:rsidP="00185F2E">
      <w:pPr>
        <w:tabs>
          <w:tab w:val="left" w:pos="480"/>
        </w:tabs>
        <w:ind w:firstLineChars="200" w:firstLine="600"/>
        <w:rPr>
          <w:rFonts w:ascii="仿宋" w:eastAsia="仿宋" w:hAnsi="仿宋"/>
          <w:sz w:val="30"/>
          <w:szCs w:val="30"/>
        </w:rPr>
      </w:pPr>
      <w:r w:rsidRPr="00C266BF">
        <w:rPr>
          <w:rFonts w:ascii="仿宋" w:eastAsia="仿宋" w:hAnsi="仿宋" w:hint="eastAsia"/>
          <w:sz w:val="30"/>
          <w:szCs w:val="30"/>
        </w:rPr>
        <w:t>根据《石家庄空港工业园管理委员会只能配置、内设机构和人员编制方案》规定，石家庄空港工业园管理委员会的主要职责是：编制园区的总体规划和经济、社会发展规划，经批准后组织实施；审批辖区内各企业的发展规划和产业布局，审批或审核在辖区内的投资项目，协调组织辖区内建设项目的实施；负责辖区招商引资、进出口贸易、对外经济技术合作、投融资管理服务工作；负责筹集、管理和使用园区建设发展专项资金；负责辖区的社会事物；负责石家庄市政府交办的其他事项；负责园区范围内养老保险、失业保险、工伤保险的征缴、稽核、管理和发放工作；代办医疗保险和生育保险的有关工作。</w:t>
      </w:r>
    </w:p>
    <w:p w:rsidR="00185F2E" w:rsidRDefault="00185F2E" w:rsidP="00185F2E">
      <w:pPr>
        <w:tabs>
          <w:tab w:val="left" w:pos="480"/>
        </w:tabs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无下属单位。</w:t>
      </w:r>
    </w:p>
    <w:p w:rsidR="00EE2A9D" w:rsidRDefault="006B30FE"/>
    <w:sectPr w:rsidR="00EE2A9D" w:rsidSect="007757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5F2E"/>
    <w:rsid w:val="00185F2E"/>
    <w:rsid w:val="006B30FE"/>
    <w:rsid w:val="007757CA"/>
    <w:rsid w:val="008E150E"/>
    <w:rsid w:val="00F43EAA"/>
    <w:rsid w:val="00F75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F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陈娜</dc:creator>
  <cp:lastModifiedBy>陈娜</cp:lastModifiedBy>
  <cp:revision>2</cp:revision>
  <dcterms:created xsi:type="dcterms:W3CDTF">2015-11-25T11:33:00Z</dcterms:created>
  <dcterms:modified xsi:type="dcterms:W3CDTF">2015-11-25T11:34:00Z</dcterms:modified>
</cp:coreProperties>
</file>