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16F4" w:rsidRPr="00E665FE" w:rsidRDefault="001416F4">
      <w:pPr>
        <w:snapToGrid w:val="0"/>
        <w:spacing w:line="360" w:lineRule="auto"/>
        <w:rPr>
          <w:rFonts w:ascii="仿宋" w:eastAsia="仿宋" w:hAnsi="仿宋" w:cs="仿宋"/>
          <w:color w:val="292929" w:themeColor="text1" w:themeShade="80"/>
          <w:sz w:val="32"/>
          <w:szCs w:val="32"/>
        </w:rPr>
      </w:pPr>
    </w:p>
    <w:p w:rsidR="001416F4" w:rsidRDefault="001416F4">
      <w:pPr>
        <w:snapToGrid w:val="0"/>
        <w:spacing w:line="360" w:lineRule="auto"/>
        <w:jc w:val="center"/>
        <w:rPr>
          <w:rFonts w:ascii="宋体" w:hAnsi="宋体" w:cs="宋体"/>
          <w:b/>
          <w:bCs/>
          <w:color w:val="292929" w:themeColor="text1" w:themeShade="80"/>
          <w:kern w:val="0"/>
          <w:sz w:val="44"/>
          <w:szCs w:val="44"/>
        </w:rPr>
      </w:pPr>
      <w:r>
        <w:rPr>
          <w:rFonts w:ascii="宋体" w:hAnsi="宋体" w:cs="宋体" w:hint="eastAsia"/>
          <w:b/>
          <w:bCs/>
          <w:color w:val="292929" w:themeColor="text1" w:themeShade="80"/>
          <w:kern w:val="0"/>
          <w:sz w:val="44"/>
          <w:szCs w:val="44"/>
        </w:rPr>
        <w:t>石家庄市公安特警支队</w:t>
      </w:r>
    </w:p>
    <w:p w:rsidR="00E83ACC" w:rsidRPr="00E665FE" w:rsidRDefault="00EC0EA0">
      <w:pPr>
        <w:snapToGrid w:val="0"/>
        <w:spacing w:line="360" w:lineRule="auto"/>
        <w:jc w:val="center"/>
        <w:rPr>
          <w:rFonts w:ascii="宋体" w:hAnsi="宋体" w:cs="宋体"/>
          <w:b/>
          <w:bCs/>
          <w:color w:val="292929" w:themeColor="text1" w:themeShade="80"/>
          <w:sz w:val="44"/>
          <w:szCs w:val="44"/>
        </w:rPr>
      </w:pPr>
      <w:r w:rsidRPr="00E665FE">
        <w:rPr>
          <w:rFonts w:ascii="宋体" w:hAnsi="宋体" w:cs="宋体" w:hint="eastAsia"/>
          <w:b/>
          <w:bCs/>
          <w:color w:val="292929" w:themeColor="text1" w:themeShade="80"/>
          <w:kern w:val="0"/>
          <w:sz w:val="44"/>
          <w:szCs w:val="44"/>
        </w:rPr>
        <w:t>年度</w:t>
      </w:r>
      <w:r w:rsidRPr="00E665FE">
        <w:rPr>
          <w:rFonts w:ascii="宋体" w:hAnsi="宋体" w:cs="宋体" w:hint="eastAsia"/>
          <w:b/>
          <w:bCs/>
          <w:color w:val="292929" w:themeColor="text1" w:themeShade="80"/>
          <w:sz w:val="44"/>
          <w:szCs w:val="44"/>
        </w:rPr>
        <w:t>绩效自评工作报告</w:t>
      </w:r>
    </w:p>
    <w:p w:rsidR="00E83ACC" w:rsidRDefault="00E83ACC" w:rsidP="001416F4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color w:val="292929" w:themeColor="text1" w:themeShade="80"/>
          <w:sz w:val="32"/>
          <w:szCs w:val="32"/>
        </w:rPr>
      </w:pPr>
    </w:p>
    <w:p w:rsidR="001416F4" w:rsidRPr="00E665FE" w:rsidRDefault="001416F4" w:rsidP="001416F4">
      <w:pPr>
        <w:snapToGrid w:val="0"/>
        <w:spacing w:line="360" w:lineRule="auto"/>
        <w:ind w:firstLineChars="200" w:firstLine="643"/>
        <w:rPr>
          <w:rFonts w:ascii="仿宋" w:eastAsia="仿宋" w:hAnsi="仿宋" w:cs="仿宋"/>
          <w:b/>
          <w:color w:val="292929" w:themeColor="text1" w:themeShade="80"/>
          <w:sz w:val="32"/>
          <w:szCs w:val="32"/>
        </w:rPr>
      </w:pPr>
    </w:p>
    <w:p w:rsidR="00E83ACC" w:rsidRPr="00E665FE" w:rsidRDefault="00EC0EA0">
      <w:pPr>
        <w:snapToGrid w:val="0"/>
        <w:spacing w:line="360" w:lineRule="auto"/>
        <w:ind w:firstLineChars="200" w:firstLine="640"/>
        <w:rPr>
          <w:rFonts w:ascii="黑体" w:eastAsia="黑体" w:hAnsi="黑体" w:cs="黑体"/>
          <w:color w:val="292929" w:themeColor="text1" w:themeShade="80"/>
          <w:sz w:val="32"/>
          <w:szCs w:val="32"/>
        </w:rPr>
      </w:pPr>
      <w:r w:rsidRPr="00E665FE">
        <w:rPr>
          <w:rFonts w:ascii="黑体" w:eastAsia="黑体" w:hAnsi="黑体" w:cs="黑体" w:hint="eastAsia"/>
          <w:color w:val="292929" w:themeColor="text1" w:themeShade="80"/>
          <w:sz w:val="32"/>
          <w:szCs w:val="32"/>
        </w:rPr>
        <w:t>一、绩效自评工作组织开展情况</w:t>
      </w:r>
    </w:p>
    <w:p w:rsidR="00396B30" w:rsidRDefault="00396B30" w:rsidP="004310EE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color w:val="292929" w:themeColor="text1" w:themeShade="80"/>
          <w:sz w:val="32"/>
          <w:szCs w:val="32"/>
        </w:rPr>
      </w:pPr>
      <w:r w:rsidRPr="00396B30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根据《石家庄市市级部门预算项目绩效自评管理办法》（石财绩〔2020〕5号）</w:t>
      </w:r>
      <w:r w:rsidR="0087316F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要求,为进一步推进支队绩效预算管理工作，提高市级财政资金使用效益和财政管理科学化、精细化水平，</w:t>
      </w:r>
      <w:r w:rsidR="00F0370F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石家庄市公安特警</w:t>
      </w:r>
      <w:r w:rsidR="004F5126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支队对2019年度</w:t>
      </w:r>
      <w:r w:rsidR="00FC1839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财政专项资金</w:t>
      </w:r>
      <w:r w:rsidR="004F5126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进行了绩效自评。绩效自评过程中，支队本着实事求是、严格管理的原则，首先成立</w:t>
      </w:r>
      <w:r w:rsidR="00D84FD3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了</w:t>
      </w:r>
      <w:r w:rsidR="00F73B11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特警支队</w:t>
      </w:r>
      <w:r w:rsidR="00C503B9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党委书记、</w:t>
      </w:r>
      <w:r w:rsidR="00F73B11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支队长吕戈任组长，</w:t>
      </w:r>
      <w:r w:rsidR="00C503B9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党委委员、</w:t>
      </w:r>
      <w:r w:rsidR="004310EE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副支队长</w:t>
      </w:r>
      <w:r w:rsidR="00C503B9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闫建忠，党委委员、</w:t>
      </w:r>
      <w:r w:rsidR="004310EE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副支队长</w:t>
      </w:r>
      <w:r w:rsidR="00C503B9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梁国刚，党委委员、副支队长刘志行，党委委员、</w:t>
      </w:r>
      <w:r w:rsidR="004310EE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纪</w:t>
      </w:r>
      <w:r w:rsidR="00BE1376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委</w:t>
      </w:r>
      <w:r w:rsidR="004310EE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书记</w:t>
      </w:r>
      <w:r w:rsidR="00C503B9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郭小强，党委委员、综合管理大队大队长王成林，党委委员、</w:t>
      </w:r>
      <w:r w:rsidR="004310EE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作训大队大队长</w:t>
      </w:r>
      <w:r w:rsidR="00F73B11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赵会</w:t>
      </w:r>
      <w:r w:rsidR="00BE1376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锋</w:t>
      </w:r>
      <w:r w:rsidR="00F73B11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任副组长的绩效自评工作小组，</w:t>
      </w:r>
      <w:r w:rsidR="005F27D4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小组下设办公室，</w:t>
      </w:r>
      <w:r w:rsidR="008A2850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警务保障处副处长安梦宇任办公室主任，</w:t>
      </w:r>
      <w:r w:rsidR="0001589B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警务保障处副处长卢军、作训大队副大队长鲍玉杰、</w:t>
      </w:r>
      <w:r w:rsidR="008A2850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综合管理大队副大队长崔小虎</w:t>
      </w:r>
      <w:r w:rsidR="00BD00D2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任办公室副主任</w:t>
      </w:r>
      <w:r w:rsidR="005F27D4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，办公室设在警务保障处</w:t>
      </w:r>
      <w:r w:rsidR="004310EE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。</w:t>
      </w:r>
      <w:r w:rsidR="000E7BB3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自评过程中，每位组员严格按照</w:t>
      </w:r>
      <w:r w:rsidR="00F0370F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年初预算确定的项目绩效目标和绩效指标，逐项进行对比分析，得出此次自评结果。特警</w:t>
      </w:r>
      <w:r w:rsidR="00F0370F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lastRenderedPageBreak/>
        <w:t>支队2019年度</w:t>
      </w:r>
      <w:r w:rsidR="009C57CB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财政专项资金项目主要包括业务培训费、工作场地租赁费、办公设备购置费、公务用车租赁费、党组织活动经费、专用材料购置费、专用设备维修费、2019年中央政法转移支付资金装备款、办公场所运行维护费。</w:t>
      </w:r>
      <w:r w:rsidR="00965B4C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支队严格按照市财政局各项财务管理规定使用资金，</w:t>
      </w:r>
      <w:r w:rsidR="005B66B7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不断强化绩效理念，提高财政资金使用效益。</w:t>
      </w:r>
    </w:p>
    <w:p w:rsidR="00E83ACC" w:rsidRPr="00E665FE" w:rsidRDefault="00EC0EA0">
      <w:pPr>
        <w:snapToGrid w:val="0"/>
        <w:spacing w:line="360" w:lineRule="auto"/>
        <w:ind w:firstLineChars="200" w:firstLine="640"/>
        <w:rPr>
          <w:rFonts w:ascii="黑体" w:eastAsia="黑体" w:hAnsi="黑体" w:cs="黑体"/>
          <w:color w:val="292929" w:themeColor="text1" w:themeShade="80"/>
          <w:sz w:val="32"/>
          <w:szCs w:val="32"/>
        </w:rPr>
      </w:pPr>
      <w:r w:rsidRPr="00E665FE">
        <w:rPr>
          <w:rFonts w:ascii="黑体" w:eastAsia="黑体" w:hAnsi="黑体" w:cs="黑体" w:hint="eastAsia"/>
          <w:color w:val="292929" w:themeColor="text1" w:themeShade="80"/>
          <w:sz w:val="32"/>
          <w:szCs w:val="32"/>
        </w:rPr>
        <w:t>二、绩效目标实现情况</w:t>
      </w:r>
    </w:p>
    <w:p w:rsidR="002C339E" w:rsidRDefault="00CE018E" w:rsidP="00B73BB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color w:val="292929" w:themeColor="text1" w:themeShade="80"/>
          <w:sz w:val="32"/>
          <w:szCs w:val="32"/>
        </w:rPr>
      </w:pPr>
      <w:r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2019年度，支队依照</w:t>
      </w:r>
      <w:r w:rsidR="00A811F6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省公安厅及市公安局部署</w:t>
      </w:r>
      <w:r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，进行了“玄铁2019”</w:t>
      </w:r>
      <w:r w:rsidR="00A94FBC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全省</w:t>
      </w:r>
      <w:r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公安特巡警拉动演练</w:t>
      </w:r>
      <w:r w:rsidR="00A94FBC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，并为演练购置了枪弹及各类演练设备、演练服装等</w:t>
      </w:r>
      <w:r w:rsidR="00904D61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保障用品</w:t>
      </w:r>
      <w:r w:rsidR="00176A82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。</w:t>
      </w:r>
      <w:r w:rsidR="00A94FBC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除拉动演练外，支队2019年组织民警进行了</w:t>
      </w:r>
      <w:r w:rsidR="00AE676B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高强度、高难度</w:t>
      </w:r>
      <w:r w:rsidR="00A94FBC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的反恐防暴训练，包括各类枪械、体技能训练，以及森林防火训练。</w:t>
      </w:r>
      <w:r w:rsidR="002C339E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特警支队2019年度</w:t>
      </w:r>
      <w:r w:rsidR="002C339E" w:rsidRPr="004F5126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业务培训费</w:t>
      </w:r>
      <w:r w:rsidR="002C339E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全部用于预算项目的支出，圆满保障了支队各类训练任务</w:t>
      </w:r>
      <w:r w:rsidR="00FE581A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，提升了特警队员综合素质，提高了队伍战斗力，进一步增强了特警队伍维稳处突能力</w:t>
      </w:r>
      <w:r w:rsidR="002C339E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，达成了年初预算确定的项目绩效目标和绩效指标。</w:t>
      </w:r>
    </w:p>
    <w:p w:rsidR="00B73BB6" w:rsidRDefault="00B73BB6" w:rsidP="00B73BB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color w:val="292929" w:themeColor="text1" w:themeShade="80"/>
          <w:sz w:val="32"/>
          <w:szCs w:val="32"/>
        </w:rPr>
      </w:pPr>
      <w:r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根据市领导指示，为了提高支队快速反应能力，加强处置各类突发性事件的机动性和灵活性，支队在市区东部租赁房屋、场地并设立常驻机动力量，常驻警力80名，配备必备车辆、装备，全年租赁费用55万元，</w:t>
      </w:r>
      <w:r w:rsidR="008920C9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特警支队2019年度工作场地租赁费全部用于支付此项费用，并圆满保障了场地房屋正常使用，保障了东</w:t>
      </w:r>
      <w:r w:rsidR="008920C9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lastRenderedPageBreak/>
        <w:t>区驻地工作正常进行。</w:t>
      </w:r>
    </w:p>
    <w:p w:rsidR="007D088A" w:rsidRDefault="007D088A" w:rsidP="00B73BB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color w:val="292929" w:themeColor="text1" w:themeShade="80"/>
          <w:sz w:val="32"/>
          <w:szCs w:val="32"/>
        </w:rPr>
      </w:pPr>
      <w:r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支队</w:t>
      </w:r>
      <w:r w:rsidR="000D2342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2019年</w:t>
      </w:r>
      <w:r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现有的空调数量还存在缺口，并且一部分空调使用年限超过10年，无法保证民警正常使用。支队</w:t>
      </w:r>
      <w:r w:rsidRPr="00444709"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服务器、打印机、传真机等使用年限较长，</w:t>
      </w:r>
      <w:r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多有</w:t>
      </w:r>
      <w:r w:rsidRPr="00444709"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老旧</w:t>
      </w:r>
      <w:r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和</w:t>
      </w:r>
      <w:r w:rsidRPr="00444709"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故障</w:t>
      </w:r>
      <w:r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的情况</w:t>
      </w:r>
      <w:r w:rsidR="00C45318"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，</w:t>
      </w:r>
      <w:r w:rsidRPr="00444709"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食堂、会议室、办公室桌椅等家具均为多年前购买，长时间使用损坏严重，已无法修理，需进行更新</w:t>
      </w:r>
      <w:r w:rsidR="00791299"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。2019年度</w:t>
      </w:r>
      <w:r w:rsidR="00791299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办公设备购置费全部用于更换以上设备，顺利保障了支队正常的办公需要，满足了办公设备、办公家具实际需要，保证了基本使用。</w:t>
      </w:r>
    </w:p>
    <w:p w:rsidR="00057763" w:rsidRDefault="00057763" w:rsidP="00057763">
      <w:pPr>
        <w:spacing w:line="220" w:lineRule="atLeast"/>
        <w:ind w:firstLine="468"/>
        <w:rPr>
          <w:rFonts w:ascii="仿宋" w:eastAsia="仿宋" w:hAnsi="仿宋"/>
          <w:color w:val="292929" w:themeColor="text1" w:themeShade="80"/>
          <w:sz w:val="32"/>
          <w:szCs w:val="32"/>
        </w:rPr>
      </w:pPr>
      <w:r w:rsidRPr="00444709"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根据市公车办要求，采用租赁方式替换报废执法执勤车辆。支队共有租赁车12辆，其中12万元标准车辆4辆（租赁费14.308万元）、18万元标准车辆5辆（租赁费21.9万元）、25万元标准车辆2辆（租赁费12.045万元）、45万元标准车辆1辆（租赁费10.95万元），共需租赁费60万元。</w:t>
      </w:r>
      <w:r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2019年度</w:t>
      </w:r>
      <w:r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公务用车租赁费全部用于车辆租赁，</w:t>
      </w:r>
      <w:r w:rsidRPr="00444709">
        <w:rPr>
          <w:rFonts w:ascii="仿宋" w:eastAsia="仿宋" w:hAnsi="仿宋" w:hint="eastAsia"/>
          <w:color w:val="292929" w:themeColor="text1" w:themeShade="80"/>
          <w:sz w:val="32"/>
          <w:szCs w:val="32"/>
        </w:rPr>
        <w:t>确保</w:t>
      </w:r>
      <w:r>
        <w:rPr>
          <w:rFonts w:ascii="仿宋" w:eastAsia="仿宋" w:hAnsi="仿宋" w:hint="eastAsia"/>
          <w:color w:val="292929" w:themeColor="text1" w:themeShade="80"/>
          <w:sz w:val="32"/>
          <w:szCs w:val="32"/>
        </w:rPr>
        <w:t>了</w:t>
      </w:r>
      <w:r w:rsidRPr="00444709">
        <w:rPr>
          <w:rFonts w:ascii="仿宋" w:eastAsia="仿宋" w:hAnsi="仿宋" w:hint="eastAsia"/>
          <w:color w:val="292929" w:themeColor="text1" w:themeShade="80"/>
          <w:sz w:val="32"/>
          <w:szCs w:val="32"/>
        </w:rPr>
        <w:t>执法执勤工作顺利开展</w:t>
      </w:r>
      <w:r>
        <w:rPr>
          <w:rFonts w:ascii="仿宋" w:eastAsia="仿宋" w:hAnsi="仿宋" w:hint="eastAsia"/>
          <w:color w:val="292929" w:themeColor="text1" w:themeShade="80"/>
          <w:sz w:val="32"/>
          <w:szCs w:val="32"/>
        </w:rPr>
        <w:t>。</w:t>
      </w:r>
    </w:p>
    <w:p w:rsidR="00C45318" w:rsidRDefault="00C45318" w:rsidP="00057763">
      <w:pPr>
        <w:spacing w:line="220" w:lineRule="atLeast"/>
        <w:ind w:firstLine="468"/>
        <w:rPr>
          <w:rFonts w:ascii="仿宋" w:eastAsia="仿宋" w:hAnsi="仿宋"/>
          <w:color w:val="292929" w:themeColor="text1" w:themeShade="80"/>
          <w:sz w:val="32"/>
          <w:szCs w:val="32"/>
        </w:rPr>
      </w:pPr>
      <w:r w:rsidRPr="00444709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根据《中共石家庄市委市直工委关于做好市直机关党组织活动经费列入2019年度财政预算的通知》要求，按照正常公用经费总额的3.5%</w:t>
      </w:r>
      <w:r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确定本单位党组织活动经费，列入专项公用经费项目。</w:t>
      </w:r>
      <w:r w:rsidRPr="00444709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特警支队2019年党组织活动经费</w:t>
      </w:r>
      <w:r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全部用于</w:t>
      </w:r>
      <w:r w:rsidRPr="00444709">
        <w:rPr>
          <w:rFonts w:ascii="仿宋" w:eastAsia="仿宋" w:hAnsi="仿宋" w:hint="eastAsia"/>
          <w:color w:val="292929" w:themeColor="text1" w:themeShade="80"/>
          <w:sz w:val="32"/>
          <w:szCs w:val="32"/>
        </w:rPr>
        <w:t>保障党员活动开支，推动党建工作扎实有效开展</w:t>
      </w:r>
      <w:r w:rsidRPr="00444709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。</w:t>
      </w:r>
    </w:p>
    <w:p w:rsidR="00A262E1" w:rsidRDefault="00696D64" w:rsidP="00A262E1">
      <w:pPr>
        <w:spacing w:line="220" w:lineRule="atLeast"/>
        <w:ind w:firstLine="468"/>
        <w:rPr>
          <w:rFonts w:ascii="仿宋" w:eastAsia="仿宋" w:hAnsi="仿宋"/>
          <w:color w:val="292929" w:themeColor="text1" w:themeShade="80"/>
          <w:sz w:val="32"/>
          <w:szCs w:val="32"/>
        </w:rPr>
      </w:pPr>
      <w:r w:rsidRPr="00444709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为保证各项工作任务的顺利进行，促进和推动队伍正规化、专业化建设，</w:t>
      </w:r>
      <w:r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特警支队2019年专用材料购置费</w:t>
      </w:r>
      <w:r w:rsidR="00724C97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全部用于</w:t>
      </w:r>
      <w:r w:rsidRPr="00444709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购买特警训</w:t>
      </w:r>
      <w:r w:rsidRPr="00444709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lastRenderedPageBreak/>
        <w:t>练、演练</w:t>
      </w:r>
      <w:r w:rsidR="00A262E1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专用服装，消耗性体育用品及反恐处突专用工具和仪器等日常专用材料，</w:t>
      </w:r>
      <w:r w:rsidR="00A262E1" w:rsidRPr="00444709">
        <w:rPr>
          <w:rFonts w:ascii="仿宋" w:eastAsia="仿宋" w:hAnsi="仿宋" w:hint="eastAsia"/>
          <w:color w:val="292929" w:themeColor="text1" w:themeShade="80"/>
          <w:sz w:val="32"/>
          <w:szCs w:val="32"/>
        </w:rPr>
        <w:t>保证</w:t>
      </w:r>
      <w:r w:rsidR="00A262E1">
        <w:rPr>
          <w:rFonts w:ascii="仿宋" w:eastAsia="仿宋" w:hAnsi="仿宋" w:hint="eastAsia"/>
          <w:color w:val="292929" w:themeColor="text1" w:themeShade="80"/>
          <w:sz w:val="32"/>
          <w:szCs w:val="32"/>
        </w:rPr>
        <w:t>了</w:t>
      </w:r>
      <w:r w:rsidR="00A262E1" w:rsidRPr="00444709">
        <w:rPr>
          <w:rFonts w:ascii="仿宋" w:eastAsia="仿宋" w:hAnsi="仿宋" w:hint="eastAsia"/>
          <w:color w:val="292929" w:themeColor="text1" w:themeShade="80"/>
          <w:sz w:val="32"/>
          <w:szCs w:val="32"/>
        </w:rPr>
        <w:t>训练、演练正常进行，保证</w:t>
      </w:r>
      <w:r w:rsidR="00A262E1">
        <w:rPr>
          <w:rFonts w:ascii="仿宋" w:eastAsia="仿宋" w:hAnsi="仿宋" w:hint="eastAsia"/>
          <w:color w:val="292929" w:themeColor="text1" w:themeShade="80"/>
          <w:sz w:val="32"/>
          <w:szCs w:val="32"/>
        </w:rPr>
        <w:t>了</w:t>
      </w:r>
      <w:r w:rsidR="00A262E1" w:rsidRPr="00444709">
        <w:rPr>
          <w:rFonts w:ascii="仿宋" w:eastAsia="仿宋" w:hAnsi="仿宋" w:hint="eastAsia"/>
          <w:color w:val="292929" w:themeColor="text1" w:themeShade="80"/>
          <w:sz w:val="32"/>
          <w:szCs w:val="32"/>
        </w:rPr>
        <w:t>各项工作正常开展</w:t>
      </w:r>
      <w:r w:rsidR="00A262E1">
        <w:rPr>
          <w:rFonts w:ascii="仿宋" w:eastAsia="仿宋" w:hAnsi="仿宋" w:hint="eastAsia"/>
          <w:color w:val="292929" w:themeColor="text1" w:themeShade="80"/>
          <w:sz w:val="32"/>
          <w:szCs w:val="32"/>
        </w:rPr>
        <w:t>。</w:t>
      </w:r>
    </w:p>
    <w:p w:rsidR="00F430D4" w:rsidRDefault="00F430D4" w:rsidP="00F430D4">
      <w:pPr>
        <w:spacing w:line="220" w:lineRule="atLeast"/>
        <w:ind w:firstLine="468"/>
        <w:rPr>
          <w:rFonts w:ascii="仿宋" w:eastAsia="仿宋" w:hAnsi="仿宋"/>
          <w:color w:val="292929" w:themeColor="text1" w:themeShade="80"/>
          <w:sz w:val="32"/>
          <w:szCs w:val="32"/>
        </w:rPr>
      </w:pPr>
      <w:r w:rsidRPr="00444709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近年来，支队使用上级拨付的特警装备建设专款先后购置了破门工具组、夜视仪、软管窥镜、耳鼓传输及特种车配套设备等大量的精密专用装备，并在反恐处突中发挥了极其重要的作用。</w:t>
      </w:r>
      <w:r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特警支队2019年度专用设备维修费全部用于</w:t>
      </w:r>
      <w:r w:rsidRPr="00444709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上述装备</w:t>
      </w:r>
      <w:r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的</w:t>
      </w:r>
      <w:r w:rsidRPr="00444709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必要保养和维护，</w:t>
      </w:r>
      <w:r w:rsidRPr="00444709">
        <w:rPr>
          <w:rFonts w:ascii="仿宋" w:eastAsia="仿宋" w:hAnsi="仿宋" w:hint="eastAsia"/>
          <w:color w:val="292929" w:themeColor="text1" w:themeShade="80"/>
          <w:sz w:val="32"/>
          <w:szCs w:val="32"/>
        </w:rPr>
        <w:t>保证</w:t>
      </w:r>
      <w:r>
        <w:rPr>
          <w:rFonts w:ascii="仿宋" w:eastAsia="仿宋" w:hAnsi="仿宋" w:hint="eastAsia"/>
          <w:color w:val="292929" w:themeColor="text1" w:themeShade="80"/>
          <w:sz w:val="32"/>
          <w:szCs w:val="32"/>
        </w:rPr>
        <w:t>了</w:t>
      </w:r>
      <w:r w:rsidRPr="00444709">
        <w:rPr>
          <w:rFonts w:ascii="仿宋" w:eastAsia="仿宋" w:hAnsi="仿宋" w:hint="eastAsia"/>
          <w:color w:val="292929" w:themeColor="text1" w:themeShade="80"/>
          <w:sz w:val="32"/>
          <w:szCs w:val="32"/>
        </w:rPr>
        <w:t>各类装备、设备正常使用，充分发挥</w:t>
      </w:r>
      <w:r>
        <w:rPr>
          <w:rFonts w:ascii="仿宋" w:eastAsia="仿宋" w:hAnsi="仿宋" w:hint="eastAsia"/>
          <w:color w:val="292929" w:themeColor="text1" w:themeShade="80"/>
          <w:sz w:val="32"/>
          <w:szCs w:val="32"/>
        </w:rPr>
        <w:t>其</w:t>
      </w:r>
      <w:r w:rsidRPr="00444709">
        <w:rPr>
          <w:rFonts w:ascii="仿宋" w:eastAsia="仿宋" w:hAnsi="仿宋" w:hint="eastAsia"/>
          <w:color w:val="292929" w:themeColor="text1" w:themeShade="80"/>
          <w:sz w:val="32"/>
          <w:szCs w:val="32"/>
        </w:rPr>
        <w:t>在工作任务中的作用</w:t>
      </w:r>
      <w:r>
        <w:rPr>
          <w:rFonts w:ascii="仿宋" w:eastAsia="仿宋" w:hAnsi="仿宋" w:hint="eastAsia"/>
          <w:color w:val="292929" w:themeColor="text1" w:themeShade="80"/>
          <w:sz w:val="32"/>
          <w:szCs w:val="32"/>
        </w:rPr>
        <w:t>。</w:t>
      </w:r>
    </w:p>
    <w:p w:rsidR="00501255" w:rsidRPr="00444709" w:rsidRDefault="00501255" w:rsidP="00501255">
      <w:pPr>
        <w:spacing w:line="220" w:lineRule="atLeast"/>
        <w:ind w:firstLine="468"/>
        <w:rPr>
          <w:rFonts w:ascii="仿宋" w:eastAsia="仿宋" w:hAnsi="仿宋"/>
          <w:color w:val="292929" w:themeColor="text1" w:themeShade="80"/>
          <w:sz w:val="32"/>
          <w:szCs w:val="32"/>
        </w:rPr>
      </w:pPr>
      <w:r w:rsidRPr="00444709"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根据上级公安机关警服</w:t>
      </w:r>
      <w:r w:rsidRPr="00444709">
        <w:rPr>
          <w:rFonts w:ascii="仿宋" w:eastAsia="仿宋" w:hAnsi="仿宋" w:cs="宋体"/>
          <w:color w:val="292929" w:themeColor="text1" w:themeShade="80"/>
          <w:sz w:val="32"/>
          <w:szCs w:val="32"/>
          <w:lang w:val="zh-CN"/>
        </w:rPr>
        <w:t>“</w:t>
      </w:r>
      <w:r w:rsidRPr="00444709"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按需申领</w:t>
      </w:r>
      <w:r w:rsidRPr="00444709">
        <w:rPr>
          <w:rFonts w:ascii="仿宋" w:eastAsia="仿宋" w:hAnsi="仿宋" w:cs="宋体"/>
          <w:color w:val="292929" w:themeColor="text1" w:themeShade="80"/>
          <w:sz w:val="32"/>
          <w:szCs w:val="32"/>
          <w:lang w:val="zh-CN"/>
        </w:rPr>
        <w:t>”</w:t>
      </w:r>
      <w:r w:rsidRPr="00444709"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要求，民警每年须结合自身警服使用情况申报补充部分磨损，不能正常穿着警服，保证工作、勤务使用，保持公安机关良好形象。</w:t>
      </w:r>
      <w:r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特警支队</w:t>
      </w:r>
      <w:r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2019年中央政法转移支付资金装备款全部用于为民警更换警服，</w:t>
      </w:r>
      <w:r w:rsidRPr="00444709">
        <w:rPr>
          <w:rFonts w:ascii="仿宋" w:eastAsia="仿宋" w:hAnsi="仿宋" w:hint="eastAsia"/>
          <w:color w:val="292929" w:themeColor="text1" w:themeShade="80"/>
          <w:sz w:val="32"/>
          <w:szCs w:val="32"/>
        </w:rPr>
        <w:t>保证</w:t>
      </w:r>
      <w:r>
        <w:rPr>
          <w:rFonts w:ascii="仿宋" w:eastAsia="仿宋" w:hAnsi="仿宋" w:hint="eastAsia"/>
          <w:color w:val="292929" w:themeColor="text1" w:themeShade="80"/>
          <w:sz w:val="32"/>
          <w:szCs w:val="32"/>
        </w:rPr>
        <w:t>了</w:t>
      </w:r>
      <w:r w:rsidRPr="00444709">
        <w:rPr>
          <w:rFonts w:ascii="仿宋" w:eastAsia="仿宋" w:hAnsi="仿宋" w:hint="eastAsia"/>
          <w:color w:val="292929" w:themeColor="text1" w:themeShade="80"/>
          <w:sz w:val="32"/>
          <w:szCs w:val="32"/>
        </w:rPr>
        <w:t>工作任务民警着装需要，替换</w:t>
      </w:r>
      <w:r>
        <w:rPr>
          <w:rFonts w:ascii="仿宋" w:eastAsia="仿宋" w:hAnsi="仿宋" w:hint="eastAsia"/>
          <w:color w:val="292929" w:themeColor="text1" w:themeShade="80"/>
          <w:sz w:val="32"/>
          <w:szCs w:val="32"/>
        </w:rPr>
        <w:t>了</w:t>
      </w:r>
      <w:r w:rsidRPr="00444709">
        <w:rPr>
          <w:rFonts w:ascii="仿宋" w:eastAsia="仿宋" w:hAnsi="仿宋" w:hint="eastAsia"/>
          <w:color w:val="292929" w:themeColor="text1" w:themeShade="80"/>
          <w:sz w:val="32"/>
          <w:szCs w:val="32"/>
        </w:rPr>
        <w:t>磨损和不能正常使用的警服，保持</w:t>
      </w:r>
      <w:r>
        <w:rPr>
          <w:rFonts w:ascii="仿宋" w:eastAsia="仿宋" w:hAnsi="仿宋" w:hint="eastAsia"/>
          <w:color w:val="292929" w:themeColor="text1" w:themeShade="80"/>
          <w:sz w:val="32"/>
          <w:szCs w:val="32"/>
        </w:rPr>
        <w:t>了</w:t>
      </w:r>
      <w:r w:rsidRPr="00444709">
        <w:rPr>
          <w:rFonts w:ascii="仿宋" w:eastAsia="仿宋" w:hAnsi="仿宋" w:hint="eastAsia"/>
          <w:color w:val="292929" w:themeColor="text1" w:themeShade="80"/>
          <w:sz w:val="32"/>
          <w:szCs w:val="32"/>
        </w:rPr>
        <w:t>公安机关良好形象</w:t>
      </w:r>
      <w:r>
        <w:rPr>
          <w:rFonts w:ascii="仿宋" w:eastAsia="仿宋" w:hAnsi="仿宋" w:hint="eastAsia"/>
          <w:color w:val="292929" w:themeColor="text1" w:themeShade="80"/>
          <w:sz w:val="32"/>
          <w:szCs w:val="32"/>
        </w:rPr>
        <w:t>。</w:t>
      </w:r>
    </w:p>
    <w:p w:rsidR="00057763" w:rsidRPr="00A154F1" w:rsidRDefault="00FA0B56" w:rsidP="00A154F1">
      <w:pPr>
        <w:spacing w:line="220" w:lineRule="atLeast"/>
        <w:ind w:firstLine="468"/>
        <w:rPr>
          <w:rFonts w:ascii="仿宋" w:eastAsia="仿宋" w:hAnsi="仿宋" w:cs="宋体"/>
          <w:color w:val="292929" w:themeColor="text1" w:themeShade="80"/>
          <w:sz w:val="32"/>
          <w:szCs w:val="32"/>
          <w:lang w:val="zh-CN"/>
        </w:rPr>
      </w:pPr>
      <w:r w:rsidRPr="00A154F1"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支队办公楼于1993年建成投入使用，已有25年，其</w:t>
      </w:r>
      <w:r w:rsidR="008F5EC4" w:rsidRPr="00A154F1"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房顶</w:t>
      </w:r>
      <w:r w:rsidRPr="00A154F1"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、各类线路、</w:t>
      </w:r>
      <w:r w:rsidR="008F5EC4" w:rsidRPr="00A154F1"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地面瓷砖等已老旧不堪，特警支队2019年度办公场所运行维护费全部用于对办公楼</w:t>
      </w:r>
      <w:r w:rsidRPr="00A154F1"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进行线路升级和改造，房顶防水</w:t>
      </w:r>
      <w:r w:rsidR="008F5EC4" w:rsidRPr="00A154F1"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、</w:t>
      </w:r>
      <w:r w:rsidRPr="00A154F1"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升级，</w:t>
      </w:r>
      <w:r w:rsidR="008F5EC4" w:rsidRPr="00A154F1"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瓷砖重新铺设等</w:t>
      </w:r>
      <w:r w:rsidR="005557E6" w:rsidRPr="00A154F1">
        <w:rPr>
          <w:rFonts w:ascii="仿宋" w:eastAsia="仿宋" w:hAnsi="仿宋" w:cs="宋体" w:hint="eastAsia"/>
          <w:color w:val="292929" w:themeColor="text1" w:themeShade="80"/>
          <w:sz w:val="32"/>
          <w:szCs w:val="32"/>
          <w:lang w:val="zh-CN"/>
        </w:rPr>
        <w:t>，保证了办公营区正常使用。</w:t>
      </w:r>
    </w:p>
    <w:p w:rsidR="00E83ACC" w:rsidRPr="00E665FE" w:rsidRDefault="00EC0EA0" w:rsidP="00A154F1">
      <w:pPr>
        <w:snapToGrid w:val="0"/>
        <w:spacing w:line="560" w:lineRule="exact"/>
        <w:ind w:firstLineChars="200" w:firstLine="640"/>
        <w:rPr>
          <w:rFonts w:ascii="黑体" w:eastAsia="黑体" w:hAnsi="黑体" w:cs="黑体"/>
          <w:color w:val="292929" w:themeColor="text1" w:themeShade="80"/>
          <w:sz w:val="32"/>
          <w:szCs w:val="32"/>
        </w:rPr>
      </w:pPr>
      <w:r w:rsidRPr="00E665FE">
        <w:rPr>
          <w:rFonts w:ascii="黑体" w:eastAsia="黑体" w:hAnsi="黑体" w:cs="黑体" w:hint="eastAsia"/>
          <w:color w:val="292929" w:themeColor="text1" w:themeShade="80"/>
          <w:sz w:val="32"/>
          <w:szCs w:val="32"/>
        </w:rPr>
        <w:t>三、绩效目标设定质量情况</w:t>
      </w:r>
    </w:p>
    <w:p w:rsidR="00FB5D39" w:rsidRDefault="00FB5D39" w:rsidP="00A154F1">
      <w:pPr>
        <w:snapToGrid w:val="0"/>
        <w:spacing w:line="640" w:lineRule="exact"/>
        <w:ind w:firstLineChars="200" w:firstLine="640"/>
        <w:rPr>
          <w:rFonts w:ascii="仿宋" w:eastAsia="仿宋" w:hAnsi="仿宋" w:cs="仿宋"/>
          <w:color w:val="292929" w:themeColor="text1" w:themeShade="80"/>
          <w:sz w:val="32"/>
          <w:szCs w:val="32"/>
        </w:rPr>
      </w:pPr>
      <w:r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特警支队2019年度年初绩效目标设定清晰准确，能够全面反</w:t>
      </w:r>
      <w:r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lastRenderedPageBreak/>
        <w:t>映年度业务培训费项目的整体绩效情况，绩效指标全面完整、科学合理，绩效标准恰当适宜，且易于评价。</w:t>
      </w:r>
    </w:p>
    <w:p w:rsidR="00E83ACC" w:rsidRPr="00E665FE" w:rsidRDefault="00EC0EA0" w:rsidP="00EB261B">
      <w:pPr>
        <w:snapToGrid w:val="0"/>
        <w:spacing w:line="640" w:lineRule="exact"/>
        <w:ind w:firstLineChars="200" w:firstLine="640"/>
        <w:rPr>
          <w:rFonts w:ascii="黑体" w:eastAsia="黑体" w:hAnsi="黑体" w:cs="黑体"/>
          <w:color w:val="292929" w:themeColor="text1" w:themeShade="80"/>
          <w:sz w:val="32"/>
          <w:szCs w:val="32"/>
        </w:rPr>
      </w:pPr>
      <w:r w:rsidRPr="00E665FE">
        <w:rPr>
          <w:rFonts w:ascii="黑体" w:eastAsia="黑体" w:hAnsi="黑体" w:cs="黑体" w:hint="eastAsia"/>
          <w:color w:val="292929" w:themeColor="text1" w:themeShade="80"/>
          <w:sz w:val="32"/>
          <w:szCs w:val="32"/>
        </w:rPr>
        <w:t>四、整改措施及结果应用</w:t>
      </w:r>
    </w:p>
    <w:p w:rsidR="00C235DA" w:rsidRDefault="000B4E5C" w:rsidP="00EB261B">
      <w:pPr>
        <w:snapToGrid w:val="0"/>
        <w:spacing w:line="640" w:lineRule="exact"/>
        <w:ind w:firstLineChars="200" w:firstLine="640"/>
        <w:rPr>
          <w:rFonts w:ascii="仿宋" w:eastAsia="仿宋" w:hAnsi="仿宋" w:cs="仿宋"/>
          <w:color w:val="292929" w:themeColor="text1" w:themeShade="80"/>
          <w:sz w:val="32"/>
          <w:szCs w:val="32"/>
        </w:rPr>
      </w:pPr>
      <w:r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由于绩效自评工作刚开展不久，支队对于此项工作还存在经验不足，相关制度不完善等问题。在今后的工作中，支队</w:t>
      </w:r>
      <w:r w:rsidR="007F7FA8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将不断健全制度、完善绩效自评规则、改进管理水平、优化流程，具体有以下措施，一是</w:t>
      </w:r>
      <w:r w:rsidR="00A20F28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制定</w:t>
      </w:r>
      <w:r w:rsidR="00402644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科学</w:t>
      </w:r>
      <w:r w:rsidR="00A20F28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合理的自评流程，在项目实施前，</w:t>
      </w:r>
      <w:r w:rsidR="000240C9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协同</w:t>
      </w:r>
      <w:r w:rsidR="00A20F28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自评人员讨论项目目标、项目指标、评价标准等</w:t>
      </w:r>
      <w:r w:rsidR="004B3BBE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内容，切实将自评工作流程化、正规化。</w:t>
      </w:r>
      <w:r w:rsidR="00402644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二</w:t>
      </w:r>
      <w:r w:rsidR="00FA5962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是邀请项目专家对项目进行专业评估，得出合理有效的改进意见。</w:t>
      </w:r>
      <w:r w:rsidR="00D7046C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>三是将绩效自评结果同下一年预算编制工作相结合，为预算编制提供科学依据。</w:t>
      </w:r>
    </w:p>
    <w:p w:rsidR="0086325B" w:rsidRDefault="0086325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color w:val="292929" w:themeColor="text1" w:themeShade="80"/>
          <w:sz w:val="32"/>
          <w:szCs w:val="32"/>
        </w:rPr>
      </w:pPr>
    </w:p>
    <w:p w:rsidR="00B078E0" w:rsidRDefault="00B078E0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color w:val="292929" w:themeColor="text1" w:themeShade="80"/>
          <w:sz w:val="32"/>
          <w:szCs w:val="32"/>
        </w:rPr>
      </w:pPr>
    </w:p>
    <w:p w:rsidR="0086325B" w:rsidRDefault="0086325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color w:val="292929" w:themeColor="text1" w:themeShade="80"/>
          <w:sz w:val="32"/>
          <w:szCs w:val="32"/>
        </w:rPr>
      </w:pPr>
      <w:r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 xml:space="preserve">  </w:t>
      </w:r>
      <w:r w:rsidR="00B078E0"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 xml:space="preserve">                             </w:t>
      </w:r>
    </w:p>
    <w:p w:rsidR="0086325B" w:rsidRDefault="0086325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color w:val="292929" w:themeColor="text1" w:themeShade="80"/>
          <w:sz w:val="32"/>
          <w:szCs w:val="32"/>
        </w:rPr>
      </w:pPr>
      <w:r>
        <w:rPr>
          <w:rFonts w:ascii="仿宋" w:eastAsia="仿宋" w:hAnsi="仿宋" w:cs="仿宋" w:hint="eastAsia"/>
          <w:color w:val="292929" w:themeColor="text1" w:themeShade="80"/>
          <w:sz w:val="32"/>
          <w:szCs w:val="32"/>
        </w:rPr>
        <w:t xml:space="preserve">                                 2020年5月25日</w:t>
      </w:r>
    </w:p>
    <w:p w:rsidR="00E83ACC" w:rsidRPr="00E665FE" w:rsidRDefault="00E83ACC" w:rsidP="00EF688B">
      <w:pPr>
        <w:snapToGrid w:val="0"/>
        <w:spacing w:line="360" w:lineRule="auto"/>
        <w:rPr>
          <w:rFonts w:ascii="仿宋" w:eastAsia="仿宋" w:hAnsi="仿宋" w:cs="仿宋"/>
          <w:color w:val="292929" w:themeColor="text1" w:themeShade="80"/>
          <w:sz w:val="32"/>
          <w:szCs w:val="32"/>
        </w:rPr>
      </w:pPr>
    </w:p>
    <w:sectPr w:rsidR="00E83ACC" w:rsidRPr="00E665FE" w:rsidSect="00E83ACC">
      <w:headerReference w:type="default" r:id="rId7"/>
      <w:footerReference w:type="default" r:id="rId8"/>
      <w:pgSz w:w="11906" w:h="16838"/>
      <w:pgMar w:top="2041" w:right="1304" w:bottom="1701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63E1" w:rsidRDefault="00C063E1" w:rsidP="00E83ACC">
      <w:r>
        <w:separator/>
      </w:r>
    </w:p>
  </w:endnote>
  <w:endnote w:type="continuationSeparator" w:id="1">
    <w:p w:rsidR="00C063E1" w:rsidRDefault="00C063E1" w:rsidP="00E83A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3ACC" w:rsidRDefault="00140437"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097" type="#_x0000_t202" style="position:absolute;left:0;text-align:left;margin-left:0;margin-top:0;width:2in;height:2in;z-index:1;mso-wrap-style:none;mso-position-horizontal:center;mso-position-horizontal-relative:margin" filled="f" stroked="f">
          <v:textbox style="mso-fit-shape-to-text:t" inset="0,0,0,0">
            <w:txbxContent>
              <w:p w:rsidR="00E83ACC" w:rsidRDefault="00140437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 w:rsidR="00EC0EA0"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EB261B">
                  <w:rPr>
                    <w:noProof/>
                    <w:sz w:val="18"/>
                  </w:rPr>
                  <w:t>- 5 -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63E1" w:rsidRDefault="00C063E1" w:rsidP="00E83ACC">
      <w:r>
        <w:separator/>
      </w:r>
    </w:p>
  </w:footnote>
  <w:footnote w:type="continuationSeparator" w:id="1">
    <w:p w:rsidR="00C063E1" w:rsidRDefault="00C063E1" w:rsidP="00E83A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3ACC" w:rsidRDefault="00E83ACC">
    <w:pPr>
      <w:pStyle w:val="a4"/>
      <w:pBdr>
        <w:bottom w:val="none" w:sz="0" w:space="1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oNotTrackMove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2530"/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16A3"/>
    <w:rsid w:val="0001589B"/>
    <w:rsid w:val="000240C9"/>
    <w:rsid w:val="00057763"/>
    <w:rsid w:val="00080ED9"/>
    <w:rsid w:val="000B4E5C"/>
    <w:rsid w:val="000D2342"/>
    <w:rsid w:val="000D29F1"/>
    <w:rsid w:val="000E7BB3"/>
    <w:rsid w:val="0011616E"/>
    <w:rsid w:val="00140437"/>
    <w:rsid w:val="001416F4"/>
    <w:rsid w:val="001627CF"/>
    <w:rsid w:val="00172EE2"/>
    <w:rsid w:val="00176210"/>
    <w:rsid w:val="00176A82"/>
    <w:rsid w:val="00187970"/>
    <w:rsid w:val="001A0CD2"/>
    <w:rsid w:val="001D2D4C"/>
    <w:rsid w:val="002A7E52"/>
    <w:rsid w:val="002C339E"/>
    <w:rsid w:val="0030377D"/>
    <w:rsid w:val="00361C70"/>
    <w:rsid w:val="00383AC5"/>
    <w:rsid w:val="00396B30"/>
    <w:rsid w:val="003B412A"/>
    <w:rsid w:val="003C2206"/>
    <w:rsid w:val="00402644"/>
    <w:rsid w:val="004310EE"/>
    <w:rsid w:val="00432709"/>
    <w:rsid w:val="00453CE4"/>
    <w:rsid w:val="00491FCD"/>
    <w:rsid w:val="004B3BBE"/>
    <w:rsid w:val="004B57C2"/>
    <w:rsid w:val="004E6C05"/>
    <w:rsid w:val="004F5126"/>
    <w:rsid w:val="004F6F9F"/>
    <w:rsid w:val="00501255"/>
    <w:rsid w:val="0053207F"/>
    <w:rsid w:val="00546BCB"/>
    <w:rsid w:val="005557E6"/>
    <w:rsid w:val="005B3505"/>
    <w:rsid w:val="005B66B7"/>
    <w:rsid w:val="005C236C"/>
    <w:rsid w:val="005E6EC9"/>
    <w:rsid w:val="005F27D4"/>
    <w:rsid w:val="00641FE3"/>
    <w:rsid w:val="00665896"/>
    <w:rsid w:val="00696D64"/>
    <w:rsid w:val="0071336C"/>
    <w:rsid w:val="0071475B"/>
    <w:rsid w:val="00724C97"/>
    <w:rsid w:val="00791299"/>
    <w:rsid w:val="00793214"/>
    <w:rsid w:val="007B4517"/>
    <w:rsid w:val="007C05F5"/>
    <w:rsid w:val="007D088A"/>
    <w:rsid w:val="007D43DA"/>
    <w:rsid w:val="007E50DB"/>
    <w:rsid w:val="007E661D"/>
    <w:rsid w:val="007F5EE6"/>
    <w:rsid w:val="007F7FA8"/>
    <w:rsid w:val="0081530B"/>
    <w:rsid w:val="00846A06"/>
    <w:rsid w:val="00855D84"/>
    <w:rsid w:val="0086325B"/>
    <w:rsid w:val="00865F29"/>
    <w:rsid w:val="0087316F"/>
    <w:rsid w:val="008920C9"/>
    <w:rsid w:val="008A2850"/>
    <w:rsid w:val="008C31C3"/>
    <w:rsid w:val="008E0E58"/>
    <w:rsid w:val="008F1BF8"/>
    <w:rsid w:val="008F5EC4"/>
    <w:rsid w:val="00904D61"/>
    <w:rsid w:val="00941865"/>
    <w:rsid w:val="00965B4C"/>
    <w:rsid w:val="0098417E"/>
    <w:rsid w:val="00986803"/>
    <w:rsid w:val="00992A03"/>
    <w:rsid w:val="0099577A"/>
    <w:rsid w:val="009C57CB"/>
    <w:rsid w:val="009D14F1"/>
    <w:rsid w:val="009D40D9"/>
    <w:rsid w:val="009F1522"/>
    <w:rsid w:val="00A06D88"/>
    <w:rsid w:val="00A154F1"/>
    <w:rsid w:val="00A20F28"/>
    <w:rsid w:val="00A262E1"/>
    <w:rsid w:val="00A505A5"/>
    <w:rsid w:val="00A811F6"/>
    <w:rsid w:val="00A8356E"/>
    <w:rsid w:val="00A94FBC"/>
    <w:rsid w:val="00AB70A8"/>
    <w:rsid w:val="00AD528C"/>
    <w:rsid w:val="00AE676B"/>
    <w:rsid w:val="00AF5C06"/>
    <w:rsid w:val="00B078E0"/>
    <w:rsid w:val="00B73BB6"/>
    <w:rsid w:val="00B8177D"/>
    <w:rsid w:val="00B86365"/>
    <w:rsid w:val="00B95BF7"/>
    <w:rsid w:val="00BD00D2"/>
    <w:rsid w:val="00BE032C"/>
    <w:rsid w:val="00BE1376"/>
    <w:rsid w:val="00BF1E86"/>
    <w:rsid w:val="00C063E1"/>
    <w:rsid w:val="00C235DA"/>
    <w:rsid w:val="00C242EC"/>
    <w:rsid w:val="00C26A94"/>
    <w:rsid w:val="00C446BF"/>
    <w:rsid w:val="00C45318"/>
    <w:rsid w:val="00C47588"/>
    <w:rsid w:val="00C503B9"/>
    <w:rsid w:val="00C86523"/>
    <w:rsid w:val="00CE018E"/>
    <w:rsid w:val="00CE156F"/>
    <w:rsid w:val="00CF6052"/>
    <w:rsid w:val="00D7046C"/>
    <w:rsid w:val="00D84FD3"/>
    <w:rsid w:val="00D974FC"/>
    <w:rsid w:val="00DE50A2"/>
    <w:rsid w:val="00DF6FF4"/>
    <w:rsid w:val="00E17D5D"/>
    <w:rsid w:val="00E2325B"/>
    <w:rsid w:val="00E352E3"/>
    <w:rsid w:val="00E61BFC"/>
    <w:rsid w:val="00E665FE"/>
    <w:rsid w:val="00E76508"/>
    <w:rsid w:val="00E83ACC"/>
    <w:rsid w:val="00E841B7"/>
    <w:rsid w:val="00EA35D4"/>
    <w:rsid w:val="00EB261B"/>
    <w:rsid w:val="00EC0EA0"/>
    <w:rsid w:val="00ED5E84"/>
    <w:rsid w:val="00EF16A3"/>
    <w:rsid w:val="00EF688B"/>
    <w:rsid w:val="00F0370F"/>
    <w:rsid w:val="00F430D4"/>
    <w:rsid w:val="00F57E52"/>
    <w:rsid w:val="00F73B11"/>
    <w:rsid w:val="00F933DB"/>
    <w:rsid w:val="00FA0B56"/>
    <w:rsid w:val="00FA5962"/>
    <w:rsid w:val="00FB5D39"/>
    <w:rsid w:val="00FC1839"/>
    <w:rsid w:val="00FC4C67"/>
    <w:rsid w:val="00FE581A"/>
    <w:rsid w:val="13B61930"/>
    <w:rsid w:val="3AEF6FE7"/>
    <w:rsid w:val="493B718D"/>
    <w:rsid w:val="53A42A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3ACC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E83AC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E83AC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E83ACC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E83AC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535353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522</TotalTime>
  <Pages>5</Pages>
  <Words>358</Words>
  <Characters>2042</Characters>
  <Application>Microsoft Office Word</Application>
  <DocSecurity>0</DocSecurity>
  <Lines>17</Lines>
  <Paragraphs>4</Paragraphs>
  <ScaleCrop>false</ScaleCrop>
  <Company>Lenovo</Company>
  <LinksUpToDate>false</LinksUpToDate>
  <CharactersWithSpaces>2396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 </dc:title>
  <dc:creator>user</dc:creator>
  <cp:lastModifiedBy>Microsoft</cp:lastModifiedBy>
  <cp:revision>80</cp:revision>
  <cp:lastPrinted>2020-05-27T02:32:00Z</cp:lastPrinted>
  <dcterms:created xsi:type="dcterms:W3CDTF">2019-11-14T00:58:00Z</dcterms:created>
  <dcterms:modified xsi:type="dcterms:W3CDTF">2020-05-28T00:52:00Z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