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2674" w:rsidRDefault="00951E3A" w:rsidP="00BD2674">
      <w:pPr>
        <w:spacing w:line="600" w:lineRule="exact"/>
        <w:jc w:val="center"/>
        <w:rPr>
          <w:rFonts w:ascii="宋体" w:eastAsia="宋体" w:hAnsi="宋体" w:cs="Times New Roman"/>
          <w:b/>
          <w:sz w:val="44"/>
        </w:rPr>
      </w:pPr>
      <w:r w:rsidRPr="00B427EC">
        <w:rPr>
          <w:rFonts w:ascii="宋体" w:eastAsia="宋体" w:hAnsi="宋体" w:cs="Times New Roman" w:hint="eastAsia"/>
          <w:b/>
          <w:sz w:val="44"/>
        </w:rPr>
        <w:t>石家庄市公安特警支队</w:t>
      </w:r>
    </w:p>
    <w:p w:rsidR="00951E3A" w:rsidRDefault="00951E3A" w:rsidP="00BD2674">
      <w:pPr>
        <w:spacing w:line="600" w:lineRule="exact"/>
        <w:jc w:val="center"/>
        <w:rPr>
          <w:rFonts w:ascii="宋体" w:eastAsia="宋体" w:hAnsi="宋体" w:cs="Times New Roman"/>
          <w:b/>
          <w:sz w:val="44"/>
        </w:rPr>
      </w:pPr>
      <w:r w:rsidRPr="00B427EC">
        <w:rPr>
          <w:rFonts w:ascii="宋体" w:eastAsia="宋体" w:hAnsi="宋体" w:cs="Times New Roman" w:hint="eastAsia"/>
          <w:b/>
          <w:sz w:val="44"/>
        </w:rPr>
        <w:t>201</w:t>
      </w:r>
      <w:r w:rsidRPr="00B427EC">
        <w:rPr>
          <w:rFonts w:asciiTheme="majorEastAsia" w:eastAsiaTheme="majorEastAsia" w:hAnsiTheme="majorEastAsia" w:hint="eastAsia"/>
          <w:b/>
          <w:sz w:val="44"/>
        </w:rPr>
        <w:t>5</w:t>
      </w:r>
      <w:r w:rsidRPr="00B427EC">
        <w:rPr>
          <w:rFonts w:ascii="宋体" w:eastAsia="宋体" w:hAnsi="宋体" w:cs="Times New Roman" w:hint="eastAsia"/>
          <w:b/>
          <w:sz w:val="44"/>
        </w:rPr>
        <w:t>年度</w:t>
      </w:r>
      <w:r w:rsidRPr="00B427EC">
        <w:rPr>
          <w:rFonts w:asciiTheme="majorEastAsia" w:eastAsiaTheme="majorEastAsia" w:hAnsiTheme="majorEastAsia" w:hint="eastAsia"/>
          <w:b/>
          <w:sz w:val="44"/>
        </w:rPr>
        <w:t>决算</w:t>
      </w:r>
      <w:r w:rsidR="00BD2674">
        <w:rPr>
          <w:rFonts w:asciiTheme="majorEastAsia" w:eastAsiaTheme="majorEastAsia" w:hAnsiTheme="majorEastAsia" w:hint="eastAsia"/>
          <w:b/>
          <w:sz w:val="44"/>
        </w:rPr>
        <w:t>公开</w:t>
      </w:r>
      <w:r w:rsidRPr="00B427EC">
        <w:rPr>
          <w:rFonts w:ascii="宋体" w:eastAsia="宋体" w:hAnsi="宋体" w:cs="Times New Roman" w:hint="eastAsia"/>
          <w:b/>
          <w:sz w:val="44"/>
        </w:rPr>
        <w:t>情况</w:t>
      </w:r>
    </w:p>
    <w:p w:rsidR="00BD2674" w:rsidRPr="00B427EC" w:rsidRDefault="00BD2674" w:rsidP="00BD2674">
      <w:pPr>
        <w:spacing w:line="600" w:lineRule="exact"/>
        <w:jc w:val="center"/>
        <w:rPr>
          <w:rFonts w:ascii="宋体" w:eastAsia="宋体" w:hAnsi="宋体" w:cs="Times New Roman"/>
          <w:b/>
          <w:sz w:val="44"/>
        </w:rPr>
      </w:pPr>
    </w:p>
    <w:p w:rsidR="00174E78" w:rsidRDefault="00174E78" w:rsidP="00174E78">
      <w:pPr>
        <w:spacing w:line="600" w:lineRule="exact"/>
        <w:jc w:val="center"/>
        <w:rPr>
          <w:rFonts w:ascii="黑体" w:eastAsia="黑体" w:hAnsi="黑体" w:cs="黑体"/>
          <w:sz w:val="32"/>
          <w:szCs w:val="32"/>
        </w:rPr>
      </w:pPr>
      <w:r>
        <w:rPr>
          <w:rFonts w:ascii="黑体" w:eastAsia="黑体" w:hAnsi="黑体" w:cs="黑体" w:hint="eastAsia"/>
          <w:sz w:val="32"/>
          <w:szCs w:val="32"/>
        </w:rPr>
        <w:t>第一部分</w:t>
      </w:r>
      <w:r w:rsidR="005F6E06">
        <w:rPr>
          <w:rFonts w:ascii="黑体" w:eastAsia="黑体" w:hAnsi="黑体" w:cs="黑体" w:hint="eastAsia"/>
          <w:sz w:val="32"/>
          <w:szCs w:val="32"/>
        </w:rPr>
        <w:t xml:space="preserve">  概况</w:t>
      </w:r>
    </w:p>
    <w:p w:rsidR="009911E8" w:rsidRDefault="009911E8" w:rsidP="00E50E4B">
      <w:pPr>
        <w:spacing w:line="600" w:lineRule="exact"/>
        <w:ind w:firstLineChars="200" w:firstLine="562"/>
        <w:jc w:val="left"/>
        <w:rPr>
          <w:rFonts w:asciiTheme="minorEastAsia" w:hAnsiTheme="minorEastAsia" w:cs="黑体"/>
          <w:b/>
          <w:sz w:val="28"/>
          <w:szCs w:val="28"/>
        </w:rPr>
      </w:pPr>
    </w:p>
    <w:p w:rsidR="00951E3A" w:rsidRPr="00E50E4B" w:rsidRDefault="00563C27" w:rsidP="00E50E4B">
      <w:pPr>
        <w:spacing w:line="600" w:lineRule="exact"/>
        <w:ind w:firstLineChars="200" w:firstLine="562"/>
        <w:jc w:val="left"/>
        <w:rPr>
          <w:rFonts w:ascii="宋体" w:eastAsia="宋体" w:hAnsi="宋体" w:cs="黑体"/>
          <w:b/>
          <w:sz w:val="28"/>
          <w:szCs w:val="28"/>
        </w:rPr>
      </w:pPr>
      <w:r w:rsidRPr="00E50E4B">
        <w:rPr>
          <w:rFonts w:asciiTheme="minorEastAsia" w:hAnsiTheme="minorEastAsia" w:cs="黑体" w:hint="eastAsia"/>
          <w:b/>
          <w:sz w:val="28"/>
          <w:szCs w:val="28"/>
        </w:rPr>
        <w:t>一、</w:t>
      </w:r>
      <w:r w:rsidR="001138A8">
        <w:rPr>
          <w:rFonts w:ascii="宋体" w:eastAsia="宋体" w:hAnsi="宋体" w:cs="黑体" w:hint="eastAsia"/>
          <w:b/>
          <w:sz w:val="28"/>
          <w:szCs w:val="28"/>
        </w:rPr>
        <w:t>部门职责</w:t>
      </w:r>
    </w:p>
    <w:p w:rsidR="00951E3A" w:rsidRPr="00A11EE0" w:rsidRDefault="00951E3A" w:rsidP="00951E3A">
      <w:pPr>
        <w:spacing w:line="600" w:lineRule="exact"/>
        <w:ind w:firstLineChars="200" w:firstLine="560"/>
        <w:rPr>
          <w:rFonts w:ascii="宋体" w:eastAsia="宋体" w:hAnsi="宋体" w:cs="Times New Roman"/>
          <w:sz w:val="28"/>
        </w:rPr>
      </w:pPr>
      <w:r w:rsidRPr="00A11EE0">
        <w:rPr>
          <w:rFonts w:ascii="宋体" w:eastAsia="宋体" w:hAnsi="宋体" w:cs="Times New Roman"/>
          <w:sz w:val="28"/>
        </w:rPr>
        <w:t>（一）处置暴力恐怖犯罪。预防打击危害国家安全和全市社会稳定的案件及事件。处置影响社会稳定的重大不稳定隐患、群体性事件和突发事件。提高反</w:t>
      </w:r>
      <w:proofErr w:type="gramStart"/>
      <w:r w:rsidRPr="00A11EE0">
        <w:rPr>
          <w:rFonts w:ascii="宋体" w:eastAsia="宋体" w:hAnsi="宋体" w:cs="Times New Roman"/>
          <w:sz w:val="28"/>
        </w:rPr>
        <w:t>恐处突</w:t>
      </w:r>
      <w:proofErr w:type="gramEnd"/>
      <w:r w:rsidRPr="00A11EE0">
        <w:rPr>
          <w:rFonts w:ascii="宋体" w:eastAsia="宋体" w:hAnsi="宋体" w:cs="Times New Roman"/>
          <w:sz w:val="28"/>
        </w:rPr>
        <w:t>能力，最大限度地减少人员伤亡和社会危害，维护政治安定和社会稳定，保护国家和群众的生命财产安全；突</w:t>
      </w:r>
      <w:proofErr w:type="gramStart"/>
      <w:r w:rsidRPr="00A11EE0">
        <w:rPr>
          <w:rFonts w:ascii="宋体" w:eastAsia="宋体" w:hAnsi="宋体" w:cs="Times New Roman"/>
          <w:sz w:val="28"/>
        </w:rPr>
        <w:t>发事件</w:t>
      </w:r>
      <w:proofErr w:type="gramEnd"/>
      <w:r w:rsidRPr="00A11EE0">
        <w:rPr>
          <w:rFonts w:ascii="宋体" w:eastAsia="宋体" w:hAnsi="宋体" w:cs="Times New Roman"/>
          <w:sz w:val="28"/>
        </w:rPr>
        <w:t>得到及时处置。</w:t>
      </w:r>
    </w:p>
    <w:p w:rsidR="00951E3A" w:rsidRPr="00A11EE0" w:rsidRDefault="00951E3A" w:rsidP="00951E3A">
      <w:pPr>
        <w:spacing w:line="600" w:lineRule="exact"/>
        <w:ind w:firstLineChars="200" w:firstLine="560"/>
        <w:rPr>
          <w:rFonts w:ascii="宋体" w:eastAsia="宋体" w:hAnsi="宋体" w:cs="Times New Roman"/>
          <w:sz w:val="28"/>
        </w:rPr>
      </w:pPr>
      <w:r w:rsidRPr="00A11EE0">
        <w:rPr>
          <w:rFonts w:ascii="宋体" w:eastAsia="宋体" w:hAnsi="宋体" w:cs="Times New Roman"/>
          <w:sz w:val="28"/>
        </w:rPr>
        <w:t>（二）处置严重暴力性犯罪。开展处置暴力性事件演练；不断完善各类严重暴力性犯罪应急预案；参与严重暴力性犯罪案事件等紧急突发事件的处置。不断提升处置暴力性犯罪事件的能力；最大限度降低严重暴力性犯罪造成的社会危害，维护我市政治稳定和治安秩序，使突发事件得到及时处置。</w:t>
      </w:r>
    </w:p>
    <w:p w:rsidR="00951E3A" w:rsidRPr="00A11EE0" w:rsidRDefault="00951E3A" w:rsidP="00951E3A">
      <w:pPr>
        <w:spacing w:line="600" w:lineRule="exact"/>
        <w:ind w:firstLineChars="200" w:firstLine="560"/>
        <w:rPr>
          <w:rFonts w:ascii="宋体" w:eastAsia="宋体" w:hAnsi="宋体" w:cs="Times New Roman"/>
          <w:sz w:val="28"/>
        </w:rPr>
      </w:pPr>
      <w:r w:rsidRPr="00A11EE0">
        <w:rPr>
          <w:rFonts w:ascii="宋体" w:eastAsia="宋体" w:hAnsi="宋体" w:cs="Times New Roman"/>
          <w:sz w:val="28"/>
        </w:rPr>
        <w:t>（三）处置暴乱、骚乱事件。开展处置暴乱、骚乱事件演练；不断完善各类暴乱骚乱事件应急预案；参与暴乱骚乱事件等紧急突发事件的处置。不断提升处置暴乱、骚乱事件的能力；最大限度降低暴乱、骚乱事件造成的社会影响和社会危害，维护良好的社会治安秩序，使突发事件得到及时处置。</w:t>
      </w:r>
    </w:p>
    <w:p w:rsidR="00951E3A" w:rsidRPr="00A11EE0" w:rsidRDefault="00951E3A" w:rsidP="00951E3A">
      <w:pPr>
        <w:spacing w:line="600" w:lineRule="exact"/>
        <w:ind w:firstLineChars="200" w:firstLine="560"/>
        <w:rPr>
          <w:rFonts w:ascii="宋体" w:eastAsia="宋体" w:hAnsi="宋体" w:cs="Times New Roman"/>
          <w:sz w:val="28"/>
        </w:rPr>
      </w:pPr>
      <w:r w:rsidRPr="00A11EE0">
        <w:rPr>
          <w:rFonts w:ascii="宋体" w:eastAsia="宋体" w:hAnsi="宋体" w:cs="Times New Roman"/>
          <w:sz w:val="28"/>
        </w:rPr>
        <w:t>（四）处置大规模流氓滋扰等重大治安事件。开展处置大规模流氓滋扰等重大治安事件演练；不断完善各类大规模流氓滋扰等重大治</w:t>
      </w:r>
      <w:r w:rsidRPr="00A11EE0">
        <w:rPr>
          <w:rFonts w:ascii="宋体" w:eastAsia="宋体" w:hAnsi="宋体" w:cs="Times New Roman"/>
          <w:sz w:val="28"/>
        </w:rPr>
        <w:lastRenderedPageBreak/>
        <w:t>安事件应急预案；参与大规模流氓滋扰等重大治安事件的处置。不断提升处置大规模流氓滋扰等重大治安事件的能力；最大限度降低大规模流氓滋扰等重大治安事件造成的社会影响和社会危害，维护良好的社会治安秩序，使突发事件得到及时处置。</w:t>
      </w:r>
    </w:p>
    <w:p w:rsidR="00951E3A" w:rsidRPr="00A11EE0" w:rsidRDefault="00951E3A" w:rsidP="00951E3A">
      <w:pPr>
        <w:spacing w:line="600" w:lineRule="exact"/>
        <w:ind w:firstLineChars="200" w:firstLine="560"/>
        <w:rPr>
          <w:rFonts w:ascii="宋体" w:eastAsia="宋体" w:hAnsi="宋体" w:cs="Times New Roman"/>
          <w:sz w:val="28"/>
        </w:rPr>
      </w:pPr>
      <w:r w:rsidRPr="00A11EE0">
        <w:rPr>
          <w:rFonts w:ascii="宋体" w:eastAsia="宋体" w:hAnsi="宋体" w:cs="Times New Roman"/>
          <w:sz w:val="28"/>
        </w:rPr>
        <w:t>（五）处置对抗性强的群体性事件。开展处置对抗性强的群体性事件演练；不断完善处置对抗性强的群体性事件应急预案；参与处置对抗性强的群体性事件的处置。不断提升处置对抗性强的群体性事件的能力；最大限度降低对抗性强的群体性事件造成的社会影响和社会危害，维护良好的社会治安秩序，使突发事件得到及时处置。</w:t>
      </w:r>
    </w:p>
    <w:p w:rsidR="00951E3A" w:rsidRPr="00A11EE0" w:rsidRDefault="00951E3A" w:rsidP="00951E3A">
      <w:pPr>
        <w:spacing w:line="600" w:lineRule="exact"/>
        <w:ind w:firstLineChars="200" w:firstLine="560"/>
        <w:rPr>
          <w:rFonts w:ascii="宋体" w:eastAsia="宋体" w:hAnsi="宋体" w:cs="Times New Roman"/>
          <w:sz w:val="28"/>
        </w:rPr>
      </w:pPr>
      <w:r w:rsidRPr="00A11EE0">
        <w:rPr>
          <w:rFonts w:ascii="宋体" w:eastAsia="宋体" w:hAnsi="宋体" w:cs="Times New Roman"/>
          <w:sz w:val="28"/>
        </w:rPr>
        <w:t>（六）担负重大活动的安全保卫任务。不断完善重大活动安全保卫的应急预案；参与各类重大活动和警卫活动的安全保卫工作。不断提升重大活动和警卫活动的安全保卫能力；维护重大活动的正常开展，保卫警卫对象的人身安全。</w:t>
      </w:r>
    </w:p>
    <w:p w:rsidR="00951E3A" w:rsidRPr="00A11EE0" w:rsidRDefault="00951E3A" w:rsidP="00951E3A">
      <w:pPr>
        <w:spacing w:line="600" w:lineRule="exact"/>
        <w:ind w:firstLineChars="200" w:firstLine="560"/>
        <w:rPr>
          <w:rFonts w:ascii="宋体" w:eastAsia="宋体" w:hAnsi="宋体" w:cs="Times New Roman"/>
          <w:sz w:val="28"/>
        </w:rPr>
      </w:pPr>
      <w:r w:rsidRPr="00A11EE0">
        <w:rPr>
          <w:rFonts w:ascii="宋体" w:eastAsia="宋体" w:hAnsi="宋体" w:cs="Times New Roman"/>
          <w:sz w:val="28"/>
        </w:rPr>
        <w:t>（七）开展武装联勤巡逻。对市区开展24小时全天候的武装联勤巡逻防控。有效遏制街面和重点地域的案事件发生，加大武装震慑力度，提升人民群众的安全感和满意度。</w:t>
      </w:r>
    </w:p>
    <w:p w:rsidR="00951E3A" w:rsidRPr="00A11EE0" w:rsidRDefault="00951E3A" w:rsidP="00951E3A">
      <w:pPr>
        <w:spacing w:line="600" w:lineRule="exact"/>
        <w:ind w:firstLineChars="200" w:firstLine="560"/>
        <w:rPr>
          <w:rFonts w:ascii="宋体" w:eastAsia="宋体" w:hAnsi="宋体" w:cs="Times New Roman"/>
          <w:sz w:val="28"/>
        </w:rPr>
      </w:pPr>
      <w:r w:rsidRPr="00A11EE0">
        <w:rPr>
          <w:rFonts w:ascii="宋体" w:eastAsia="宋体" w:hAnsi="宋体" w:cs="Times New Roman"/>
          <w:sz w:val="28"/>
        </w:rPr>
        <w:t>（八）综合业务管理。承担上级公安机关和同级党委政府安排的森林防火工作以及其他应当由公安特警队承担的任务。不断提升处置森林火险事件及承担其他任务的能力；最大限度降低森林火险事件造成的财产损失和次生危害，使森林火险得到及时处置。</w:t>
      </w:r>
    </w:p>
    <w:p w:rsidR="00951E3A" w:rsidRPr="00A11EE0" w:rsidRDefault="00951E3A" w:rsidP="00951E3A">
      <w:pPr>
        <w:spacing w:line="600" w:lineRule="exact"/>
        <w:jc w:val="left"/>
        <w:outlineLvl w:val="0"/>
        <w:rPr>
          <w:rFonts w:ascii="宋体" w:eastAsia="宋体" w:hAnsi="宋体" w:cs="Times New Roman"/>
        </w:rPr>
      </w:pPr>
      <w:r w:rsidRPr="00A11EE0">
        <w:rPr>
          <w:rFonts w:ascii="宋体" w:eastAsia="宋体" w:hAnsi="宋体" w:cs="Times New Roman" w:hint="eastAsia"/>
          <w:sz w:val="28"/>
        </w:rPr>
        <w:t xml:space="preserve">    </w:t>
      </w:r>
      <w:r w:rsidRPr="00A11EE0">
        <w:rPr>
          <w:rFonts w:ascii="宋体" w:eastAsia="宋体" w:hAnsi="宋体" w:cs="Times New Roman"/>
          <w:sz w:val="28"/>
        </w:rPr>
        <w:t>（九）综合事务管理。规划公安特警队伍正规化、职业化建设以及宣传、教育训练等思想政治工作；规划公安特警财务及经费等保障工作以及公安特警装备、被装配备标准并负责管理；负责公安特警业</w:t>
      </w:r>
      <w:r w:rsidRPr="00A11EE0">
        <w:rPr>
          <w:rFonts w:ascii="宋体" w:eastAsia="宋体" w:hAnsi="宋体" w:cs="Times New Roman"/>
          <w:sz w:val="28"/>
        </w:rPr>
        <w:lastRenderedPageBreak/>
        <w:t>务用房建设和维护以及通信勤务保障、档案管理等。装备、被装配备、业务用房建设符合公安部标准，公安队伍正规化、职业化水平不断提高，整体战斗力得到有效提升，有力支撑公安特警工作和队伍建设科学发展。</w:t>
      </w:r>
    </w:p>
    <w:p w:rsidR="0071522E" w:rsidRDefault="00563C27" w:rsidP="0071522E">
      <w:pPr>
        <w:ind w:firstLine="630"/>
        <w:jc w:val="left"/>
        <w:rPr>
          <w:rFonts w:ascii="宋体" w:eastAsia="宋体" w:hAnsi="宋体" w:cs="黑体"/>
          <w:b/>
          <w:sz w:val="28"/>
          <w:szCs w:val="28"/>
        </w:rPr>
      </w:pPr>
      <w:bookmarkStart w:id="0" w:name="_Toc439550054"/>
      <w:r w:rsidRPr="00E50E4B">
        <w:rPr>
          <w:rFonts w:asciiTheme="minorEastAsia" w:hAnsiTheme="minorEastAsia" w:cs="黑体" w:hint="eastAsia"/>
          <w:b/>
          <w:sz w:val="28"/>
          <w:szCs w:val="28"/>
        </w:rPr>
        <w:t>二、</w:t>
      </w:r>
      <w:r w:rsidR="001D7CD2">
        <w:rPr>
          <w:rFonts w:ascii="宋体" w:eastAsia="宋体" w:hAnsi="宋体" w:cs="黑体" w:hint="eastAsia"/>
          <w:b/>
          <w:sz w:val="28"/>
          <w:szCs w:val="28"/>
        </w:rPr>
        <w:t>部门决算单位构成</w:t>
      </w:r>
      <w:bookmarkEnd w:id="0"/>
    </w:p>
    <w:p w:rsidR="00E90594" w:rsidRPr="0071522E" w:rsidRDefault="0071522E" w:rsidP="0071522E">
      <w:pPr>
        <w:ind w:firstLine="630"/>
        <w:jc w:val="left"/>
        <w:rPr>
          <w:rFonts w:ascii="宋体" w:eastAsia="宋体" w:hAnsi="宋体" w:cs="黑体"/>
          <w:b/>
          <w:sz w:val="28"/>
          <w:szCs w:val="28"/>
        </w:rPr>
      </w:pPr>
      <w:r w:rsidRPr="0071522E">
        <w:rPr>
          <w:rFonts w:asciiTheme="minorEastAsia" w:hAnsiTheme="minorEastAsia" w:hint="eastAsia"/>
          <w:sz w:val="28"/>
          <w:szCs w:val="28"/>
        </w:rPr>
        <w:t>石家庄市公安特警支队为一级预算单位，</w:t>
      </w:r>
      <w:r w:rsidR="00702EB0">
        <w:rPr>
          <w:rFonts w:asciiTheme="minorEastAsia" w:hAnsiTheme="minorEastAsia" w:hint="eastAsia"/>
          <w:sz w:val="28"/>
          <w:szCs w:val="28"/>
        </w:rPr>
        <w:t>无其他预决算单位。</w:t>
      </w:r>
    </w:p>
    <w:p w:rsidR="00E90594" w:rsidRPr="0071522E" w:rsidRDefault="00E90594">
      <w:pPr>
        <w:rPr>
          <w:rFonts w:asciiTheme="minorEastAsia" w:hAnsiTheme="minorEastAsia"/>
          <w:sz w:val="28"/>
          <w:szCs w:val="28"/>
        </w:rPr>
      </w:pPr>
    </w:p>
    <w:p w:rsidR="00E90594" w:rsidRPr="001B6742" w:rsidRDefault="001B6742" w:rsidP="001B6742">
      <w:pPr>
        <w:jc w:val="center"/>
        <w:rPr>
          <w:rFonts w:ascii="黑体" w:eastAsia="黑体" w:hAnsi="黑体"/>
          <w:sz w:val="32"/>
          <w:szCs w:val="32"/>
        </w:rPr>
      </w:pPr>
      <w:r w:rsidRPr="001B6742">
        <w:rPr>
          <w:rFonts w:ascii="黑体" w:eastAsia="黑体" w:hAnsi="黑体" w:hint="eastAsia"/>
          <w:sz w:val="32"/>
          <w:szCs w:val="32"/>
        </w:rPr>
        <w:t>第二部分  2015年度部门决算报表</w:t>
      </w:r>
    </w:p>
    <w:p w:rsidR="00E90594" w:rsidRPr="00766BCA" w:rsidRDefault="00E90594">
      <w:pPr>
        <w:rPr>
          <w:rFonts w:asciiTheme="minorEastAsia" w:hAnsiTheme="minorEastAsia"/>
          <w:sz w:val="28"/>
          <w:szCs w:val="28"/>
        </w:rPr>
      </w:pPr>
    </w:p>
    <w:p w:rsidR="00766BCA"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一、收入支出决算总表</w:t>
      </w:r>
    </w:p>
    <w:p w:rsidR="00766BCA"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二、收入决算表</w:t>
      </w:r>
    </w:p>
    <w:p w:rsidR="00766BCA"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三、支出决算表</w:t>
      </w:r>
    </w:p>
    <w:p w:rsidR="00766BCA"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四、财政拨款收入支出决算总表</w:t>
      </w:r>
    </w:p>
    <w:p w:rsidR="00766BCA"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五、一般公共预算财政拨款收入支出决算表</w:t>
      </w:r>
    </w:p>
    <w:p w:rsidR="00766BCA"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六、一般公共预算财政拨款基本支出决算经济分类表</w:t>
      </w:r>
    </w:p>
    <w:p w:rsidR="00766BCA"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七、相关信息统计表</w:t>
      </w:r>
    </w:p>
    <w:p w:rsidR="00766BCA"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八、政府性基金预算财政拨款收入支出决算表</w:t>
      </w:r>
    </w:p>
    <w:p w:rsidR="00766BCA"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九、政府性基金财政拨款基本支出决算经济分类表</w:t>
      </w:r>
    </w:p>
    <w:p w:rsidR="00E90594" w:rsidRPr="00766BCA" w:rsidRDefault="00766BCA" w:rsidP="00766BCA">
      <w:pPr>
        <w:ind w:firstLineChars="200" w:firstLine="560"/>
        <w:rPr>
          <w:rFonts w:asciiTheme="minorEastAsia" w:hAnsiTheme="minorEastAsia"/>
          <w:sz w:val="28"/>
          <w:szCs w:val="28"/>
        </w:rPr>
      </w:pPr>
      <w:r w:rsidRPr="00766BCA">
        <w:rPr>
          <w:rFonts w:asciiTheme="minorEastAsia" w:hAnsiTheme="minorEastAsia" w:hint="eastAsia"/>
          <w:sz w:val="28"/>
          <w:szCs w:val="28"/>
        </w:rPr>
        <w:t>十、政府采购情况表</w:t>
      </w:r>
    </w:p>
    <w:p w:rsidR="00A11EE0" w:rsidRPr="00766BCA" w:rsidRDefault="00A11EE0">
      <w:pPr>
        <w:rPr>
          <w:rFonts w:asciiTheme="minorEastAsia" w:hAnsiTheme="minorEastAsia"/>
          <w:sz w:val="28"/>
          <w:szCs w:val="28"/>
        </w:rPr>
      </w:pPr>
    </w:p>
    <w:p w:rsidR="00A11EE0" w:rsidRPr="00A11EE0" w:rsidRDefault="00A11EE0" w:rsidP="00A11EE0">
      <w:pPr>
        <w:jc w:val="center"/>
        <w:rPr>
          <w:sz w:val="32"/>
          <w:szCs w:val="32"/>
        </w:rPr>
      </w:pPr>
      <w:r w:rsidRPr="00A11EE0">
        <w:rPr>
          <w:rFonts w:ascii="黑体" w:eastAsia="黑体" w:hAnsi="黑体" w:hint="eastAsia"/>
          <w:sz w:val="32"/>
          <w:szCs w:val="32"/>
        </w:rPr>
        <w:t>第三部分  2015年部门决算情况说明</w:t>
      </w:r>
    </w:p>
    <w:p w:rsidR="00C732A7" w:rsidRDefault="00C732A7" w:rsidP="00F77BD2">
      <w:pPr>
        <w:jc w:val="left"/>
        <w:rPr>
          <w:rFonts w:ascii="仿宋_GB2312"/>
          <w:szCs w:val="32"/>
        </w:rPr>
      </w:pPr>
    </w:p>
    <w:p w:rsidR="00F77BD2" w:rsidRPr="00F72D8B" w:rsidRDefault="00F77BD2" w:rsidP="00F72D8B">
      <w:pPr>
        <w:ind w:firstLineChars="200" w:firstLine="562"/>
        <w:jc w:val="left"/>
        <w:rPr>
          <w:rFonts w:asciiTheme="minorEastAsia" w:hAnsiTheme="minorEastAsia"/>
          <w:b/>
          <w:sz w:val="28"/>
          <w:szCs w:val="28"/>
        </w:rPr>
      </w:pPr>
      <w:r w:rsidRPr="00F72D8B">
        <w:rPr>
          <w:rFonts w:asciiTheme="minorEastAsia" w:hAnsiTheme="minorEastAsia" w:hint="eastAsia"/>
          <w:b/>
          <w:sz w:val="28"/>
          <w:szCs w:val="28"/>
        </w:rPr>
        <w:lastRenderedPageBreak/>
        <w:t>一、收入支出决算总体情况说明</w:t>
      </w:r>
    </w:p>
    <w:p w:rsidR="00F46483" w:rsidRDefault="003D0EB9" w:rsidP="003D0EB9">
      <w:pPr>
        <w:snapToGrid w:val="0"/>
        <w:spacing w:line="600" w:lineRule="exact"/>
        <w:ind w:firstLineChars="200" w:firstLine="560"/>
        <w:rPr>
          <w:rFonts w:ascii="宋体" w:eastAsia="宋体" w:hAnsi="宋体" w:cs="Times New Roman"/>
          <w:sz w:val="28"/>
          <w:szCs w:val="28"/>
        </w:rPr>
      </w:pPr>
      <w:r>
        <w:rPr>
          <w:rFonts w:ascii="宋体" w:eastAsia="宋体" w:hAnsi="宋体" w:cs="Times New Roman" w:hint="eastAsia"/>
          <w:sz w:val="28"/>
          <w:szCs w:val="28"/>
        </w:rPr>
        <w:t>2015</w:t>
      </w:r>
      <w:r w:rsidRPr="00D65AFD">
        <w:rPr>
          <w:rFonts w:ascii="宋体" w:eastAsia="宋体" w:hAnsi="宋体" w:cs="Times New Roman" w:hint="eastAsia"/>
          <w:sz w:val="28"/>
          <w:szCs w:val="28"/>
        </w:rPr>
        <w:t>年收入3503.22万元，</w:t>
      </w:r>
      <w:r>
        <w:rPr>
          <w:rFonts w:ascii="宋体" w:eastAsia="宋体" w:hAnsi="宋体" w:cs="Times New Roman" w:hint="eastAsia"/>
          <w:sz w:val="28"/>
          <w:szCs w:val="28"/>
        </w:rPr>
        <w:t>比2014</w:t>
      </w:r>
      <w:r w:rsidRPr="00D65AFD">
        <w:rPr>
          <w:rFonts w:ascii="宋体" w:eastAsia="宋体" w:hAnsi="宋体" w:cs="Times New Roman" w:hint="eastAsia"/>
          <w:sz w:val="28"/>
          <w:szCs w:val="28"/>
        </w:rPr>
        <w:t>年减少87.61万元，</w:t>
      </w:r>
      <w:r w:rsidR="00B542AD">
        <w:rPr>
          <w:rFonts w:ascii="宋体" w:eastAsia="宋体" w:hAnsi="宋体" w:cs="Times New Roman" w:hint="eastAsia"/>
          <w:sz w:val="28"/>
          <w:szCs w:val="28"/>
        </w:rPr>
        <w:t>主要是工资及津补贴调整</w:t>
      </w:r>
      <w:r w:rsidR="000D7C84">
        <w:rPr>
          <w:rFonts w:ascii="宋体" w:eastAsia="宋体" w:hAnsi="宋体" w:cs="Times New Roman" w:hint="eastAsia"/>
          <w:sz w:val="28"/>
          <w:szCs w:val="28"/>
        </w:rPr>
        <w:t>及财政拨款变动</w:t>
      </w:r>
      <w:r w:rsidRPr="00D65AFD">
        <w:rPr>
          <w:rFonts w:ascii="宋体" w:eastAsia="宋体" w:hAnsi="宋体" w:cs="Times New Roman" w:hint="eastAsia"/>
          <w:sz w:val="28"/>
          <w:szCs w:val="28"/>
        </w:rPr>
        <w:t>。</w:t>
      </w:r>
      <w:r w:rsidR="00B542AD">
        <w:rPr>
          <w:rFonts w:ascii="宋体" w:eastAsia="宋体" w:hAnsi="宋体" w:cs="Times New Roman" w:hint="eastAsia"/>
          <w:sz w:val="28"/>
          <w:szCs w:val="28"/>
        </w:rPr>
        <w:t>2015</w:t>
      </w:r>
      <w:r w:rsidRPr="00D65AFD">
        <w:rPr>
          <w:rFonts w:ascii="宋体" w:eastAsia="宋体" w:hAnsi="宋体" w:cs="Times New Roman" w:hint="eastAsia"/>
          <w:sz w:val="28"/>
          <w:szCs w:val="28"/>
        </w:rPr>
        <w:t>年支出3731.66万元，</w:t>
      </w:r>
      <w:r w:rsidR="00B542AD">
        <w:rPr>
          <w:rFonts w:ascii="宋体" w:eastAsia="宋体" w:hAnsi="宋体" w:cs="Times New Roman" w:hint="eastAsia"/>
          <w:sz w:val="28"/>
          <w:szCs w:val="28"/>
        </w:rPr>
        <w:t>比2014</w:t>
      </w:r>
      <w:r w:rsidRPr="00D65AFD">
        <w:rPr>
          <w:rFonts w:ascii="宋体" w:eastAsia="宋体" w:hAnsi="宋体" w:cs="Times New Roman" w:hint="eastAsia"/>
          <w:sz w:val="28"/>
          <w:szCs w:val="28"/>
        </w:rPr>
        <w:t>年减少221.21万元。</w:t>
      </w:r>
    </w:p>
    <w:p w:rsidR="00F46483" w:rsidRPr="00351587" w:rsidRDefault="00351587" w:rsidP="00351587">
      <w:pPr>
        <w:snapToGrid w:val="0"/>
        <w:spacing w:line="600" w:lineRule="exact"/>
        <w:ind w:firstLineChars="200" w:firstLine="562"/>
        <w:rPr>
          <w:rFonts w:ascii="宋体" w:eastAsia="宋体" w:hAnsi="宋体" w:cs="Times New Roman"/>
          <w:b/>
          <w:sz w:val="28"/>
          <w:szCs w:val="28"/>
        </w:rPr>
      </w:pPr>
      <w:r w:rsidRPr="00351587">
        <w:rPr>
          <w:rFonts w:ascii="宋体" w:eastAsia="宋体" w:hAnsi="宋体" w:cs="Times New Roman" w:hint="eastAsia"/>
          <w:b/>
          <w:sz w:val="28"/>
          <w:szCs w:val="28"/>
        </w:rPr>
        <w:t>二、收入决算说</w:t>
      </w:r>
      <w:r w:rsidR="00CB625F">
        <w:rPr>
          <w:rFonts w:ascii="宋体" w:eastAsia="宋体" w:hAnsi="宋体" w:cs="Times New Roman" w:hint="eastAsia"/>
          <w:b/>
          <w:sz w:val="28"/>
          <w:szCs w:val="28"/>
        </w:rPr>
        <w:t>情况</w:t>
      </w:r>
      <w:r w:rsidRPr="00351587">
        <w:rPr>
          <w:rFonts w:ascii="宋体" w:eastAsia="宋体" w:hAnsi="宋体" w:cs="Times New Roman" w:hint="eastAsia"/>
          <w:b/>
          <w:sz w:val="28"/>
          <w:szCs w:val="28"/>
        </w:rPr>
        <w:t>明</w:t>
      </w:r>
    </w:p>
    <w:p w:rsidR="00F46483" w:rsidRDefault="00351587" w:rsidP="00D65AFD">
      <w:pPr>
        <w:snapToGrid w:val="0"/>
        <w:spacing w:line="600" w:lineRule="exact"/>
        <w:ind w:firstLineChars="200" w:firstLine="560"/>
        <w:rPr>
          <w:rFonts w:ascii="宋体" w:eastAsia="宋体" w:hAnsi="宋体" w:cs="Times New Roman"/>
          <w:sz w:val="28"/>
          <w:szCs w:val="28"/>
        </w:rPr>
      </w:pPr>
      <w:r>
        <w:rPr>
          <w:rFonts w:ascii="宋体" w:eastAsia="宋体" w:hAnsi="宋体" w:cs="Times New Roman" w:hint="eastAsia"/>
          <w:sz w:val="28"/>
          <w:szCs w:val="28"/>
        </w:rPr>
        <w:t>2015</w:t>
      </w:r>
      <w:r w:rsidRPr="00D65AFD">
        <w:rPr>
          <w:rFonts w:ascii="宋体" w:eastAsia="宋体" w:hAnsi="宋体" w:cs="Times New Roman" w:hint="eastAsia"/>
          <w:sz w:val="28"/>
          <w:szCs w:val="28"/>
        </w:rPr>
        <w:t>年收入3503.22万元，</w:t>
      </w:r>
      <w:r>
        <w:rPr>
          <w:rFonts w:ascii="宋体" w:eastAsia="宋体" w:hAnsi="宋体" w:cs="Times New Roman" w:hint="eastAsia"/>
          <w:sz w:val="28"/>
          <w:szCs w:val="28"/>
        </w:rPr>
        <w:t>比2014</w:t>
      </w:r>
      <w:r w:rsidRPr="00D65AFD">
        <w:rPr>
          <w:rFonts w:ascii="宋体" w:eastAsia="宋体" w:hAnsi="宋体" w:cs="Times New Roman" w:hint="eastAsia"/>
          <w:sz w:val="28"/>
          <w:szCs w:val="28"/>
        </w:rPr>
        <w:t>年减少87.61万元</w:t>
      </w:r>
      <w:r>
        <w:rPr>
          <w:rFonts w:ascii="宋体" w:eastAsia="宋体" w:hAnsi="宋体" w:cs="Times New Roman" w:hint="eastAsia"/>
          <w:sz w:val="28"/>
          <w:szCs w:val="28"/>
        </w:rPr>
        <w:t>，其中：</w:t>
      </w:r>
    </w:p>
    <w:p w:rsidR="00F46483" w:rsidRDefault="00351587" w:rsidP="00D65AFD">
      <w:pPr>
        <w:snapToGrid w:val="0"/>
        <w:spacing w:line="600" w:lineRule="exact"/>
        <w:ind w:firstLineChars="200" w:firstLine="560"/>
        <w:rPr>
          <w:rFonts w:ascii="宋体" w:eastAsia="宋体" w:hAnsi="宋体" w:cs="Times New Roman"/>
          <w:sz w:val="28"/>
          <w:szCs w:val="28"/>
        </w:rPr>
      </w:pPr>
      <w:r>
        <w:rPr>
          <w:rFonts w:ascii="宋体" w:eastAsia="宋体" w:hAnsi="宋体" w:cs="Times New Roman" w:hint="eastAsia"/>
          <w:sz w:val="28"/>
          <w:szCs w:val="28"/>
        </w:rPr>
        <w:t>（一）</w:t>
      </w:r>
      <w:r w:rsidR="006F1916">
        <w:rPr>
          <w:rFonts w:ascii="宋体" w:eastAsia="宋体" w:hAnsi="宋体" w:cs="Times New Roman" w:hint="eastAsia"/>
          <w:sz w:val="28"/>
          <w:szCs w:val="28"/>
        </w:rPr>
        <w:t>财政拨款基本</w:t>
      </w:r>
      <w:r w:rsidR="00E80042">
        <w:rPr>
          <w:rFonts w:ascii="宋体" w:eastAsia="宋体" w:hAnsi="宋体" w:cs="Times New Roman" w:hint="eastAsia"/>
          <w:sz w:val="28"/>
          <w:szCs w:val="28"/>
        </w:rPr>
        <w:t>收入</w:t>
      </w:r>
      <w:r w:rsidR="00E8000C">
        <w:rPr>
          <w:rFonts w:ascii="宋体" w:eastAsia="宋体" w:hAnsi="宋体" w:cs="Times New Roman" w:hint="eastAsia"/>
          <w:sz w:val="28"/>
          <w:szCs w:val="28"/>
        </w:rPr>
        <w:t>3144.43万元，</w:t>
      </w:r>
      <w:r w:rsidR="004F708C">
        <w:rPr>
          <w:rFonts w:ascii="宋体" w:eastAsia="宋体" w:hAnsi="宋体" w:cs="Times New Roman" w:hint="eastAsia"/>
          <w:sz w:val="28"/>
          <w:szCs w:val="28"/>
        </w:rPr>
        <w:t>比2014年增加298.3</w:t>
      </w:r>
      <w:r w:rsidR="001873CF">
        <w:rPr>
          <w:rFonts w:ascii="宋体" w:eastAsia="宋体" w:hAnsi="宋体" w:cs="Times New Roman" w:hint="eastAsia"/>
          <w:sz w:val="28"/>
          <w:szCs w:val="28"/>
        </w:rPr>
        <w:t>5</w:t>
      </w:r>
      <w:r w:rsidR="004F708C">
        <w:rPr>
          <w:rFonts w:ascii="宋体" w:eastAsia="宋体" w:hAnsi="宋体" w:cs="Times New Roman" w:hint="eastAsia"/>
          <w:sz w:val="28"/>
          <w:szCs w:val="28"/>
        </w:rPr>
        <w:t>万元；</w:t>
      </w:r>
    </w:p>
    <w:p w:rsidR="00351587" w:rsidRPr="006F1916" w:rsidRDefault="006F1916" w:rsidP="00D65AFD">
      <w:pPr>
        <w:snapToGrid w:val="0"/>
        <w:spacing w:line="600" w:lineRule="exact"/>
        <w:ind w:firstLineChars="200" w:firstLine="560"/>
        <w:rPr>
          <w:rFonts w:ascii="宋体" w:eastAsia="宋体" w:hAnsi="宋体" w:cs="Times New Roman"/>
          <w:sz w:val="28"/>
          <w:szCs w:val="28"/>
        </w:rPr>
      </w:pPr>
      <w:r>
        <w:rPr>
          <w:rFonts w:ascii="宋体" w:eastAsia="宋体" w:hAnsi="宋体" w:cs="Times New Roman" w:hint="eastAsia"/>
          <w:sz w:val="28"/>
          <w:szCs w:val="28"/>
        </w:rPr>
        <w:t>（二）财政拨款项目</w:t>
      </w:r>
      <w:r w:rsidR="00E80042">
        <w:rPr>
          <w:rFonts w:ascii="宋体" w:eastAsia="宋体" w:hAnsi="宋体" w:cs="Times New Roman" w:hint="eastAsia"/>
          <w:sz w:val="28"/>
          <w:szCs w:val="28"/>
        </w:rPr>
        <w:t>收入</w:t>
      </w:r>
      <w:r>
        <w:rPr>
          <w:rFonts w:ascii="宋体" w:eastAsia="宋体" w:hAnsi="宋体" w:cs="Times New Roman" w:hint="eastAsia"/>
          <w:sz w:val="28"/>
          <w:szCs w:val="28"/>
        </w:rPr>
        <w:t>358.79万元，</w:t>
      </w:r>
      <w:r w:rsidR="004F708C">
        <w:rPr>
          <w:rFonts w:ascii="宋体" w:eastAsia="宋体" w:hAnsi="宋体" w:cs="Times New Roman" w:hint="eastAsia"/>
          <w:sz w:val="28"/>
          <w:szCs w:val="28"/>
        </w:rPr>
        <w:t>比2014年减少385.96万元。</w:t>
      </w:r>
    </w:p>
    <w:p w:rsidR="00351587" w:rsidRPr="00DB2E25" w:rsidRDefault="00F14F35" w:rsidP="00DB2E25">
      <w:pPr>
        <w:snapToGrid w:val="0"/>
        <w:spacing w:line="600" w:lineRule="exact"/>
        <w:ind w:firstLineChars="200" w:firstLine="562"/>
        <w:rPr>
          <w:rFonts w:ascii="宋体" w:eastAsia="宋体" w:hAnsi="宋体" w:cs="Times New Roman"/>
          <w:b/>
          <w:sz w:val="28"/>
          <w:szCs w:val="28"/>
        </w:rPr>
      </w:pPr>
      <w:r w:rsidRPr="00DB2E25">
        <w:rPr>
          <w:rFonts w:ascii="宋体" w:eastAsia="宋体" w:hAnsi="宋体" w:cs="Times New Roman" w:hint="eastAsia"/>
          <w:b/>
          <w:sz w:val="28"/>
          <w:szCs w:val="28"/>
        </w:rPr>
        <w:t>三、支出决算情况说明</w:t>
      </w:r>
    </w:p>
    <w:p w:rsidR="00F14F35" w:rsidRDefault="00DB2E25" w:rsidP="00D65AFD">
      <w:pPr>
        <w:snapToGrid w:val="0"/>
        <w:spacing w:line="600" w:lineRule="exact"/>
        <w:ind w:firstLineChars="200" w:firstLine="560"/>
        <w:rPr>
          <w:rFonts w:ascii="宋体" w:eastAsia="宋体" w:hAnsi="宋体" w:cs="Times New Roman"/>
          <w:sz w:val="28"/>
          <w:szCs w:val="28"/>
        </w:rPr>
      </w:pPr>
      <w:r>
        <w:rPr>
          <w:rFonts w:ascii="宋体" w:eastAsia="宋体" w:hAnsi="宋体" w:cs="Times New Roman" w:hint="eastAsia"/>
          <w:sz w:val="28"/>
          <w:szCs w:val="28"/>
        </w:rPr>
        <w:t>2015</w:t>
      </w:r>
      <w:r w:rsidRPr="00D65AFD">
        <w:rPr>
          <w:rFonts w:ascii="宋体" w:eastAsia="宋体" w:hAnsi="宋体" w:cs="Times New Roman" w:hint="eastAsia"/>
          <w:sz w:val="28"/>
          <w:szCs w:val="28"/>
        </w:rPr>
        <w:t>年支出3731.66万元，</w:t>
      </w:r>
      <w:r>
        <w:rPr>
          <w:rFonts w:ascii="宋体" w:eastAsia="宋体" w:hAnsi="宋体" w:cs="Times New Roman" w:hint="eastAsia"/>
          <w:sz w:val="28"/>
          <w:szCs w:val="28"/>
        </w:rPr>
        <w:t>比2014</w:t>
      </w:r>
      <w:r w:rsidRPr="00D65AFD">
        <w:rPr>
          <w:rFonts w:ascii="宋体" w:eastAsia="宋体" w:hAnsi="宋体" w:cs="Times New Roman" w:hint="eastAsia"/>
          <w:sz w:val="28"/>
          <w:szCs w:val="28"/>
        </w:rPr>
        <w:t>年减少221.21万元</w:t>
      </w:r>
      <w:r>
        <w:rPr>
          <w:rFonts w:ascii="宋体" w:eastAsia="宋体" w:hAnsi="宋体" w:cs="Times New Roman" w:hint="eastAsia"/>
          <w:sz w:val="28"/>
          <w:szCs w:val="28"/>
        </w:rPr>
        <w:t>，其中：</w:t>
      </w:r>
    </w:p>
    <w:p w:rsidR="00DB2E25" w:rsidRDefault="00DB2E25" w:rsidP="00DB2E25">
      <w:pPr>
        <w:snapToGrid w:val="0"/>
        <w:spacing w:line="600" w:lineRule="exact"/>
        <w:ind w:firstLineChars="200" w:firstLine="560"/>
        <w:rPr>
          <w:rFonts w:ascii="宋体" w:eastAsia="宋体" w:hAnsi="宋体" w:cs="Times New Roman"/>
          <w:sz w:val="28"/>
          <w:szCs w:val="28"/>
        </w:rPr>
      </w:pPr>
      <w:r>
        <w:rPr>
          <w:rFonts w:ascii="宋体" w:eastAsia="宋体" w:hAnsi="宋体" w:cs="Times New Roman" w:hint="eastAsia"/>
          <w:sz w:val="28"/>
          <w:szCs w:val="28"/>
        </w:rPr>
        <w:t>（一）财政拨款基本支出31</w:t>
      </w:r>
      <w:r w:rsidR="00B5749B">
        <w:rPr>
          <w:rFonts w:ascii="宋体" w:eastAsia="宋体" w:hAnsi="宋体" w:cs="Times New Roman" w:hint="eastAsia"/>
          <w:sz w:val="28"/>
          <w:szCs w:val="28"/>
        </w:rPr>
        <w:t>50.08</w:t>
      </w:r>
      <w:r>
        <w:rPr>
          <w:rFonts w:ascii="宋体" w:eastAsia="宋体" w:hAnsi="宋体" w:cs="Times New Roman" w:hint="eastAsia"/>
          <w:sz w:val="28"/>
          <w:szCs w:val="28"/>
        </w:rPr>
        <w:t>万元，比2014年</w:t>
      </w:r>
      <w:r w:rsidR="00CE67BF">
        <w:rPr>
          <w:rFonts w:ascii="宋体" w:eastAsia="宋体" w:hAnsi="宋体" w:cs="Times New Roman" w:hint="eastAsia"/>
          <w:sz w:val="28"/>
          <w:szCs w:val="28"/>
        </w:rPr>
        <w:t>增加</w:t>
      </w:r>
      <w:r w:rsidR="00CC3062">
        <w:rPr>
          <w:rFonts w:ascii="宋体" w:eastAsia="宋体" w:hAnsi="宋体" w:cs="Times New Roman" w:hint="eastAsia"/>
          <w:sz w:val="28"/>
          <w:szCs w:val="28"/>
        </w:rPr>
        <w:t>143.76</w:t>
      </w:r>
      <w:r>
        <w:rPr>
          <w:rFonts w:ascii="宋体" w:eastAsia="宋体" w:hAnsi="宋体" w:cs="Times New Roman" w:hint="eastAsia"/>
          <w:sz w:val="28"/>
          <w:szCs w:val="28"/>
        </w:rPr>
        <w:t>万元；</w:t>
      </w:r>
    </w:p>
    <w:p w:rsidR="00F14F35" w:rsidRDefault="00DB2E25" w:rsidP="00DB2E25">
      <w:pPr>
        <w:snapToGrid w:val="0"/>
        <w:spacing w:line="600" w:lineRule="exact"/>
        <w:ind w:firstLineChars="200" w:firstLine="560"/>
        <w:rPr>
          <w:rFonts w:ascii="宋体" w:eastAsia="宋体" w:hAnsi="宋体" w:cs="Times New Roman"/>
          <w:sz w:val="28"/>
          <w:szCs w:val="28"/>
        </w:rPr>
      </w:pPr>
      <w:r>
        <w:rPr>
          <w:rFonts w:ascii="宋体" w:eastAsia="宋体" w:hAnsi="宋体" w:cs="Times New Roman" w:hint="eastAsia"/>
          <w:sz w:val="28"/>
          <w:szCs w:val="28"/>
        </w:rPr>
        <w:t>（二）财政拨款项目支出</w:t>
      </w:r>
      <w:r w:rsidR="00784AB4">
        <w:rPr>
          <w:rFonts w:ascii="宋体" w:eastAsia="宋体" w:hAnsi="宋体" w:cs="Times New Roman" w:hint="eastAsia"/>
          <w:sz w:val="28"/>
          <w:szCs w:val="28"/>
        </w:rPr>
        <w:t>581.58</w:t>
      </w:r>
      <w:r>
        <w:rPr>
          <w:rFonts w:ascii="宋体" w:eastAsia="宋体" w:hAnsi="宋体" w:cs="Times New Roman" w:hint="eastAsia"/>
          <w:sz w:val="28"/>
          <w:szCs w:val="28"/>
        </w:rPr>
        <w:t>万元，比2014</w:t>
      </w:r>
      <w:r w:rsidR="00550C19">
        <w:rPr>
          <w:rFonts w:ascii="宋体" w:eastAsia="宋体" w:hAnsi="宋体" w:cs="Times New Roman" w:hint="eastAsia"/>
          <w:sz w:val="28"/>
          <w:szCs w:val="28"/>
        </w:rPr>
        <w:t>年</w:t>
      </w:r>
      <w:r w:rsidR="00CE67BF">
        <w:rPr>
          <w:rFonts w:ascii="宋体" w:eastAsia="宋体" w:hAnsi="宋体" w:cs="Times New Roman" w:hint="eastAsia"/>
          <w:sz w:val="28"/>
          <w:szCs w:val="28"/>
        </w:rPr>
        <w:t>减少364.97</w:t>
      </w:r>
      <w:r>
        <w:rPr>
          <w:rFonts w:ascii="宋体" w:eastAsia="宋体" w:hAnsi="宋体" w:cs="Times New Roman" w:hint="eastAsia"/>
          <w:sz w:val="28"/>
          <w:szCs w:val="28"/>
        </w:rPr>
        <w:t>万元。</w:t>
      </w:r>
    </w:p>
    <w:p w:rsidR="00351587" w:rsidRDefault="00E45E3B" w:rsidP="00E45E3B">
      <w:pPr>
        <w:snapToGrid w:val="0"/>
        <w:spacing w:line="600" w:lineRule="exact"/>
        <w:ind w:firstLineChars="200" w:firstLine="562"/>
        <w:rPr>
          <w:rFonts w:ascii="宋体" w:eastAsia="宋体" w:hAnsi="宋体" w:cs="Times New Roman"/>
          <w:sz w:val="28"/>
          <w:szCs w:val="28"/>
        </w:rPr>
      </w:pPr>
      <w:r w:rsidRPr="00E45E3B">
        <w:rPr>
          <w:rFonts w:ascii="宋体" w:eastAsia="宋体" w:hAnsi="宋体" w:cs="Times New Roman" w:hint="eastAsia"/>
          <w:b/>
          <w:sz w:val="28"/>
          <w:szCs w:val="28"/>
        </w:rPr>
        <w:t>四、财政拨款</w:t>
      </w:r>
      <w:r w:rsidRPr="00F72D8B">
        <w:rPr>
          <w:rFonts w:asciiTheme="minorEastAsia" w:hAnsiTheme="minorEastAsia" w:hint="eastAsia"/>
          <w:b/>
          <w:sz w:val="28"/>
          <w:szCs w:val="28"/>
        </w:rPr>
        <w:t>收入支出决算总体情况说明</w:t>
      </w:r>
    </w:p>
    <w:p w:rsidR="00F46483" w:rsidRDefault="008F527E" w:rsidP="00D65AFD">
      <w:pPr>
        <w:snapToGrid w:val="0"/>
        <w:spacing w:line="600" w:lineRule="exact"/>
        <w:ind w:firstLineChars="200" w:firstLine="560"/>
        <w:rPr>
          <w:rFonts w:ascii="宋体" w:eastAsia="宋体" w:hAnsi="宋体" w:cs="Times New Roman"/>
          <w:sz w:val="28"/>
          <w:szCs w:val="28"/>
        </w:rPr>
      </w:pPr>
      <w:r>
        <w:rPr>
          <w:rFonts w:ascii="宋体" w:eastAsia="宋体" w:hAnsi="宋体" w:cs="Times New Roman" w:hint="eastAsia"/>
          <w:sz w:val="28"/>
          <w:szCs w:val="28"/>
        </w:rPr>
        <w:t>2015</w:t>
      </w:r>
      <w:r w:rsidRPr="00D65AFD">
        <w:rPr>
          <w:rFonts w:ascii="宋体" w:eastAsia="宋体" w:hAnsi="宋体" w:cs="Times New Roman" w:hint="eastAsia"/>
          <w:sz w:val="28"/>
          <w:szCs w:val="28"/>
        </w:rPr>
        <w:t>年</w:t>
      </w:r>
      <w:r>
        <w:rPr>
          <w:rFonts w:ascii="宋体" w:eastAsia="宋体" w:hAnsi="宋体" w:cs="Times New Roman" w:hint="eastAsia"/>
          <w:sz w:val="28"/>
          <w:szCs w:val="28"/>
        </w:rPr>
        <w:t>财政拨款</w:t>
      </w:r>
      <w:r w:rsidRPr="00D65AFD">
        <w:rPr>
          <w:rFonts w:ascii="宋体" w:eastAsia="宋体" w:hAnsi="宋体" w:cs="Times New Roman" w:hint="eastAsia"/>
          <w:sz w:val="28"/>
          <w:szCs w:val="28"/>
        </w:rPr>
        <w:t>收入3503.22万元，</w:t>
      </w:r>
      <w:r>
        <w:rPr>
          <w:rFonts w:ascii="宋体" w:eastAsia="宋体" w:hAnsi="宋体" w:cs="Times New Roman" w:hint="eastAsia"/>
          <w:sz w:val="28"/>
          <w:szCs w:val="28"/>
        </w:rPr>
        <w:t>比2014</w:t>
      </w:r>
      <w:r w:rsidRPr="00D65AFD">
        <w:rPr>
          <w:rFonts w:ascii="宋体" w:eastAsia="宋体" w:hAnsi="宋体" w:cs="Times New Roman" w:hint="eastAsia"/>
          <w:sz w:val="28"/>
          <w:szCs w:val="28"/>
        </w:rPr>
        <w:t>年减少87.61万元，</w:t>
      </w:r>
      <w:r w:rsidR="001010D7">
        <w:rPr>
          <w:rFonts w:ascii="宋体" w:eastAsia="宋体" w:hAnsi="宋体" w:cs="Times New Roman" w:hint="eastAsia"/>
          <w:sz w:val="28"/>
          <w:szCs w:val="28"/>
        </w:rPr>
        <w:t>主要是工资及津补贴调整及财政拨款变动</w:t>
      </w:r>
      <w:r w:rsidRPr="00D65AFD">
        <w:rPr>
          <w:rFonts w:ascii="宋体" w:eastAsia="宋体" w:hAnsi="宋体" w:cs="Times New Roman" w:hint="eastAsia"/>
          <w:sz w:val="28"/>
          <w:szCs w:val="28"/>
        </w:rPr>
        <w:t>。</w:t>
      </w:r>
      <w:r>
        <w:rPr>
          <w:rFonts w:ascii="宋体" w:eastAsia="宋体" w:hAnsi="宋体" w:cs="Times New Roman" w:hint="eastAsia"/>
          <w:sz w:val="28"/>
          <w:szCs w:val="28"/>
        </w:rPr>
        <w:t>2015</w:t>
      </w:r>
      <w:r w:rsidRPr="00D65AFD">
        <w:rPr>
          <w:rFonts w:ascii="宋体" w:eastAsia="宋体" w:hAnsi="宋体" w:cs="Times New Roman" w:hint="eastAsia"/>
          <w:sz w:val="28"/>
          <w:szCs w:val="28"/>
        </w:rPr>
        <w:t>年</w:t>
      </w:r>
      <w:r>
        <w:rPr>
          <w:rFonts w:ascii="宋体" w:eastAsia="宋体" w:hAnsi="宋体" w:cs="Times New Roman" w:hint="eastAsia"/>
          <w:sz w:val="28"/>
          <w:szCs w:val="28"/>
        </w:rPr>
        <w:t>财政拨款</w:t>
      </w:r>
      <w:r w:rsidRPr="00D65AFD">
        <w:rPr>
          <w:rFonts w:ascii="宋体" w:eastAsia="宋体" w:hAnsi="宋体" w:cs="Times New Roman" w:hint="eastAsia"/>
          <w:sz w:val="28"/>
          <w:szCs w:val="28"/>
        </w:rPr>
        <w:t>支出3731.66万元，</w:t>
      </w:r>
      <w:r>
        <w:rPr>
          <w:rFonts w:ascii="宋体" w:eastAsia="宋体" w:hAnsi="宋体" w:cs="Times New Roman" w:hint="eastAsia"/>
          <w:sz w:val="28"/>
          <w:szCs w:val="28"/>
        </w:rPr>
        <w:t>比2014</w:t>
      </w:r>
      <w:r w:rsidRPr="00D65AFD">
        <w:rPr>
          <w:rFonts w:ascii="宋体" w:eastAsia="宋体" w:hAnsi="宋体" w:cs="Times New Roman" w:hint="eastAsia"/>
          <w:sz w:val="28"/>
          <w:szCs w:val="28"/>
        </w:rPr>
        <w:t>年减少221.21万元</w:t>
      </w:r>
      <w:r w:rsidR="001010D7">
        <w:rPr>
          <w:rFonts w:ascii="宋体" w:eastAsia="宋体" w:hAnsi="宋体" w:cs="Times New Roman" w:hint="eastAsia"/>
          <w:sz w:val="28"/>
          <w:szCs w:val="28"/>
        </w:rPr>
        <w:t>。</w:t>
      </w:r>
    </w:p>
    <w:p w:rsidR="00F77BD2" w:rsidRPr="00715C6F" w:rsidRDefault="00B2563B" w:rsidP="00715C6F">
      <w:pPr>
        <w:ind w:firstLineChars="200" w:firstLine="562"/>
        <w:jc w:val="left"/>
        <w:rPr>
          <w:rFonts w:ascii="仿宋_GB2312"/>
          <w:b/>
          <w:sz w:val="28"/>
          <w:szCs w:val="28"/>
        </w:rPr>
      </w:pPr>
      <w:r>
        <w:rPr>
          <w:rFonts w:ascii="仿宋_GB2312" w:hint="eastAsia"/>
          <w:b/>
          <w:sz w:val="28"/>
          <w:szCs w:val="28"/>
        </w:rPr>
        <w:t>五</w:t>
      </w:r>
      <w:r w:rsidR="00F77BD2" w:rsidRPr="00715C6F">
        <w:rPr>
          <w:rFonts w:ascii="仿宋_GB2312" w:hint="eastAsia"/>
          <w:b/>
          <w:sz w:val="28"/>
          <w:szCs w:val="28"/>
        </w:rPr>
        <w:t>、</w:t>
      </w:r>
      <w:r w:rsidR="00DC277E">
        <w:rPr>
          <w:rFonts w:ascii="仿宋_GB2312" w:hint="eastAsia"/>
          <w:b/>
          <w:sz w:val="28"/>
          <w:szCs w:val="28"/>
        </w:rPr>
        <w:t>一般公共预算拨款</w:t>
      </w:r>
      <w:r w:rsidR="00E40FCE" w:rsidRPr="00715C6F">
        <w:rPr>
          <w:rFonts w:ascii="仿宋_GB2312" w:hint="eastAsia"/>
          <w:b/>
          <w:sz w:val="28"/>
          <w:szCs w:val="28"/>
        </w:rPr>
        <w:t xml:space="preserve"> </w:t>
      </w:r>
      <w:r w:rsidR="00F77BD2" w:rsidRPr="00715C6F">
        <w:rPr>
          <w:rFonts w:ascii="仿宋_GB2312" w:hint="eastAsia"/>
          <w:b/>
          <w:sz w:val="28"/>
          <w:szCs w:val="28"/>
        </w:rPr>
        <w:t>“三公”经费支出决算情况说明</w:t>
      </w:r>
    </w:p>
    <w:p w:rsidR="001F122F" w:rsidRDefault="003D0B54" w:rsidP="0050089A">
      <w:pPr>
        <w:ind w:firstLineChars="200" w:firstLine="560"/>
        <w:jc w:val="left"/>
        <w:rPr>
          <w:rFonts w:asciiTheme="minorEastAsia" w:hAnsiTheme="minorEastAsia"/>
          <w:sz w:val="28"/>
          <w:szCs w:val="28"/>
        </w:rPr>
      </w:pPr>
      <w:r>
        <w:rPr>
          <w:rFonts w:asciiTheme="minorEastAsia" w:hAnsiTheme="minorEastAsia" w:hint="eastAsia"/>
          <w:sz w:val="28"/>
          <w:szCs w:val="28"/>
        </w:rPr>
        <w:t>2015</w:t>
      </w:r>
      <w:r w:rsidR="0050089A" w:rsidRPr="0050089A">
        <w:rPr>
          <w:rFonts w:ascii="宋体" w:eastAsia="宋体" w:hAnsi="宋体" w:cs="Times New Roman" w:hint="eastAsia"/>
          <w:sz w:val="28"/>
          <w:szCs w:val="28"/>
        </w:rPr>
        <w:t>年</w:t>
      </w:r>
      <w:r w:rsidR="00960DA6">
        <w:rPr>
          <w:rFonts w:asciiTheme="minorEastAsia" w:hAnsiTheme="minorEastAsia" w:hint="eastAsia"/>
          <w:sz w:val="28"/>
          <w:szCs w:val="28"/>
        </w:rPr>
        <w:t>“</w:t>
      </w:r>
      <w:r w:rsidR="0050089A" w:rsidRPr="0050089A">
        <w:rPr>
          <w:rFonts w:ascii="宋体" w:eastAsia="宋体" w:hAnsi="宋体" w:cs="Times New Roman" w:hint="eastAsia"/>
          <w:sz w:val="28"/>
          <w:szCs w:val="28"/>
        </w:rPr>
        <w:t>三公</w:t>
      </w:r>
      <w:r w:rsidR="00960DA6">
        <w:rPr>
          <w:rFonts w:asciiTheme="minorEastAsia" w:hAnsiTheme="minorEastAsia" w:hint="eastAsia"/>
          <w:sz w:val="28"/>
          <w:szCs w:val="28"/>
        </w:rPr>
        <w:t>”</w:t>
      </w:r>
      <w:r w:rsidR="0050089A" w:rsidRPr="0050089A">
        <w:rPr>
          <w:rFonts w:ascii="宋体" w:eastAsia="宋体" w:hAnsi="宋体" w:cs="Times New Roman" w:hint="eastAsia"/>
          <w:sz w:val="28"/>
          <w:szCs w:val="28"/>
        </w:rPr>
        <w:t>经费预算支出335.5万元，决算支出211.66万元，减少123.84万元</w:t>
      </w:r>
      <w:r w:rsidR="00B1118C">
        <w:rPr>
          <w:rFonts w:asciiTheme="minorEastAsia" w:hAnsiTheme="minorEastAsia" w:hint="eastAsia"/>
          <w:sz w:val="28"/>
          <w:szCs w:val="28"/>
        </w:rPr>
        <w:t>，</w:t>
      </w:r>
      <w:r w:rsidR="000C3AD0">
        <w:rPr>
          <w:rFonts w:asciiTheme="minorEastAsia" w:hAnsiTheme="minorEastAsia" w:hint="eastAsia"/>
          <w:sz w:val="28"/>
          <w:szCs w:val="28"/>
        </w:rPr>
        <w:t>比</w:t>
      </w:r>
      <w:r w:rsidR="00B1118C">
        <w:rPr>
          <w:rFonts w:asciiTheme="minorEastAsia" w:hAnsiTheme="minorEastAsia" w:hint="eastAsia"/>
          <w:sz w:val="28"/>
          <w:szCs w:val="28"/>
        </w:rPr>
        <w:t>2014年减少189.89万元</w:t>
      </w:r>
      <w:r>
        <w:rPr>
          <w:rFonts w:asciiTheme="minorEastAsia" w:hAnsiTheme="minorEastAsia" w:hint="eastAsia"/>
          <w:sz w:val="28"/>
          <w:szCs w:val="28"/>
        </w:rPr>
        <w:t>。</w:t>
      </w:r>
      <w:r w:rsidR="000426B0">
        <w:rPr>
          <w:rFonts w:asciiTheme="minorEastAsia" w:hAnsiTheme="minorEastAsia" w:hint="eastAsia"/>
          <w:sz w:val="28"/>
          <w:szCs w:val="28"/>
        </w:rPr>
        <w:t>减少原因主要</w:t>
      </w:r>
      <w:r w:rsidR="000426B0">
        <w:rPr>
          <w:rFonts w:asciiTheme="minorEastAsia" w:hAnsiTheme="minorEastAsia" w:hint="eastAsia"/>
          <w:sz w:val="28"/>
          <w:szCs w:val="28"/>
        </w:rPr>
        <w:lastRenderedPageBreak/>
        <w:t>为支队按照党委政府和上级财政部门要求，</w:t>
      </w:r>
      <w:r w:rsidR="00ED7D30">
        <w:rPr>
          <w:rFonts w:asciiTheme="minorEastAsia" w:hAnsiTheme="minorEastAsia" w:hint="eastAsia"/>
          <w:sz w:val="28"/>
          <w:szCs w:val="28"/>
        </w:rPr>
        <w:t>严格</w:t>
      </w:r>
      <w:r w:rsidR="00B46D77">
        <w:rPr>
          <w:rFonts w:asciiTheme="minorEastAsia" w:hAnsiTheme="minorEastAsia" w:hint="eastAsia"/>
          <w:sz w:val="28"/>
          <w:szCs w:val="28"/>
        </w:rPr>
        <w:t>控制</w:t>
      </w:r>
      <w:r w:rsidR="00ED7D30">
        <w:rPr>
          <w:rFonts w:asciiTheme="minorEastAsia" w:hAnsiTheme="minorEastAsia" w:hint="eastAsia"/>
          <w:sz w:val="28"/>
          <w:szCs w:val="28"/>
        </w:rPr>
        <w:t>“三公”经费开支，</w:t>
      </w:r>
      <w:r w:rsidR="00590085">
        <w:rPr>
          <w:rFonts w:asciiTheme="minorEastAsia" w:hAnsiTheme="minorEastAsia" w:hint="eastAsia"/>
          <w:sz w:val="28"/>
          <w:szCs w:val="28"/>
        </w:rPr>
        <w:t>大幅</w:t>
      </w:r>
      <w:r w:rsidR="00005B5F">
        <w:rPr>
          <w:rFonts w:asciiTheme="minorEastAsia" w:hAnsiTheme="minorEastAsia" w:hint="eastAsia"/>
          <w:sz w:val="28"/>
          <w:szCs w:val="28"/>
        </w:rPr>
        <w:t>压缩</w:t>
      </w:r>
      <w:r w:rsidR="00102B4B">
        <w:rPr>
          <w:rFonts w:asciiTheme="minorEastAsia" w:hAnsiTheme="minorEastAsia" w:hint="eastAsia"/>
          <w:sz w:val="28"/>
          <w:szCs w:val="28"/>
        </w:rPr>
        <w:t>了</w:t>
      </w:r>
      <w:r w:rsidR="00005B5F">
        <w:rPr>
          <w:rFonts w:asciiTheme="minorEastAsia" w:hAnsiTheme="minorEastAsia" w:hint="eastAsia"/>
          <w:sz w:val="28"/>
          <w:szCs w:val="28"/>
        </w:rPr>
        <w:t>公务用车运行维护费</w:t>
      </w:r>
      <w:r w:rsidR="00CB3D64">
        <w:rPr>
          <w:rFonts w:asciiTheme="minorEastAsia" w:hAnsiTheme="minorEastAsia" w:hint="eastAsia"/>
          <w:sz w:val="28"/>
          <w:szCs w:val="28"/>
        </w:rPr>
        <w:t>开支。</w:t>
      </w:r>
    </w:p>
    <w:p w:rsidR="00470C19" w:rsidRDefault="000C627F" w:rsidP="0050089A">
      <w:pPr>
        <w:ind w:firstLineChars="200" w:firstLine="560"/>
        <w:jc w:val="left"/>
        <w:rPr>
          <w:rFonts w:asciiTheme="minorEastAsia" w:hAnsiTheme="minorEastAsia"/>
          <w:sz w:val="28"/>
          <w:szCs w:val="28"/>
        </w:rPr>
      </w:pPr>
      <w:r>
        <w:rPr>
          <w:rFonts w:asciiTheme="minorEastAsia" w:hAnsiTheme="minorEastAsia" w:hint="eastAsia"/>
          <w:sz w:val="28"/>
          <w:szCs w:val="28"/>
        </w:rPr>
        <w:t>2015年，支队购置2辆全</w:t>
      </w:r>
      <w:proofErr w:type="gramStart"/>
      <w:r>
        <w:rPr>
          <w:rFonts w:asciiTheme="minorEastAsia" w:hAnsiTheme="minorEastAsia" w:hint="eastAsia"/>
          <w:sz w:val="28"/>
          <w:szCs w:val="28"/>
        </w:rPr>
        <w:t>顺运警车</w:t>
      </w:r>
      <w:proofErr w:type="gramEnd"/>
      <w:r>
        <w:rPr>
          <w:rFonts w:asciiTheme="minorEastAsia" w:hAnsiTheme="minorEastAsia" w:hint="eastAsia"/>
          <w:sz w:val="28"/>
          <w:szCs w:val="28"/>
        </w:rPr>
        <w:t>，车辆保有量61部；</w:t>
      </w:r>
      <w:r w:rsidR="00C53713">
        <w:rPr>
          <w:rFonts w:asciiTheme="minorEastAsia" w:hAnsiTheme="minorEastAsia" w:hint="eastAsia"/>
          <w:sz w:val="28"/>
          <w:szCs w:val="28"/>
        </w:rPr>
        <w:t>公务接待</w:t>
      </w:r>
      <w:r w:rsidR="002A67E7">
        <w:rPr>
          <w:rFonts w:asciiTheme="minorEastAsia" w:hAnsiTheme="minorEastAsia" w:hint="eastAsia"/>
          <w:sz w:val="28"/>
          <w:szCs w:val="28"/>
        </w:rPr>
        <w:t>1批5人</w:t>
      </w:r>
      <w:r w:rsidR="00E50E4B">
        <w:rPr>
          <w:rFonts w:asciiTheme="minorEastAsia" w:hAnsiTheme="minorEastAsia" w:hint="eastAsia"/>
          <w:sz w:val="28"/>
          <w:szCs w:val="28"/>
        </w:rPr>
        <w:t>。</w:t>
      </w:r>
    </w:p>
    <w:p w:rsidR="00470C19" w:rsidRPr="00B427EC" w:rsidRDefault="00B2563B" w:rsidP="00B427EC">
      <w:pPr>
        <w:ind w:firstLineChars="200" w:firstLine="562"/>
        <w:jc w:val="left"/>
        <w:rPr>
          <w:rFonts w:asciiTheme="minorEastAsia" w:hAnsiTheme="minorEastAsia"/>
          <w:b/>
          <w:sz w:val="28"/>
          <w:szCs w:val="28"/>
        </w:rPr>
      </w:pPr>
      <w:r>
        <w:rPr>
          <w:rFonts w:asciiTheme="minorEastAsia" w:hAnsiTheme="minorEastAsia" w:hint="eastAsia"/>
          <w:b/>
          <w:sz w:val="28"/>
          <w:szCs w:val="28"/>
        </w:rPr>
        <w:t>六</w:t>
      </w:r>
      <w:r w:rsidR="00B427EC" w:rsidRPr="00B427EC">
        <w:rPr>
          <w:rFonts w:asciiTheme="minorEastAsia" w:hAnsiTheme="minorEastAsia" w:hint="eastAsia"/>
          <w:b/>
          <w:sz w:val="28"/>
          <w:szCs w:val="28"/>
        </w:rPr>
        <w:t>、</w:t>
      </w:r>
      <w:r w:rsidR="00B427EC" w:rsidRPr="00B427EC">
        <w:rPr>
          <w:rFonts w:ascii="仿宋_GB2312" w:hint="eastAsia"/>
          <w:b/>
          <w:sz w:val="28"/>
          <w:szCs w:val="28"/>
        </w:rPr>
        <w:t>机关运行</w:t>
      </w:r>
      <w:r w:rsidR="00A44861">
        <w:rPr>
          <w:rFonts w:ascii="仿宋_GB2312" w:hint="eastAsia"/>
          <w:b/>
          <w:sz w:val="28"/>
          <w:szCs w:val="28"/>
        </w:rPr>
        <w:t>经费</w:t>
      </w:r>
      <w:r w:rsidR="00BD48E8">
        <w:rPr>
          <w:rFonts w:ascii="仿宋_GB2312" w:hint="eastAsia"/>
          <w:b/>
          <w:sz w:val="28"/>
          <w:szCs w:val="28"/>
        </w:rPr>
        <w:t>支出情况</w:t>
      </w:r>
      <w:r w:rsidR="00B427EC" w:rsidRPr="00B427EC">
        <w:rPr>
          <w:rFonts w:ascii="仿宋_GB2312" w:hint="eastAsia"/>
          <w:b/>
          <w:sz w:val="28"/>
          <w:szCs w:val="28"/>
        </w:rPr>
        <w:t>说明</w:t>
      </w:r>
    </w:p>
    <w:p w:rsidR="00715C6F" w:rsidRPr="00E40FCE" w:rsidRDefault="00B427EC" w:rsidP="00E40FCE">
      <w:pPr>
        <w:ind w:firstLineChars="200" w:firstLine="560"/>
        <w:jc w:val="left"/>
        <w:rPr>
          <w:rFonts w:asciiTheme="minorEastAsia" w:hAnsiTheme="minorEastAsia"/>
          <w:sz w:val="28"/>
          <w:szCs w:val="28"/>
        </w:rPr>
      </w:pPr>
      <w:r w:rsidRPr="00E40FCE">
        <w:rPr>
          <w:rFonts w:asciiTheme="minorEastAsia" w:hAnsiTheme="minorEastAsia" w:hint="eastAsia"/>
          <w:sz w:val="28"/>
          <w:szCs w:val="28"/>
        </w:rPr>
        <w:t>2015年</w:t>
      </w:r>
      <w:r w:rsidR="001C18D2">
        <w:rPr>
          <w:rFonts w:asciiTheme="minorEastAsia" w:hAnsiTheme="minorEastAsia" w:hint="eastAsia"/>
          <w:sz w:val="28"/>
          <w:szCs w:val="28"/>
        </w:rPr>
        <w:t>特警支队</w:t>
      </w:r>
      <w:r w:rsidRPr="00E40FCE">
        <w:rPr>
          <w:rFonts w:asciiTheme="minorEastAsia" w:hAnsiTheme="minorEastAsia" w:hint="eastAsia"/>
          <w:sz w:val="28"/>
          <w:szCs w:val="28"/>
        </w:rPr>
        <w:t>机关运行经费支出</w:t>
      </w:r>
      <w:r w:rsidR="00DC282E">
        <w:rPr>
          <w:rFonts w:asciiTheme="minorEastAsia" w:hAnsiTheme="minorEastAsia" w:hint="eastAsia"/>
          <w:sz w:val="28"/>
          <w:szCs w:val="28"/>
        </w:rPr>
        <w:t>602.65</w:t>
      </w:r>
      <w:r w:rsidRPr="00E40FCE">
        <w:rPr>
          <w:rFonts w:asciiTheme="minorEastAsia" w:hAnsiTheme="minorEastAsia" w:hint="eastAsia"/>
          <w:sz w:val="28"/>
          <w:szCs w:val="28"/>
        </w:rPr>
        <w:t>万元，比2014年增加</w:t>
      </w:r>
      <w:r w:rsidR="00513B05">
        <w:rPr>
          <w:rFonts w:asciiTheme="minorEastAsia" w:hAnsiTheme="minorEastAsia" w:hint="eastAsia"/>
          <w:sz w:val="28"/>
          <w:szCs w:val="28"/>
        </w:rPr>
        <w:t>25.97</w:t>
      </w:r>
      <w:r w:rsidRPr="00E40FCE">
        <w:rPr>
          <w:rFonts w:asciiTheme="minorEastAsia" w:hAnsiTheme="minorEastAsia" w:hint="eastAsia"/>
          <w:sz w:val="28"/>
          <w:szCs w:val="28"/>
        </w:rPr>
        <w:t>万元，增长</w:t>
      </w:r>
      <w:r w:rsidR="00513B05">
        <w:rPr>
          <w:rFonts w:asciiTheme="minorEastAsia" w:hAnsiTheme="minorEastAsia" w:hint="eastAsia"/>
          <w:sz w:val="28"/>
          <w:szCs w:val="28"/>
        </w:rPr>
        <w:t>4.5</w:t>
      </w:r>
      <w:r w:rsidRPr="00E40FCE">
        <w:rPr>
          <w:rFonts w:asciiTheme="minorEastAsia" w:hAnsiTheme="minorEastAsia" w:hint="eastAsia"/>
          <w:sz w:val="28"/>
          <w:szCs w:val="28"/>
        </w:rPr>
        <w:t>%。主要原因是</w:t>
      </w:r>
      <w:r w:rsidR="008B54F1">
        <w:rPr>
          <w:rFonts w:asciiTheme="minorEastAsia" w:hAnsiTheme="minorEastAsia" w:hint="eastAsia"/>
          <w:sz w:val="28"/>
          <w:szCs w:val="28"/>
        </w:rPr>
        <w:t>市财政局对日常公用经费预算定额标准进行了调整</w:t>
      </w:r>
      <w:r w:rsidRPr="00E40FCE">
        <w:rPr>
          <w:rFonts w:asciiTheme="minorEastAsia" w:hAnsiTheme="minorEastAsia" w:hint="eastAsia"/>
          <w:sz w:val="28"/>
          <w:szCs w:val="28"/>
        </w:rPr>
        <w:t>。</w:t>
      </w:r>
    </w:p>
    <w:p w:rsidR="00715C6F" w:rsidRPr="00E40FCE" w:rsidRDefault="002674A7" w:rsidP="00E40FCE">
      <w:pPr>
        <w:ind w:firstLineChars="200" w:firstLine="562"/>
        <w:jc w:val="left"/>
        <w:rPr>
          <w:rFonts w:asciiTheme="minorEastAsia" w:hAnsiTheme="minorEastAsia"/>
          <w:b/>
          <w:sz w:val="28"/>
          <w:szCs w:val="28"/>
        </w:rPr>
      </w:pPr>
      <w:r>
        <w:rPr>
          <w:rFonts w:asciiTheme="minorEastAsia" w:hAnsiTheme="minorEastAsia" w:hint="eastAsia"/>
          <w:b/>
          <w:sz w:val="28"/>
          <w:szCs w:val="28"/>
        </w:rPr>
        <w:t>七</w:t>
      </w:r>
      <w:r w:rsidR="00BD48E8" w:rsidRPr="00E40FCE">
        <w:rPr>
          <w:rFonts w:asciiTheme="minorEastAsia" w:hAnsiTheme="minorEastAsia" w:hint="eastAsia"/>
          <w:b/>
          <w:sz w:val="28"/>
          <w:szCs w:val="28"/>
        </w:rPr>
        <w:t>、政府采购情况说明</w:t>
      </w:r>
    </w:p>
    <w:p w:rsidR="00715C6F" w:rsidRPr="00E40FCE" w:rsidRDefault="00E40FCE" w:rsidP="00E40FCE">
      <w:pPr>
        <w:ind w:firstLineChars="200" w:firstLine="560"/>
        <w:jc w:val="left"/>
        <w:rPr>
          <w:rFonts w:asciiTheme="minorEastAsia" w:hAnsiTheme="minorEastAsia"/>
          <w:sz w:val="28"/>
          <w:szCs w:val="28"/>
        </w:rPr>
      </w:pPr>
      <w:r w:rsidRPr="00E40FCE">
        <w:rPr>
          <w:rFonts w:asciiTheme="minorEastAsia" w:hAnsiTheme="minorEastAsia" w:hint="eastAsia"/>
          <w:sz w:val="28"/>
          <w:szCs w:val="28"/>
        </w:rPr>
        <w:t>2015年本部门政府采购支出总额</w:t>
      </w:r>
      <w:r w:rsidR="007D161B">
        <w:rPr>
          <w:rFonts w:asciiTheme="minorEastAsia" w:hAnsiTheme="minorEastAsia" w:hint="eastAsia"/>
          <w:sz w:val="28"/>
          <w:szCs w:val="28"/>
        </w:rPr>
        <w:t>249.74</w:t>
      </w:r>
      <w:r w:rsidRPr="00E40FCE">
        <w:rPr>
          <w:rFonts w:asciiTheme="minorEastAsia" w:hAnsiTheme="minorEastAsia" w:hint="eastAsia"/>
          <w:sz w:val="28"/>
          <w:szCs w:val="28"/>
        </w:rPr>
        <w:t>万元，其中：政府采购货物支出</w:t>
      </w:r>
      <w:r w:rsidR="007D161B">
        <w:rPr>
          <w:rFonts w:asciiTheme="minorEastAsia" w:hAnsiTheme="minorEastAsia" w:hint="eastAsia"/>
          <w:sz w:val="28"/>
          <w:szCs w:val="28"/>
        </w:rPr>
        <w:t>225.95</w:t>
      </w:r>
      <w:r w:rsidRPr="00E40FCE">
        <w:rPr>
          <w:rFonts w:asciiTheme="minorEastAsia" w:hAnsiTheme="minorEastAsia" w:hint="eastAsia"/>
          <w:sz w:val="28"/>
          <w:szCs w:val="28"/>
        </w:rPr>
        <w:t>万元、政府采购工程支出</w:t>
      </w:r>
      <w:r w:rsidR="007D161B">
        <w:rPr>
          <w:rFonts w:asciiTheme="minorEastAsia" w:hAnsiTheme="minorEastAsia" w:hint="eastAsia"/>
          <w:sz w:val="28"/>
          <w:szCs w:val="28"/>
        </w:rPr>
        <w:t>23.97</w:t>
      </w:r>
      <w:r w:rsidRPr="00E40FCE">
        <w:rPr>
          <w:rFonts w:asciiTheme="minorEastAsia" w:hAnsiTheme="minorEastAsia" w:hint="eastAsia"/>
          <w:sz w:val="28"/>
          <w:szCs w:val="28"/>
        </w:rPr>
        <w:t>万元。</w:t>
      </w:r>
    </w:p>
    <w:p w:rsidR="00F6695F" w:rsidRPr="00F6695F" w:rsidRDefault="00F6695F" w:rsidP="003F6262">
      <w:pPr>
        <w:ind w:firstLineChars="200" w:firstLine="560"/>
        <w:jc w:val="left"/>
        <w:rPr>
          <w:rFonts w:asciiTheme="minorEastAsia" w:hAnsiTheme="minorEastAsia"/>
          <w:b/>
          <w:sz w:val="28"/>
          <w:szCs w:val="28"/>
        </w:rPr>
      </w:pPr>
      <w:r w:rsidRPr="003F6262">
        <w:rPr>
          <w:rFonts w:asciiTheme="minorEastAsia" w:hAnsiTheme="minorEastAsia" w:hint="eastAsia"/>
          <w:sz w:val="28"/>
          <w:szCs w:val="28"/>
        </w:rPr>
        <w:t>国有资产占用情况</w:t>
      </w:r>
      <w:r w:rsidR="003F6262" w:rsidRPr="003F6262">
        <w:rPr>
          <w:rFonts w:asciiTheme="minorEastAsia" w:hAnsiTheme="minorEastAsia" w:hint="eastAsia"/>
          <w:sz w:val="28"/>
          <w:szCs w:val="28"/>
        </w:rPr>
        <w:t>：</w:t>
      </w:r>
      <w:r w:rsidRPr="00F6695F">
        <w:rPr>
          <w:rFonts w:asciiTheme="minorEastAsia" w:hAnsiTheme="minorEastAsia" w:hint="eastAsia"/>
          <w:sz w:val="28"/>
          <w:szCs w:val="28"/>
        </w:rPr>
        <w:t>截至2015年12月31日，</w:t>
      </w:r>
      <w:r w:rsidR="00F059C0">
        <w:rPr>
          <w:rFonts w:asciiTheme="minorEastAsia" w:hAnsiTheme="minorEastAsia" w:hint="eastAsia"/>
          <w:sz w:val="28"/>
          <w:szCs w:val="28"/>
        </w:rPr>
        <w:t>特警支队</w:t>
      </w:r>
      <w:r w:rsidRPr="00F6695F">
        <w:rPr>
          <w:rFonts w:asciiTheme="minorEastAsia" w:hAnsiTheme="minorEastAsia" w:hint="eastAsia"/>
          <w:sz w:val="28"/>
          <w:szCs w:val="28"/>
        </w:rPr>
        <w:t>共有车辆</w:t>
      </w:r>
      <w:r w:rsidR="00F059C0">
        <w:rPr>
          <w:rFonts w:asciiTheme="minorEastAsia" w:hAnsiTheme="minorEastAsia" w:hint="eastAsia"/>
          <w:sz w:val="28"/>
          <w:szCs w:val="28"/>
        </w:rPr>
        <w:t>61</w:t>
      </w:r>
      <w:r w:rsidRPr="00F6695F">
        <w:rPr>
          <w:rFonts w:asciiTheme="minorEastAsia" w:hAnsiTheme="minorEastAsia" w:hint="eastAsia"/>
          <w:sz w:val="28"/>
          <w:szCs w:val="28"/>
        </w:rPr>
        <w:t>辆，其中，一般执法执勤用车</w:t>
      </w:r>
      <w:r w:rsidR="00F059C0">
        <w:rPr>
          <w:rFonts w:asciiTheme="minorEastAsia" w:hAnsiTheme="minorEastAsia" w:hint="eastAsia"/>
          <w:sz w:val="28"/>
          <w:szCs w:val="28"/>
        </w:rPr>
        <w:t>34</w:t>
      </w:r>
      <w:r w:rsidRPr="00F6695F">
        <w:rPr>
          <w:rFonts w:asciiTheme="minorEastAsia" w:hAnsiTheme="minorEastAsia" w:hint="eastAsia"/>
          <w:sz w:val="28"/>
          <w:szCs w:val="28"/>
        </w:rPr>
        <w:t>辆、特种专业技术用车</w:t>
      </w:r>
      <w:r w:rsidR="00F059C0">
        <w:rPr>
          <w:rFonts w:asciiTheme="minorEastAsia" w:hAnsiTheme="minorEastAsia" w:hint="eastAsia"/>
          <w:sz w:val="28"/>
          <w:szCs w:val="28"/>
        </w:rPr>
        <w:t>25</w:t>
      </w:r>
      <w:r w:rsidRPr="00F6695F">
        <w:rPr>
          <w:rFonts w:asciiTheme="minorEastAsia" w:hAnsiTheme="minorEastAsia" w:hint="eastAsia"/>
          <w:sz w:val="28"/>
          <w:szCs w:val="28"/>
        </w:rPr>
        <w:t>辆、其他用车</w:t>
      </w:r>
      <w:r w:rsidR="00F059C0">
        <w:rPr>
          <w:rFonts w:asciiTheme="minorEastAsia" w:hAnsiTheme="minorEastAsia" w:hint="eastAsia"/>
          <w:sz w:val="28"/>
          <w:szCs w:val="28"/>
        </w:rPr>
        <w:t>2</w:t>
      </w:r>
      <w:r w:rsidRPr="00F6695F">
        <w:rPr>
          <w:rFonts w:asciiTheme="minorEastAsia" w:hAnsiTheme="minorEastAsia" w:hint="eastAsia"/>
          <w:sz w:val="28"/>
          <w:szCs w:val="28"/>
        </w:rPr>
        <w:t>辆，其他用车主要是</w:t>
      </w:r>
      <w:r w:rsidR="00CF4875">
        <w:rPr>
          <w:rFonts w:asciiTheme="minorEastAsia" w:hAnsiTheme="minorEastAsia" w:hint="eastAsia"/>
          <w:sz w:val="28"/>
          <w:szCs w:val="28"/>
        </w:rPr>
        <w:t>后勤保障用车</w:t>
      </w:r>
      <w:r w:rsidRPr="00F6695F">
        <w:rPr>
          <w:rFonts w:asciiTheme="minorEastAsia" w:hAnsiTheme="minorEastAsia" w:hint="eastAsia"/>
          <w:sz w:val="28"/>
          <w:szCs w:val="28"/>
        </w:rPr>
        <w:t>。</w:t>
      </w:r>
    </w:p>
    <w:p w:rsidR="00715C6F" w:rsidRPr="007D161B" w:rsidRDefault="002674A7" w:rsidP="007D161B">
      <w:pPr>
        <w:ind w:firstLineChars="200" w:firstLine="562"/>
        <w:jc w:val="left"/>
        <w:rPr>
          <w:rFonts w:ascii="仿宋_GB2312"/>
          <w:b/>
          <w:sz w:val="28"/>
          <w:szCs w:val="28"/>
        </w:rPr>
      </w:pPr>
      <w:r>
        <w:rPr>
          <w:rFonts w:ascii="仿宋_GB2312" w:hint="eastAsia"/>
          <w:b/>
          <w:sz w:val="28"/>
          <w:szCs w:val="28"/>
        </w:rPr>
        <w:t>八</w:t>
      </w:r>
      <w:r w:rsidR="007D161B" w:rsidRPr="007D161B">
        <w:rPr>
          <w:rFonts w:ascii="仿宋_GB2312" w:hint="eastAsia"/>
          <w:b/>
          <w:sz w:val="28"/>
          <w:szCs w:val="28"/>
        </w:rPr>
        <w:t>、</w:t>
      </w:r>
      <w:r w:rsidR="00CB625F">
        <w:rPr>
          <w:rFonts w:ascii="仿宋_GB2312" w:hint="eastAsia"/>
          <w:b/>
          <w:sz w:val="28"/>
          <w:szCs w:val="28"/>
        </w:rPr>
        <w:t>政府性基金预算收入决算情况说明</w:t>
      </w:r>
    </w:p>
    <w:p w:rsidR="007D161B" w:rsidRDefault="00CB625F" w:rsidP="003E1B6F">
      <w:pPr>
        <w:ind w:firstLineChars="200" w:firstLine="560"/>
        <w:jc w:val="left"/>
        <w:rPr>
          <w:rFonts w:ascii="宋体" w:eastAsia="宋体" w:hAnsi="宋体" w:cs="Times New Roman" w:hint="eastAsia"/>
          <w:sz w:val="28"/>
          <w:szCs w:val="28"/>
        </w:rPr>
      </w:pPr>
      <w:r>
        <w:rPr>
          <w:rFonts w:ascii="宋体" w:eastAsia="宋体" w:hAnsi="宋体" w:cs="Times New Roman" w:hint="eastAsia"/>
          <w:sz w:val="28"/>
          <w:szCs w:val="28"/>
        </w:rPr>
        <w:t>无</w:t>
      </w:r>
    </w:p>
    <w:p w:rsidR="00CB625F" w:rsidRPr="00CB625F" w:rsidRDefault="00CB625F" w:rsidP="00CB625F">
      <w:pPr>
        <w:ind w:firstLineChars="200" w:firstLine="562"/>
        <w:jc w:val="left"/>
        <w:rPr>
          <w:rFonts w:ascii="宋体" w:eastAsia="宋体" w:hAnsi="宋体" w:cs="Times New Roman" w:hint="eastAsia"/>
          <w:b/>
          <w:sz w:val="28"/>
          <w:szCs w:val="28"/>
        </w:rPr>
      </w:pPr>
      <w:r w:rsidRPr="00CB625F">
        <w:rPr>
          <w:rFonts w:ascii="宋体" w:eastAsia="宋体" w:hAnsi="宋体" w:cs="Times New Roman" w:hint="eastAsia"/>
          <w:b/>
          <w:sz w:val="28"/>
          <w:szCs w:val="28"/>
        </w:rPr>
        <w:t>九、政府性基金预算收入支出决算情况说明</w:t>
      </w:r>
    </w:p>
    <w:p w:rsidR="00CB625F" w:rsidRPr="00CB625F" w:rsidRDefault="00CB625F" w:rsidP="003E1B6F">
      <w:pPr>
        <w:ind w:firstLineChars="200" w:firstLine="560"/>
        <w:jc w:val="left"/>
        <w:rPr>
          <w:rFonts w:asciiTheme="minorEastAsia" w:hAnsiTheme="minorEastAsia"/>
          <w:sz w:val="28"/>
          <w:szCs w:val="28"/>
        </w:rPr>
      </w:pPr>
      <w:r>
        <w:rPr>
          <w:rFonts w:asciiTheme="minorEastAsia" w:hAnsiTheme="minorEastAsia" w:hint="eastAsia"/>
          <w:sz w:val="28"/>
          <w:szCs w:val="28"/>
        </w:rPr>
        <w:t>无</w:t>
      </w:r>
    </w:p>
    <w:p w:rsidR="00A11EE0" w:rsidRPr="002674A7" w:rsidRDefault="002674A7" w:rsidP="00F77BD2">
      <w:pPr>
        <w:jc w:val="left"/>
        <w:rPr>
          <w:rFonts w:asciiTheme="minorEastAsia" w:hAnsiTheme="minorEastAsia"/>
          <w:b/>
          <w:sz w:val="28"/>
          <w:szCs w:val="28"/>
        </w:rPr>
      </w:pPr>
      <w:r>
        <w:rPr>
          <w:rFonts w:asciiTheme="minorEastAsia" w:hAnsiTheme="minorEastAsia" w:hint="eastAsia"/>
          <w:sz w:val="28"/>
          <w:szCs w:val="28"/>
        </w:rPr>
        <w:t xml:space="preserve">    </w:t>
      </w:r>
      <w:r w:rsidR="00CB625F">
        <w:rPr>
          <w:rFonts w:asciiTheme="minorEastAsia" w:hAnsiTheme="minorEastAsia" w:hint="eastAsia"/>
          <w:b/>
          <w:sz w:val="28"/>
          <w:szCs w:val="28"/>
        </w:rPr>
        <w:t>十</w:t>
      </w:r>
      <w:r w:rsidRPr="002674A7">
        <w:rPr>
          <w:rFonts w:asciiTheme="minorEastAsia" w:hAnsiTheme="minorEastAsia" w:hint="eastAsia"/>
          <w:b/>
          <w:sz w:val="28"/>
          <w:szCs w:val="28"/>
        </w:rPr>
        <w:t>、其他重要事项情况说明</w:t>
      </w:r>
    </w:p>
    <w:p w:rsidR="002674A7" w:rsidRDefault="0031170B" w:rsidP="00F77BD2">
      <w:pPr>
        <w:jc w:val="left"/>
        <w:rPr>
          <w:rFonts w:asciiTheme="minorEastAsia" w:hAnsiTheme="minorEastAsia"/>
          <w:sz w:val="28"/>
          <w:szCs w:val="28"/>
        </w:rPr>
      </w:pPr>
      <w:r>
        <w:rPr>
          <w:rFonts w:asciiTheme="minorEastAsia" w:hAnsiTheme="minorEastAsia" w:hint="eastAsia"/>
          <w:sz w:val="28"/>
          <w:szCs w:val="28"/>
        </w:rPr>
        <w:t xml:space="preserve">    无</w:t>
      </w:r>
    </w:p>
    <w:p w:rsidR="002674A7" w:rsidRDefault="002674A7" w:rsidP="00F77BD2">
      <w:pPr>
        <w:jc w:val="left"/>
        <w:rPr>
          <w:rFonts w:asciiTheme="minorEastAsia" w:hAnsiTheme="minorEastAsia"/>
          <w:sz w:val="28"/>
          <w:szCs w:val="28"/>
        </w:rPr>
      </w:pPr>
    </w:p>
    <w:p w:rsidR="00E92827" w:rsidRDefault="00E92827" w:rsidP="00E92827">
      <w:pPr>
        <w:spacing w:line="600" w:lineRule="exact"/>
        <w:jc w:val="center"/>
        <w:rPr>
          <w:rFonts w:ascii="黑体" w:eastAsia="黑体" w:hAnsi="黑体" w:cs="黑体"/>
          <w:sz w:val="32"/>
          <w:szCs w:val="32"/>
        </w:rPr>
      </w:pPr>
      <w:r>
        <w:rPr>
          <w:rFonts w:ascii="黑体" w:eastAsia="黑体" w:hAnsi="黑体" w:cs="黑体" w:hint="eastAsia"/>
          <w:sz w:val="32"/>
          <w:szCs w:val="32"/>
        </w:rPr>
        <w:t>第四部分  名词解释</w:t>
      </w:r>
    </w:p>
    <w:p w:rsidR="002674A7" w:rsidRDefault="002674A7" w:rsidP="00F77BD2">
      <w:pPr>
        <w:jc w:val="left"/>
        <w:rPr>
          <w:rFonts w:asciiTheme="minorEastAsia" w:hAnsiTheme="minorEastAsia"/>
          <w:sz w:val="28"/>
          <w:szCs w:val="28"/>
        </w:rPr>
      </w:pPr>
    </w:p>
    <w:p w:rsidR="004C10B0" w:rsidRPr="004C10B0" w:rsidRDefault="004C10B0" w:rsidP="004C10B0">
      <w:pPr>
        <w:ind w:firstLineChars="200" w:firstLine="560"/>
        <w:jc w:val="left"/>
        <w:rPr>
          <w:rFonts w:asciiTheme="minorEastAsia" w:hAnsiTheme="minorEastAsia"/>
          <w:sz w:val="28"/>
          <w:szCs w:val="28"/>
        </w:rPr>
      </w:pPr>
      <w:r w:rsidRPr="004C10B0">
        <w:rPr>
          <w:rFonts w:asciiTheme="minorEastAsia" w:hAnsiTheme="minorEastAsia" w:hint="eastAsia"/>
          <w:sz w:val="28"/>
          <w:szCs w:val="28"/>
        </w:rPr>
        <w:t xml:space="preserve">财政拨款收入：填列单位本年度从本级财政部门取得的财政拨款。　　　　　　　　　　　　　　　　　　　 </w:t>
      </w:r>
    </w:p>
    <w:p w:rsidR="004C10B0" w:rsidRPr="004C10B0" w:rsidRDefault="004C10B0" w:rsidP="004C10B0">
      <w:pPr>
        <w:jc w:val="left"/>
        <w:rPr>
          <w:rFonts w:asciiTheme="minorEastAsia" w:hAnsiTheme="minorEastAsia"/>
          <w:sz w:val="28"/>
          <w:szCs w:val="28"/>
        </w:rPr>
      </w:pPr>
      <w:r w:rsidRPr="004C10B0">
        <w:rPr>
          <w:rFonts w:asciiTheme="minorEastAsia" w:hAnsiTheme="minorEastAsia" w:hint="eastAsia"/>
          <w:sz w:val="28"/>
          <w:szCs w:val="28"/>
        </w:rPr>
        <w:t xml:space="preserve">　　基本支出：填列单位为保障机构正常运转、完成日常工作任务而发生的各项支出。</w:t>
      </w:r>
    </w:p>
    <w:p w:rsidR="004C10B0" w:rsidRPr="004C10B0" w:rsidRDefault="004C10B0" w:rsidP="004C10B0">
      <w:pPr>
        <w:jc w:val="left"/>
        <w:rPr>
          <w:rFonts w:asciiTheme="minorEastAsia" w:hAnsiTheme="minorEastAsia"/>
          <w:sz w:val="28"/>
          <w:szCs w:val="28"/>
        </w:rPr>
      </w:pPr>
      <w:r w:rsidRPr="004C10B0">
        <w:rPr>
          <w:rFonts w:asciiTheme="minorEastAsia" w:hAnsiTheme="minorEastAsia" w:hint="eastAsia"/>
          <w:sz w:val="28"/>
          <w:szCs w:val="28"/>
        </w:rPr>
        <w:t xml:space="preserve">　　项目支出：填列单位为完成特定的行政工作任务或事业发展目标，在基本支出之外的各项支出。</w:t>
      </w:r>
    </w:p>
    <w:p w:rsidR="004C10B0" w:rsidRPr="004C10B0" w:rsidRDefault="004C10B0" w:rsidP="004C10B0">
      <w:pPr>
        <w:jc w:val="left"/>
        <w:rPr>
          <w:rFonts w:asciiTheme="minorEastAsia" w:hAnsiTheme="minorEastAsia"/>
          <w:sz w:val="28"/>
          <w:szCs w:val="28"/>
        </w:rPr>
      </w:pPr>
      <w:r w:rsidRPr="004C10B0">
        <w:rPr>
          <w:rFonts w:asciiTheme="minorEastAsia" w:hAnsiTheme="minorEastAsia" w:hint="eastAsia"/>
          <w:sz w:val="28"/>
          <w:szCs w:val="28"/>
        </w:rPr>
        <w:t xml:space="preserve">　　“三公”经费支出口径：“三公”经费包括用于因公出国（境）费、公务用车购置及运维费和公务接待费，“三公”经费填列单位使用一般公共预算财政拨款安排的支出。</w:t>
      </w:r>
    </w:p>
    <w:p w:rsidR="002674A7" w:rsidRPr="00C732A7" w:rsidRDefault="004C10B0" w:rsidP="001977FA">
      <w:pPr>
        <w:ind w:firstLineChars="200" w:firstLine="560"/>
        <w:jc w:val="left"/>
        <w:rPr>
          <w:rFonts w:asciiTheme="minorEastAsia" w:hAnsiTheme="minorEastAsia"/>
          <w:sz w:val="28"/>
          <w:szCs w:val="28"/>
        </w:rPr>
      </w:pPr>
      <w:r w:rsidRPr="004C10B0">
        <w:rPr>
          <w:rFonts w:asciiTheme="minorEastAsia" w:hAnsiTheme="minorEastAsia" w:hint="eastAsia"/>
          <w:sz w:val="28"/>
          <w:szCs w:val="28"/>
        </w:rPr>
        <w:t>机关运行经费支出口径：“机关运行经费”填</w:t>
      </w:r>
      <w:proofErr w:type="gramStart"/>
      <w:r w:rsidRPr="004C10B0">
        <w:rPr>
          <w:rFonts w:asciiTheme="minorEastAsia" w:hAnsiTheme="minorEastAsia" w:hint="eastAsia"/>
          <w:sz w:val="28"/>
          <w:szCs w:val="28"/>
        </w:rPr>
        <w:t>列行</w:t>
      </w:r>
      <w:proofErr w:type="gramEnd"/>
      <w:r w:rsidRPr="004C10B0">
        <w:rPr>
          <w:rFonts w:asciiTheme="minorEastAsia" w:hAnsiTheme="minorEastAsia" w:hint="eastAsia"/>
          <w:sz w:val="28"/>
          <w:szCs w:val="28"/>
        </w:rPr>
        <w:t>政单位和参照公务员法管理的事业单位使用一般公共预算财政拨款安排的基本支出中的日常公用经费支出。</w:t>
      </w:r>
    </w:p>
    <w:p w:rsidR="00A11EE0" w:rsidRPr="00C732A7" w:rsidRDefault="00A11EE0" w:rsidP="00F77BD2">
      <w:pPr>
        <w:jc w:val="left"/>
        <w:rPr>
          <w:rFonts w:asciiTheme="minorEastAsia" w:hAnsiTheme="minorEastAsia"/>
          <w:sz w:val="28"/>
          <w:szCs w:val="28"/>
        </w:rPr>
      </w:pPr>
    </w:p>
    <w:p w:rsidR="00A11EE0" w:rsidRPr="00C732A7" w:rsidRDefault="00A11EE0">
      <w:pPr>
        <w:rPr>
          <w:rFonts w:asciiTheme="minorEastAsia" w:hAnsiTheme="minorEastAsia"/>
          <w:sz w:val="28"/>
          <w:szCs w:val="28"/>
        </w:rPr>
      </w:pPr>
    </w:p>
    <w:p w:rsidR="00E90594" w:rsidRPr="00C732A7" w:rsidRDefault="00E90594">
      <w:pPr>
        <w:rPr>
          <w:rFonts w:asciiTheme="minorEastAsia" w:hAnsiTheme="minorEastAsia"/>
          <w:sz w:val="28"/>
          <w:szCs w:val="28"/>
        </w:rPr>
      </w:pPr>
    </w:p>
    <w:sectPr w:rsidR="00E90594" w:rsidRPr="00C732A7" w:rsidSect="00150A91">
      <w:headerReference w:type="default" r:id="rId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1EDA" w:rsidRDefault="00A91EDA" w:rsidP="00951E3A">
      <w:pPr>
        <w:ind w:firstLine="640"/>
      </w:pPr>
      <w:r>
        <w:separator/>
      </w:r>
    </w:p>
  </w:endnote>
  <w:endnote w:type="continuationSeparator" w:id="1">
    <w:p w:rsidR="00A91EDA" w:rsidRDefault="00A91EDA" w:rsidP="00951E3A">
      <w:pPr>
        <w:ind w:firstLine="64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Arial Unicode MS"/>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58622"/>
      <w:docPartObj>
        <w:docPartGallery w:val="Page Numbers (Bottom of Page)"/>
        <w:docPartUnique/>
      </w:docPartObj>
    </w:sdtPr>
    <w:sdtContent>
      <w:p w:rsidR="008770EA" w:rsidRDefault="005D40F8">
        <w:pPr>
          <w:pStyle w:val="a4"/>
          <w:jc w:val="center"/>
        </w:pPr>
        <w:fldSimple w:instr=" PAGE   \* MERGEFORMAT ">
          <w:r w:rsidR="00CB625F" w:rsidRPr="00CB625F">
            <w:rPr>
              <w:noProof/>
              <w:lang w:val="zh-CN"/>
            </w:rPr>
            <w:t>5</w:t>
          </w:r>
        </w:fldSimple>
      </w:p>
    </w:sdtContent>
  </w:sdt>
  <w:p w:rsidR="00227E4F" w:rsidRDefault="00227E4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1EDA" w:rsidRDefault="00A91EDA" w:rsidP="00951E3A">
      <w:pPr>
        <w:ind w:firstLine="640"/>
      </w:pPr>
      <w:r>
        <w:separator/>
      </w:r>
    </w:p>
  </w:footnote>
  <w:footnote w:type="continuationSeparator" w:id="1">
    <w:p w:rsidR="00A91EDA" w:rsidRDefault="00A91EDA" w:rsidP="00951E3A">
      <w:pPr>
        <w:ind w:firstLine="64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1E3A" w:rsidRDefault="00951E3A" w:rsidP="00D83AB3">
    <w:pPr>
      <w:pStyle w:val="a3"/>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51E3A"/>
    <w:rsid w:val="00005B5F"/>
    <w:rsid w:val="0000658E"/>
    <w:rsid w:val="000163A4"/>
    <w:rsid w:val="000426B0"/>
    <w:rsid w:val="000761F1"/>
    <w:rsid w:val="000A71A9"/>
    <w:rsid w:val="000A7B3C"/>
    <w:rsid w:val="000B1366"/>
    <w:rsid w:val="000B6924"/>
    <w:rsid w:val="000C3AD0"/>
    <w:rsid w:val="000C627F"/>
    <w:rsid w:val="000D7C84"/>
    <w:rsid w:val="001010D7"/>
    <w:rsid w:val="00102B4B"/>
    <w:rsid w:val="001138A8"/>
    <w:rsid w:val="00150A91"/>
    <w:rsid w:val="00154FE6"/>
    <w:rsid w:val="00174E78"/>
    <w:rsid w:val="001873CF"/>
    <w:rsid w:val="001977FA"/>
    <w:rsid w:val="001B6742"/>
    <w:rsid w:val="001C18D2"/>
    <w:rsid w:val="001D7CD2"/>
    <w:rsid w:val="001F122F"/>
    <w:rsid w:val="00227E4F"/>
    <w:rsid w:val="002337F0"/>
    <w:rsid w:val="002674A7"/>
    <w:rsid w:val="002957B7"/>
    <w:rsid w:val="002A67E7"/>
    <w:rsid w:val="0031170B"/>
    <w:rsid w:val="00341BA5"/>
    <w:rsid w:val="00351587"/>
    <w:rsid w:val="0037764C"/>
    <w:rsid w:val="003D0B54"/>
    <w:rsid w:val="003D0EB9"/>
    <w:rsid w:val="003E0E17"/>
    <w:rsid w:val="003E1B6F"/>
    <w:rsid w:val="003F6262"/>
    <w:rsid w:val="00411669"/>
    <w:rsid w:val="00470C19"/>
    <w:rsid w:val="004C10B0"/>
    <w:rsid w:val="004E305D"/>
    <w:rsid w:val="004F708C"/>
    <w:rsid w:val="0050089A"/>
    <w:rsid w:val="005014F1"/>
    <w:rsid w:val="00513B05"/>
    <w:rsid w:val="00550C19"/>
    <w:rsid w:val="00563C27"/>
    <w:rsid w:val="00590085"/>
    <w:rsid w:val="005B3607"/>
    <w:rsid w:val="005D40F8"/>
    <w:rsid w:val="005F6E06"/>
    <w:rsid w:val="0060181F"/>
    <w:rsid w:val="00612A70"/>
    <w:rsid w:val="00645EA8"/>
    <w:rsid w:val="00656A32"/>
    <w:rsid w:val="0068276E"/>
    <w:rsid w:val="006A3E51"/>
    <w:rsid w:val="006F1916"/>
    <w:rsid w:val="00702EB0"/>
    <w:rsid w:val="0071522E"/>
    <w:rsid w:val="00715C6F"/>
    <w:rsid w:val="00766BCA"/>
    <w:rsid w:val="00784AB4"/>
    <w:rsid w:val="00792933"/>
    <w:rsid w:val="007B766A"/>
    <w:rsid w:val="007C33CD"/>
    <w:rsid w:val="007D161B"/>
    <w:rsid w:val="008770EA"/>
    <w:rsid w:val="008B54F1"/>
    <w:rsid w:val="008C119B"/>
    <w:rsid w:val="008F527E"/>
    <w:rsid w:val="00900E97"/>
    <w:rsid w:val="00912D8B"/>
    <w:rsid w:val="0092349F"/>
    <w:rsid w:val="00947C36"/>
    <w:rsid w:val="00951E3A"/>
    <w:rsid w:val="00960DA6"/>
    <w:rsid w:val="009911E8"/>
    <w:rsid w:val="009F0D6C"/>
    <w:rsid w:val="00A11EE0"/>
    <w:rsid w:val="00A37378"/>
    <w:rsid w:val="00A44861"/>
    <w:rsid w:val="00A91EDA"/>
    <w:rsid w:val="00AF3184"/>
    <w:rsid w:val="00B1118C"/>
    <w:rsid w:val="00B21F5E"/>
    <w:rsid w:val="00B223FF"/>
    <w:rsid w:val="00B2563B"/>
    <w:rsid w:val="00B3122B"/>
    <w:rsid w:val="00B427EC"/>
    <w:rsid w:val="00B46D77"/>
    <w:rsid w:val="00B542AD"/>
    <w:rsid w:val="00B5749B"/>
    <w:rsid w:val="00B94C3F"/>
    <w:rsid w:val="00BB5906"/>
    <w:rsid w:val="00BD2674"/>
    <w:rsid w:val="00BD48E8"/>
    <w:rsid w:val="00C53713"/>
    <w:rsid w:val="00C732A7"/>
    <w:rsid w:val="00CB3D64"/>
    <w:rsid w:val="00CB625F"/>
    <w:rsid w:val="00CC3062"/>
    <w:rsid w:val="00CE67BF"/>
    <w:rsid w:val="00CF4875"/>
    <w:rsid w:val="00D333F8"/>
    <w:rsid w:val="00D65AFD"/>
    <w:rsid w:val="00D81843"/>
    <w:rsid w:val="00D83AB3"/>
    <w:rsid w:val="00DB2E25"/>
    <w:rsid w:val="00DB3DA9"/>
    <w:rsid w:val="00DB51B6"/>
    <w:rsid w:val="00DC277E"/>
    <w:rsid w:val="00DC282E"/>
    <w:rsid w:val="00DC7377"/>
    <w:rsid w:val="00DD5A93"/>
    <w:rsid w:val="00E40FCE"/>
    <w:rsid w:val="00E45E3B"/>
    <w:rsid w:val="00E50E4B"/>
    <w:rsid w:val="00E8000C"/>
    <w:rsid w:val="00E80042"/>
    <w:rsid w:val="00E90594"/>
    <w:rsid w:val="00E92827"/>
    <w:rsid w:val="00EA343B"/>
    <w:rsid w:val="00EA360D"/>
    <w:rsid w:val="00EC2E0A"/>
    <w:rsid w:val="00ED7D30"/>
    <w:rsid w:val="00F0059C"/>
    <w:rsid w:val="00F059C0"/>
    <w:rsid w:val="00F14F35"/>
    <w:rsid w:val="00F31BE2"/>
    <w:rsid w:val="00F46483"/>
    <w:rsid w:val="00F532D2"/>
    <w:rsid w:val="00F6695F"/>
    <w:rsid w:val="00F72D8B"/>
    <w:rsid w:val="00F77BD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0A9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51E3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51E3A"/>
    <w:rPr>
      <w:sz w:val="18"/>
      <w:szCs w:val="18"/>
    </w:rPr>
  </w:style>
  <w:style w:type="paragraph" w:styleId="a4">
    <w:name w:val="footer"/>
    <w:basedOn w:val="a"/>
    <w:link w:val="Char0"/>
    <w:uiPriority w:val="99"/>
    <w:unhideWhenUsed/>
    <w:rsid w:val="00951E3A"/>
    <w:pPr>
      <w:tabs>
        <w:tab w:val="center" w:pos="4153"/>
        <w:tab w:val="right" w:pos="8306"/>
      </w:tabs>
      <w:snapToGrid w:val="0"/>
      <w:jc w:val="left"/>
    </w:pPr>
    <w:rPr>
      <w:sz w:val="18"/>
      <w:szCs w:val="18"/>
    </w:rPr>
  </w:style>
  <w:style w:type="character" w:customStyle="1" w:styleId="Char0">
    <w:name w:val="页脚 Char"/>
    <w:basedOn w:val="a0"/>
    <w:link w:val="a4"/>
    <w:uiPriority w:val="99"/>
    <w:rsid w:val="00951E3A"/>
    <w:rPr>
      <w:sz w:val="18"/>
      <w:szCs w:val="18"/>
    </w:rPr>
  </w:style>
  <w:style w:type="paragraph" w:styleId="a5">
    <w:name w:val="List Paragraph"/>
    <w:basedOn w:val="a"/>
    <w:uiPriority w:val="34"/>
    <w:qFormat/>
    <w:rsid w:val="00D65AFD"/>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6</Pages>
  <Words>406</Words>
  <Characters>2316</Characters>
  <Application>Microsoft Office Word</Application>
  <DocSecurity>0</DocSecurity>
  <Lines>19</Lines>
  <Paragraphs>5</Paragraphs>
  <ScaleCrop>false</ScaleCrop>
  <Company>微软中国</Company>
  <LinksUpToDate>false</LinksUpToDate>
  <CharactersWithSpaces>2717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dreamsummit</dc:creator>
  <cp:keywords/>
  <dc:description/>
  <cp:lastModifiedBy>lenovo</cp:lastModifiedBy>
  <cp:revision>179</cp:revision>
  <dcterms:created xsi:type="dcterms:W3CDTF">2016-09-12T02:37:00Z</dcterms:created>
  <dcterms:modified xsi:type="dcterms:W3CDTF">2016-09-14T03:11:00Z</dcterms:modified>
</cp:coreProperties>
</file>