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textAlignment w:val="auto"/>
        <w:outlineLvl w:val="0"/>
        <w:rPr>
          <w:rFonts w:hint="eastAsia"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3</w:t>
      </w:r>
      <w:r>
        <w:rPr>
          <w:rFonts w:hint="eastAsia" w:ascii="仿宋" w:hAnsi="仿宋" w:eastAsia="仿宋" w:cs="仿宋"/>
          <w:sz w:val="32"/>
          <w:szCs w:val="32"/>
        </w:rPr>
        <w:t>：</w:t>
      </w:r>
      <w:r>
        <w:rPr>
          <w:rFonts w:hint="eastAsia" w:ascii="仿宋" w:hAnsi="仿宋" w:eastAsia="仿宋" w:cs="仿宋"/>
          <w:kern w:val="0"/>
          <w:sz w:val="32"/>
          <w:szCs w:val="32"/>
        </w:rPr>
        <w:t xml:space="preserve"> </w:t>
      </w:r>
    </w:p>
    <w:p>
      <w:pPr>
        <w:widowControl w:val="0"/>
        <w:wordWrap/>
        <w:adjustRightInd/>
        <w:snapToGrid w:val="0"/>
        <w:spacing w:line="360" w:lineRule="auto"/>
        <w:ind w:left="0" w:leftChars="0" w:right="0"/>
        <w:textAlignment w:val="auto"/>
        <w:outlineLvl w:val="9"/>
        <w:rPr>
          <w:rFonts w:hint="eastAsia" w:ascii="仿宋" w:hAnsi="仿宋" w:eastAsia="仿宋" w:cs="仿宋"/>
          <w:sz w:val="32"/>
          <w:szCs w:val="32"/>
        </w:rPr>
      </w:pPr>
    </w:p>
    <w:p>
      <w:pPr>
        <w:widowControl w:val="0"/>
        <w:wordWrap/>
        <w:adjustRightInd/>
        <w:snapToGrid w:val="0"/>
        <w:spacing w:line="360" w:lineRule="auto"/>
        <w:ind w:left="0" w:leftChars="0" w:right="0"/>
        <w:jc w:val="center"/>
        <w:textAlignment w:val="auto"/>
        <w:outlineLvl w:val="0"/>
        <w:rPr>
          <w:rFonts w:hint="eastAsia" w:ascii="仿宋" w:hAnsi="仿宋" w:eastAsia="仿宋" w:cs="仿宋"/>
          <w:sz w:val="32"/>
          <w:szCs w:val="32"/>
        </w:rPr>
      </w:pPr>
      <w:r>
        <w:rPr>
          <w:rFonts w:hint="eastAsia" w:ascii="宋体" w:hAnsi="宋体" w:eastAsia="宋体" w:cs="宋体"/>
          <w:b/>
          <w:bCs/>
          <w:kern w:val="0"/>
          <w:sz w:val="44"/>
          <w:szCs w:val="44"/>
        </w:rPr>
        <w:t>部门年度</w:t>
      </w:r>
      <w:r>
        <w:rPr>
          <w:rFonts w:hint="eastAsia" w:ascii="宋体" w:hAnsi="宋体" w:eastAsia="宋体" w:cs="宋体"/>
          <w:b/>
          <w:bCs/>
          <w:sz w:val="44"/>
          <w:szCs w:val="44"/>
        </w:rPr>
        <w:t>绩效自评工作报告</w:t>
      </w:r>
      <w:bookmarkStart w:id="0" w:name="_GoBack"/>
      <w:bookmarkEnd w:id="0"/>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b/>
          <w:sz w:val="32"/>
          <w:szCs w:val="32"/>
        </w:rPr>
      </w:pP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lang w:eastAsia="zh-CN"/>
        </w:rPr>
      </w:pPr>
      <w:r>
        <w:rPr>
          <w:rFonts w:hint="eastAsia" w:ascii="黑体" w:hAnsi="黑体" w:eastAsia="黑体" w:cs="黑体"/>
          <w:sz w:val="32"/>
          <w:szCs w:val="32"/>
        </w:rPr>
        <w:t>一、绩效自评工作组织开展情况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组织机构设置</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我台对项目评价工作非常重视，成立了石家庄广播电视台非新闻频道非编制作网高清化改造项目绩效自评工作组。由副台长王永利同志任组长。成员包括财务部主任申媛和陶丽宏、技术中心主任王和、制作部主任李中正主要负责。</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实施过程：</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收集项目评价相关资料，包括项目立项</w:t>
      </w:r>
      <w:r>
        <w:rPr>
          <w:rFonts w:hint="eastAsia" w:ascii="仿宋" w:hAnsi="仿宋" w:eastAsia="仿宋" w:cs="仿宋"/>
          <w:sz w:val="32"/>
          <w:szCs w:val="32"/>
          <w:lang w:eastAsia="zh-CN"/>
        </w:rPr>
        <w:t>资料</w:t>
      </w:r>
      <w:r>
        <w:rPr>
          <w:rFonts w:hint="eastAsia" w:ascii="仿宋" w:hAnsi="仿宋" w:eastAsia="仿宋" w:cs="仿宋"/>
          <w:sz w:val="32"/>
          <w:szCs w:val="32"/>
        </w:rPr>
        <w:t>、项目招投标资料、项目实施方案、</w:t>
      </w:r>
      <w:r>
        <w:rPr>
          <w:rFonts w:hint="eastAsia" w:ascii="仿宋" w:hAnsi="仿宋" w:eastAsia="仿宋" w:cs="仿宋"/>
          <w:sz w:val="32"/>
          <w:szCs w:val="32"/>
          <w:lang w:eastAsia="zh-CN"/>
        </w:rPr>
        <w:t>项目实施日程表、</w:t>
      </w:r>
      <w:r>
        <w:rPr>
          <w:rFonts w:hint="eastAsia" w:ascii="仿宋" w:hAnsi="仿宋" w:eastAsia="仿宋" w:cs="仿宋"/>
          <w:sz w:val="32"/>
          <w:szCs w:val="32"/>
        </w:rPr>
        <w:t>项目验收报告等材料。</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制定了项目绩效自评打分标准和项目绩效自评打分表。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自评</w:t>
      </w:r>
      <w:r>
        <w:rPr>
          <w:rFonts w:hint="eastAsia" w:ascii="仿宋" w:hAnsi="仿宋" w:eastAsia="仿宋" w:cs="仿宋"/>
          <w:sz w:val="32"/>
          <w:szCs w:val="32"/>
        </w:rPr>
        <w:t>工作组采用对照方法，按财政要求从项目产出指标、预算执行率指标、效益指标、满意度指标四个方面，对照实际执行情况进行评价打分。</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自评</w:t>
      </w:r>
      <w:r>
        <w:rPr>
          <w:rFonts w:hint="eastAsia" w:ascii="仿宋" w:hAnsi="仿宋" w:eastAsia="仿宋" w:cs="仿宋"/>
          <w:sz w:val="32"/>
          <w:szCs w:val="32"/>
        </w:rPr>
        <w:t>工作组根据绩效评价结果撰写绩效评价报告。</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部门预算安排及资金分配拨付</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对于预算内的资金安排拨付，我部门严格按照授权审批程序执行，按照预算管理制度规范支付程序，对预算资金使用计划进行全面审核，确保符合规定按计划及时拨付。</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部门日常财务管理</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财政下达的预算我部门进行专项核算，保证专款专用，按合同进度支付款项，同时我部门在财务系统进行平行记账。</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专项监督检查及审计部门审查意见</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eastAsia="zh-CN"/>
        </w:rPr>
        <w:t>技术部门已调研，按要求进行评估，对可行性招投标实施监管，技术部门对设备安装调试进行跟踪，并进行试运行，在验收小组拿出合格意见后按合同支付。</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二、绩效目标实现情况</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总体工作开展情况</w:t>
      </w:r>
      <w:r>
        <w:rPr>
          <w:rFonts w:hint="eastAsia" w:ascii="仿宋" w:hAnsi="仿宋" w:eastAsia="仿宋" w:cs="仿宋"/>
          <w:sz w:val="32"/>
          <w:szCs w:val="32"/>
          <w:lang w:eastAsia="zh-CN"/>
        </w:rPr>
        <w:t>：专项资金绩效目标的实现，取决于专项项目工作的推进与完成，进而实现专项资金支出，最终达到预期效果。随着绩效评价工作的开展，项目实施部门收集从项目的前期调研、方案设计、论证、招投标，到项目实施、验收等工作的各项资料，并按照绩效目标逐项对照实现情况，从绩效评价各个指标入手，确保提前谋划、论证科学、方案可行、效果优良。</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资金支出进度：</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eastAsia="zh-CN"/>
        </w:rPr>
        <w:t>经费支出符合相关管理办法规定，不存在挤占、挪用、套取专项资金行为，专项经费按照财政局要求建立了项目库，应纳入政府采购的项目均纳入政采，进行政府采购，执行政府采购预算。我部门非新闻频道非编制作网高清化设备购置，合同约定签完合同后支付</w:t>
      </w:r>
      <w:r>
        <w:rPr>
          <w:rFonts w:hint="eastAsia" w:ascii="仿宋" w:hAnsi="仿宋" w:eastAsia="仿宋" w:cs="仿宋"/>
          <w:color w:val="auto"/>
          <w:sz w:val="32"/>
          <w:szCs w:val="32"/>
          <w:u w:val="none"/>
          <w:lang w:val="en-US" w:eastAsia="zh-CN"/>
        </w:rPr>
        <w:t>30%，到货后支付30%，验收后支付35%，一年后系统正常运行支付剩余的5%。</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预期绩效目标完成情况</w:t>
      </w:r>
      <w:r>
        <w:rPr>
          <w:rFonts w:hint="eastAsia" w:ascii="仿宋" w:hAnsi="仿宋" w:eastAsia="仿宋" w:cs="仿宋"/>
          <w:sz w:val="32"/>
          <w:szCs w:val="32"/>
          <w:lang w:eastAsia="zh-CN"/>
        </w:rPr>
        <w:t>：该项目工程从前期调研、立项、论证、招标等工作，到项目实施、验收等工作，资料完整、齐全。</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存在问题及评价结论</w:t>
      </w:r>
      <w:r>
        <w:rPr>
          <w:rFonts w:hint="eastAsia" w:ascii="仿宋" w:hAnsi="仿宋" w:eastAsia="仿宋" w:cs="仿宋"/>
          <w:sz w:val="32"/>
          <w:szCs w:val="32"/>
          <w:lang w:eastAsia="zh-CN"/>
        </w:rPr>
        <w:t>：</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存在问题：</w:t>
      </w:r>
      <w:r>
        <w:rPr>
          <w:rFonts w:hint="eastAsia" w:ascii="仿宋" w:hAnsi="仿宋" w:eastAsia="仿宋" w:cs="仿宋"/>
          <w:sz w:val="32"/>
          <w:szCs w:val="32"/>
        </w:rPr>
        <w:t>经济效益指标因当前大环境影响，传统媒体受新媒体冲击，提升电视收视率和广告收入比较困难。</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结论：</w:t>
      </w:r>
      <w:r>
        <w:rPr>
          <w:rFonts w:hint="eastAsia" w:ascii="仿宋" w:hAnsi="仿宋" w:eastAsia="仿宋" w:cs="仿宋"/>
          <w:sz w:val="32"/>
          <w:szCs w:val="32"/>
        </w:rPr>
        <w:t>该项目工程从前期调研、立项、论证、招标等工作，到项目实施、验收等工作，资料完整、齐全，该项目总得分96分，综合绩效评价等级为优秀。</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通过绩效自评结果对比倒查年初绩效目标设定质量情况，发现年初绩效目标设定</w:t>
      </w:r>
      <w:r>
        <w:rPr>
          <w:rFonts w:hint="eastAsia" w:ascii="仿宋" w:hAnsi="仿宋" w:eastAsia="仿宋" w:cs="仿宋"/>
          <w:sz w:val="32"/>
          <w:szCs w:val="32"/>
          <w:lang w:eastAsia="zh-CN"/>
        </w:rPr>
        <w:t>除“高清化播出后吸引观众提高收视率”和“提高观众对各级党委的满意度，对党委声音的满意度”两项外，其它项</w:t>
      </w:r>
      <w:r>
        <w:rPr>
          <w:rFonts w:hint="eastAsia" w:ascii="仿宋" w:hAnsi="仿宋" w:eastAsia="仿宋" w:cs="仿宋"/>
          <w:sz w:val="32"/>
          <w:szCs w:val="32"/>
        </w:rPr>
        <w:t>基本清晰准确，较为全面完整、科学合理，绩效标准恰当适宜、易于评价。</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年初绩效设定的</w:t>
      </w:r>
      <w:r>
        <w:rPr>
          <w:rFonts w:hint="eastAsia" w:ascii="仿宋" w:hAnsi="仿宋" w:eastAsia="仿宋" w:cs="仿宋"/>
          <w:sz w:val="32"/>
          <w:szCs w:val="32"/>
        </w:rPr>
        <w:t>“高清化播出后吸引观众提高收视率”</w:t>
      </w:r>
      <w:r>
        <w:rPr>
          <w:rFonts w:hint="eastAsia" w:ascii="仿宋" w:hAnsi="仿宋" w:eastAsia="仿宋" w:cs="仿宋"/>
          <w:sz w:val="32"/>
          <w:szCs w:val="32"/>
          <w:lang w:eastAsia="zh-CN"/>
        </w:rPr>
        <w:t>一项，项目建成后，实现了高清化制作，节目的画面质量提升至原来的4倍，可以吸引观众观看，理论上可以提高收视率，进而增加广告收入。但当前受新媒体的影响，全国整体电视收视率降低，广告商减少了传统电视媒体的广告投入，因为这些客观因素的存在，本项绩效目标不易完成。</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年初绩效设定的</w:t>
      </w:r>
      <w:r>
        <w:rPr>
          <w:rFonts w:hint="eastAsia" w:ascii="仿宋" w:hAnsi="仿宋" w:eastAsia="仿宋" w:cs="仿宋"/>
          <w:sz w:val="32"/>
          <w:szCs w:val="32"/>
        </w:rPr>
        <w:t>“提高观众对各级党委的满意度，对党委声音的满意度”</w:t>
      </w:r>
      <w:r>
        <w:rPr>
          <w:rFonts w:hint="eastAsia" w:ascii="仿宋" w:hAnsi="仿宋" w:eastAsia="仿宋" w:cs="仿宋"/>
          <w:sz w:val="32"/>
          <w:szCs w:val="32"/>
          <w:lang w:eastAsia="zh-CN"/>
        </w:rPr>
        <w:t>一项，调查困难，调查成本较高。</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针对传统媒体收视率和广告收入下降的问题，我们</w:t>
      </w:r>
      <w:r>
        <w:rPr>
          <w:rFonts w:hint="eastAsia" w:ascii="仿宋" w:hAnsi="仿宋" w:eastAsia="仿宋" w:cs="仿宋"/>
          <w:sz w:val="32"/>
          <w:szCs w:val="32"/>
        </w:rPr>
        <w:t>力求通过</w:t>
      </w:r>
      <w:r>
        <w:rPr>
          <w:rFonts w:hint="eastAsia" w:ascii="仿宋" w:hAnsi="仿宋" w:eastAsia="仿宋" w:cs="仿宋"/>
          <w:sz w:val="32"/>
          <w:szCs w:val="32"/>
          <w:lang w:eastAsia="zh-CN"/>
        </w:rPr>
        <w:t>这个</w:t>
      </w:r>
      <w:r>
        <w:rPr>
          <w:rFonts w:hint="eastAsia" w:ascii="仿宋" w:hAnsi="仿宋" w:eastAsia="仿宋" w:cs="仿宋"/>
          <w:sz w:val="32"/>
          <w:szCs w:val="32"/>
        </w:rPr>
        <w:t>项目</w:t>
      </w:r>
      <w:r>
        <w:rPr>
          <w:rFonts w:hint="eastAsia" w:ascii="仿宋" w:hAnsi="仿宋" w:eastAsia="仿宋" w:cs="仿宋"/>
          <w:sz w:val="32"/>
          <w:szCs w:val="32"/>
          <w:lang w:eastAsia="zh-CN"/>
        </w:rPr>
        <w:t>的</w:t>
      </w:r>
      <w:r>
        <w:rPr>
          <w:rFonts w:hint="eastAsia" w:ascii="仿宋" w:hAnsi="仿宋" w:eastAsia="仿宋" w:cs="仿宋"/>
          <w:sz w:val="32"/>
          <w:szCs w:val="32"/>
        </w:rPr>
        <w:t>建</w:t>
      </w:r>
      <w:r>
        <w:rPr>
          <w:rFonts w:hint="eastAsia" w:ascii="仿宋" w:hAnsi="仿宋" w:eastAsia="仿宋" w:cs="仿宋"/>
          <w:sz w:val="32"/>
          <w:szCs w:val="32"/>
          <w:lang w:eastAsia="zh-CN"/>
        </w:rPr>
        <w:t>成，提升</w:t>
      </w:r>
      <w:r>
        <w:rPr>
          <w:rFonts w:hint="eastAsia" w:ascii="仿宋" w:hAnsi="仿宋" w:eastAsia="仿宋" w:cs="仿宋"/>
          <w:sz w:val="32"/>
          <w:szCs w:val="32"/>
        </w:rPr>
        <w:t>节目质量，减缓收视率和广告收入降低的速度，同时拓宽新媒体市场份额和收入。</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本次项目的建成，为我台非新闻频道从标清制作提升至高清制作搭建了一个强有力的平台，各频道争取在提高传统电视节目制作质量的基础上，利用这个平台，打造我台在新媒体市场的影响力，传播党的声音，更好地服务广大人民群众。</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8177D"/>
    <w:rsid w:val="00B86365"/>
    <w:rsid w:val="00BE032C"/>
    <w:rsid w:val="00C242EC"/>
    <w:rsid w:val="00CE156F"/>
    <w:rsid w:val="00DE50A2"/>
    <w:rsid w:val="00DF6FF4"/>
    <w:rsid w:val="00E17D5D"/>
    <w:rsid w:val="00E61BFC"/>
    <w:rsid w:val="00E841B7"/>
    <w:rsid w:val="00ED5E84"/>
    <w:rsid w:val="00EF16A3"/>
    <w:rsid w:val="00F57E52"/>
    <w:rsid w:val="01E46029"/>
    <w:rsid w:val="049A5334"/>
    <w:rsid w:val="0737377B"/>
    <w:rsid w:val="093F62BC"/>
    <w:rsid w:val="0AD6397D"/>
    <w:rsid w:val="0C763519"/>
    <w:rsid w:val="0EC04B0A"/>
    <w:rsid w:val="112E3B7A"/>
    <w:rsid w:val="13B61930"/>
    <w:rsid w:val="14E54A5D"/>
    <w:rsid w:val="157A5E5A"/>
    <w:rsid w:val="1EB560DD"/>
    <w:rsid w:val="255D327A"/>
    <w:rsid w:val="2EB027AF"/>
    <w:rsid w:val="2EC26B64"/>
    <w:rsid w:val="38A13E86"/>
    <w:rsid w:val="3AEF6FE7"/>
    <w:rsid w:val="3E514AB4"/>
    <w:rsid w:val="3FE51540"/>
    <w:rsid w:val="40D96104"/>
    <w:rsid w:val="493B718D"/>
    <w:rsid w:val="4EE477BB"/>
    <w:rsid w:val="50F83272"/>
    <w:rsid w:val="53A42ADD"/>
    <w:rsid w:val="53D90BD9"/>
    <w:rsid w:val="542A7A0B"/>
    <w:rsid w:val="5D7C5D9A"/>
    <w:rsid w:val="5F76296A"/>
    <w:rsid w:val="628415A1"/>
    <w:rsid w:val="659D38D3"/>
    <w:rsid w:val="66CA2E3D"/>
    <w:rsid w:val="671C37DC"/>
    <w:rsid w:val="69623614"/>
    <w:rsid w:val="6C75466E"/>
    <w:rsid w:val="712F3B74"/>
    <w:rsid w:val="757534CB"/>
    <w:rsid w:val="77184A2C"/>
    <w:rsid w:val="77A90087"/>
    <w:rsid w:val="794B4F61"/>
    <w:rsid w:val="7AA37C22"/>
    <w:rsid w:val="7B3A36B1"/>
    <w:rsid w:val="7B9F5DD4"/>
    <w:rsid w:val="7D0C5443"/>
    <w:rsid w:val="7D24201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TotalTime>14</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冯宏涛</cp:lastModifiedBy>
  <cp:lastPrinted>2020-02-12T05:53:00Z</cp:lastPrinted>
  <dcterms:modified xsi:type="dcterms:W3CDTF">2020-06-01T04:18:07Z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