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napToGrid w:val="0"/>
        <w:spacing w:line="360" w:lineRule="auto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附件3：</w:t>
      </w:r>
    </w:p>
    <w:p>
      <w:pPr>
        <w:snapToGrid w:val="0"/>
        <w:spacing w:line="360" w:lineRule="auto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560" w:lineRule="exact"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2019年石家庄市文化广电和旅游局</w:t>
      </w:r>
    </w:p>
    <w:p>
      <w:pPr>
        <w:snapToGrid w:val="0"/>
        <w:spacing w:line="560" w:lineRule="exact"/>
        <w:jc w:val="center"/>
        <w:rPr>
          <w:rFonts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绩效自评报告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bCs/>
          <w:sz w:val="32"/>
          <w:szCs w:val="32"/>
        </w:rPr>
      </w:pP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根据《石家庄市财政局关于开展2019年度财政专项资金部门绩效自评工作的通知》（石财监</w:t>
      </w:r>
      <w:r>
        <w:rPr>
          <w:rFonts w:hint="eastAsia" w:ascii="仿宋" w:hAnsi="仿宋" w:eastAsia="仿宋" w:cs="仿宋"/>
          <w:sz w:val="32"/>
          <w:szCs w:val="32"/>
        </w:rPr>
        <w:t>[2020]6号</w:t>
      </w:r>
      <w:r>
        <w:rPr>
          <w:rFonts w:hint="eastAsia" w:ascii="仿宋" w:hAnsi="仿宋" w:eastAsia="仿宋" w:cs="仿宋"/>
          <w:bCs/>
          <w:sz w:val="32"/>
          <w:szCs w:val="32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要求，本部门积极部署，抓紧开展专项资金部门绩效自评工作。现将有关情况汇报如下：</w:t>
      </w:r>
    </w:p>
    <w:p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spacing w:line="560" w:lineRule="exac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局领导高度重视此项工作，成立了绩效自评工作领导小组，办公室设在规划财务处。主要负责组织、监督此项工作落实。为切实精准把握通知精神，我局各处室与8家下属预算单位，认真学习文件精神，积极开展本部门财政专项资金绩效自评工作。通过层级上报汇总，各单位业务处室开展自评，财务部门汇总等形式，对2019年我部门的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个项目，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进行了绩效自评，实现了绩效自评全覆盖。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部门“滹沱河生态走廊指示标识，文化旅游导向标识，文化景观建设及智慧化导游导览建设项目”作为重点项目进行重点评价，为落实此项工作开展，制定了工作实施方案，并按照工作方案时间节点逐步推进。按照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市财政局通知要求，在规定的时间内，准时上报各项资料。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我部门财务严格按照《石家庄市文化广电和旅游局财务管理的若干规定（试行）》要求，资金使用规范，支出审批程序严格，厉行节约，支出费用合理，确保了专款专用，最大限度地提高资金的使用效益。按照“谁花钱、谁负责”的原则，落实专项资金使用监管责任。对资金的使用绩效进行自评。</w:t>
      </w:r>
    </w:p>
    <w:p>
      <w:pPr>
        <w:numPr>
          <w:ilvl w:val="0"/>
          <w:numId w:val="1"/>
        </w:num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绩效目标实现情况</w:t>
      </w:r>
    </w:p>
    <w:p>
      <w:pPr>
        <w:snapToGrid w:val="0"/>
        <w:spacing w:line="56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按照财政工作要求，我部门开展绩效自评项目20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个，资金总额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59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486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.13</w:t>
      </w:r>
      <w:r>
        <w:rPr>
          <w:rFonts w:hint="eastAsia" w:ascii="仿宋" w:hAnsi="仿宋" w:eastAsia="仿宋" w:cs="仿宋"/>
          <w:sz w:val="32"/>
          <w:szCs w:val="32"/>
        </w:rPr>
        <w:t>万元，其中本级项目10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个（含细化项目、追加项目等），资金34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802.67</w:t>
      </w:r>
      <w:r>
        <w:rPr>
          <w:rFonts w:hint="eastAsia" w:ascii="仿宋" w:hAnsi="仿宋" w:eastAsia="仿宋" w:cs="仿宋"/>
          <w:sz w:val="32"/>
          <w:szCs w:val="32"/>
        </w:rPr>
        <w:t>万元；对下补助项目12个，资金22082.96万元。下属预算单位8家，项目数量89个，资金总量2600.501万元。开展绩效评价的 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个项目均实现了2019年度的总体目标，并按照合同进度要求进行付款。</w:t>
      </w:r>
    </w:p>
    <w:p>
      <w:pPr>
        <w:snapToGrid w:val="0"/>
        <w:spacing w:line="560" w:lineRule="exact"/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因机构合并，各业务处室职能调整，个别项目存在工作已经开展，费用无支出的情况；个别项目正在开展中，按照合同约定，需在项目结束后支付。</w:t>
      </w:r>
    </w:p>
    <w:p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FF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2019年我部门绩效目标设定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基本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清晰准确，绩效指标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较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全面、科学，绩效标准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能立足符合实际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、易于评价。</w:t>
      </w:r>
      <w:r>
        <w:rPr>
          <w:rFonts w:hint="eastAsia" w:ascii="仿宋" w:hAnsi="仿宋" w:eastAsia="仿宋" w:cs="仿宋"/>
          <w:sz w:val="32"/>
          <w:szCs w:val="32"/>
        </w:rPr>
        <w:t>但还存在一定的差距，主要为指标设置范围需进一步扩展；指标描述需进一步量化；指标设置质量需进一步提高。主要原因为因机构合并，各业务处室人员调整，对新处室业务不够熟悉，对绩效指标设置的要求和标准不明确，在设置指标时不够全面完整。</w:t>
      </w:r>
    </w:p>
    <w:p>
      <w:pPr>
        <w:numPr>
          <w:ilvl w:val="0"/>
          <w:numId w:val="2"/>
        </w:num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整改措施及结果应用</w:t>
      </w:r>
    </w:p>
    <w:p>
      <w:pPr>
        <w:snapToGrid w:val="0"/>
        <w:spacing w:line="560" w:lineRule="exact"/>
        <w:ind w:left="420" w:left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通过绩效自评，我部门取得一定的成绩，也存在一定的</w:t>
      </w:r>
    </w:p>
    <w:p>
      <w:pPr>
        <w:snapToGrid w:val="0"/>
        <w:spacing w:line="56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差距和不足。通过认真分析总结，今后，我们将在以下几个方面进行整改：一是高度重视，强化绩效理念。项目绩效自评是检查检验资金使用效果的重要手段之一，在编制年初预算时，各单位要高度重视，根据业务特点，科学、准确设置绩效目标及指标。对执行过程中及事后加强绩效监督。不断健全评价机制，深入推进评价工作 。二是建立系统完善的监督检查机制。成立组织领导，建立专业监督检查队伍，对专项资金的使用情况定期或不定期进行后续监管，不断创新工作思路，健全管理手段，强化任务责任。三是不断总结经验，提高绩效自评水平。项目完成后，按照年初设置的目标及绩效指标对项目资金使用情况进行检验总结，查找不足，总结经验教训。不断提高绩效自评水平。</w:t>
      </w:r>
    </w:p>
    <w:p>
      <w:pPr>
        <w:snapToGrid w:val="0"/>
        <w:spacing w:line="56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根据绩效自评反馈结果，不断提高财政资金使用管理的水平和效率。并积极应用于2020年绩效自评工作中。</w:t>
      </w:r>
    </w:p>
    <w:p>
      <w:pPr>
        <w:snapToGrid w:val="0"/>
        <w:spacing w:line="560" w:lineRule="exact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560" w:lineRule="exact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560" w:lineRule="exact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56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石家庄市文化广电和旅游局</w:t>
      </w:r>
    </w:p>
    <w:p>
      <w:pPr>
        <w:snapToGrid w:val="0"/>
        <w:spacing w:line="56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    2020年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月2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p>
      <w:pPr>
        <w:pStyle w:val="4"/>
        <w:widowControl/>
        <w:spacing w:line="560" w:lineRule="exact"/>
        <w:ind w:firstLine="560"/>
        <w:jc w:val="both"/>
        <w:rPr>
          <w:rFonts w:ascii="仿宋" w:hAnsi="仿宋" w:eastAsia="仿宋" w:cs="仿宋"/>
          <w:sz w:val="28"/>
          <w:szCs w:val="28"/>
        </w:rPr>
      </w:pPr>
    </w:p>
    <w:p>
      <w:pPr>
        <w:pStyle w:val="4"/>
        <w:widowControl/>
        <w:spacing w:line="480" w:lineRule="atLeast"/>
        <w:ind w:firstLine="560"/>
        <w:jc w:val="both"/>
        <w:rPr>
          <w:rFonts w:ascii="仿宋" w:hAnsi="仿宋" w:eastAsia="仿宋" w:cs="仿宋"/>
          <w:sz w:val="28"/>
          <w:szCs w:val="28"/>
        </w:rPr>
      </w:pPr>
    </w:p>
    <w:p>
      <w:pPr>
        <w:pStyle w:val="4"/>
        <w:widowControl/>
        <w:spacing w:before="450" w:line="560" w:lineRule="atLeast"/>
        <w:jc w:val="both"/>
        <w:rPr>
          <w:rFonts w:ascii="Times New Roman" w:hAnsi="Times New Roman"/>
          <w:sz w:val="21"/>
          <w:szCs w:val="21"/>
        </w:rPr>
      </w:pPr>
      <w:r>
        <w:rPr>
          <w:rFonts w:hint="eastAsia" w:ascii="宋体" w:hAnsi="宋体" w:eastAsia="宋体" w:cs="宋体"/>
          <w:sz w:val="28"/>
          <w:szCs w:val="28"/>
        </w:rPr>
        <w:t> 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587713863">
    <w:nsid w:val="5EA29747"/>
    <w:multiLevelType w:val="singleLevel"/>
    <w:tmpl w:val="5EA29747"/>
    <w:lvl w:ilvl="0" w:tentative="1">
      <w:start w:val="4"/>
      <w:numFmt w:val="chineseCounting"/>
      <w:suff w:val="nothing"/>
      <w:lvlText w:val="%1、"/>
      <w:lvlJc w:val="left"/>
    </w:lvl>
  </w:abstractNum>
  <w:abstractNum w:abstractNumId="1587712381">
    <w:nsid w:val="5EA2917D"/>
    <w:multiLevelType w:val="singleLevel"/>
    <w:tmpl w:val="5EA2917D"/>
    <w:lvl w:ilvl="0" w:tentative="1">
      <w:start w:val="2"/>
      <w:numFmt w:val="chineseCounting"/>
      <w:suff w:val="nothing"/>
      <w:lvlText w:val="%1、"/>
      <w:lvlJc w:val="left"/>
    </w:lvl>
  </w:abstractNum>
  <w:num w:numId="1">
    <w:abstractNumId w:val="1587712381"/>
  </w:num>
  <w:num w:numId="2">
    <w:abstractNumId w:val="158771386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semiHidden="0" w:name="annotation subject"/>
    <w:lsdException w:unhideWhenUsed="0" w:uiPriority="0" w:semiHidden="0" w:name="Balloon Text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paragraph" w:styleId="2">
    <w:name w:val="footer"/>
    <w:basedOn w:val="1"/>
    <w:link w:val="3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3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/>
  </w:style>
  <w:style w:type="character" w:styleId="7">
    <w:name w:val="FollowedHyperlink"/>
    <w:basedOn w:val="5"/>
    <w:qFormat/>
    <w:uiPriority w:val="0"/>
    <w:rPr>
      <w:color w:val="333333"/>
      <w:u w:val="none"/>
    </w:rPr>
  </w:style>
  <w:style w:type="character" w:styleId="8">
    <w:name w:val="Emphasis"/>
    <w:basedOn w:val="5"/>
    <w:qFormat/>
    <w:uiPriority w:val="0"/>
    <w:rPr/>
  </w:style>
  <w:style w:type="character" w:styleId="9">
    <w:name w:val="HTML Definition"/>
    <w:basedOn w:val="5"/>
    <w:qFormat/>
    <w:uiPriority w:val="0"/>
    <w:rPr>
      <w:i/>
    </w:rPr>
  </w:style>
  <w:style w:type="character" w:styleId="10">
    <w:name w:val="Hyperlink"/>
    <w:basedOn w:val="5"/>
    <w:qFormat/>
    <w:uiPriority w:val="0"/>
    <w:rPr>
      <w:color w:val="333333"/>
      <w:u w:val="none"/>
    </w:rPr>
  </w:style>
  <w:style w:type="character" w:styleId="11">
    <w:name w:val="HTML Code"/>
    <w:basedOn w:val="5"/>
    <w:qFormat/>
    <w:uiPriority w:val="0"/>
    <w:rPr>
      <w:rFonts w:ascii="Courier New" w:hAnsi="Courier New"/>
      <w:sz w:val="20"/>
    </w:rPr>
  </w:style>
  <w:style w:type="character" w:styleId="12">
    <w:name w:val="HTML Cite"/>
    <w:basedOn w:val="5"/>
    <w:qFormat/>
    <w:uiPriority w:val="0"/>
    <w:rPr>
      <w:i/>
    </w:rPr>
  </w:style>
  <w:style w:type="character" w:customStyle="1" w:styleId="13">
    <w:name w:val="time"/>
    <w:basedOn w:val="5"/>
    <w:qFormat/>
    <w:uiPriority w:val="0"/>
    <w:rPr>
      <w:color w:val="333333"/>
      <w:bdr w:val="single" w:color="FFFFFF" w:sz="6" w:space="0"/>
    </w:rPr>
  </w:style>
  <w:style w:type="character" w:customStyle="1" w:styleId="14">
    <w:name w:val="time1"/>
    <w:basedOn w:val="5"/>
    <w:qFormat/>
    <w:uiPriority w:val="0"/>
    <w:rPr>
      <w:color w:val="999999"/>
      <w:sz w:val="18"/>
      <w:szCs w:val="18"/>
    </w:rPr>
  </w:style>
  <w:style w:type="character" w:customStyle="1" w:styleId="15">
    <w:name w:val="hover26"/>
    <w:basedOn w:val="5"/>
    <w:qFormat/>
    <w:uiPriority w:val="0"/>
    <w:rPr>
      <w:color w:val="000000"/>
      <w:shd w:val="clear" w:color="auto" w:fill="FFFFFF"/>
    </w:rPr>
  </w:style>
  <w:style w:type="character" w:customStyle="1" w:styleId="16">
    <w:name w:val="newsimg"/>
    <w:basedOn w:val="5"/>
    <w:qFormat/>
    <w:uiPriority w:val="0"/>
    <w:rPr/>
  </w:style>
  <w:style w:type="character" w:customStyle="1" w:styleId="17">
    <w:name w:val="wx-space"/>
    <w:basedOn w:val="5"/>
    <w:qFormat/>
    <w:uiPriority w:val="0"/>
    <w:rPr/>
  </w:style>
  <w:style w:type="character" w:customStyle="1" w:styleId="18">
    <w:name w:val="wx-space1"/>
    <w:basedOn w:val="5"/>
    <w:qFormat/>
    <w:uiPriority w:val="0"/>
    <w:rPr/>
  </w:style>
  <w:style w:type="character" w:customStyle="1" w:styleId="19">
    <w:name w:val="bsharetext"/>
    <w:basedOn w:val="5"/>
    <w:qFormat/>
    <w:uiPriority w:val="0"/>
    <w:rPr/>
  </w:style>
  <w:style w:type="character" w:customStyle="1" w:styleId="20">
    <w:name w:val="hover24"/>
    <w:basedOn w:val="5"/>
    <w:qFormat/>
    <w:uiPriority w:val="0"/>
    <w:rPr>
      <w:color w:val="000000"/>
      <w:shd w:val="clear" w:color="auto" w:fill="FFFFFF"/>
    </w:rPr>
  </w:style>
  <w:style w:type="character" w:customStyle="1" w:styleId="21">
    <w:name w:val="more1"/>
    <w:basedOn w:val="5"/>
    <w:qFormat/>
    <w:uiPriority w:val="0"/>
    <w:rPr>
      <w:color w:val="FFFFFF"/>
      <w:shd w:val="clear" w:color="auto" w:fill="0C7ED9"/>
    </w:rPr>
  </w:style>
  <w:style w:type="character" w:customStyle="1" w:styleId="22">
    <w:name w:val="item-name"/>
    <w:basedOn w:val="5"/>
    <w:qFormat/>
    <w:uiPriority w:val="0"/>
    <w:rPr>
      <w:color w:val="A8C7ED"/>
      <w:sz w:val="19"/>
      <w:szCs w:val="19"/>
    </w:rPr>
  </w:style>
  <w:style w:type="character" w:customStyle="1" w:styleId="23">
    <w:name w:val="item-name1"/>
    <w:basedOn w:val="5"/>
    <w:qFormat/>
    <w:uiPriority w:val="0"/>
    <w:rPr>
      <w:color w:val="A8C7ED"/>
      <w:sz w:val="19"/>
      <w:szCs w:val="19"/>
    </w:rPr>
  </w:style>
  <w:style w:type="character" w:customStyle="1" w:styleId="24">
    <w:name w:val="item-name2"/>
    <w:basedOn w:val="5"/>
    <w:qFormat/>
    <w:uiPriority w:val="0"/>
    <w:rPr>
      <w:color w:val="666666"/>
    </w:rPr>
  </w:style>
  <w:style w:type="character" w:customStyle="1" w:styleId="25">
    <w:name w:val="item-name3"/>
    <w:basedOn w:val="5"/>
    <w:qFormat/>
    <w:uiPriority w:val="0"/>
    <w:rPr/>
  </w:style>
  <w:style w:type="character" w:customStyle="1" w:styleId="26">
    <w:name w:val="item-name4"/>
    <w:basedOn w:val="5"/>
    <w:qFormat/>
    <w:uiPriority w:val="0"/>
    <w:rPr>
      <w:color w:val="A8C7ED"/>
      <w:sz w:val="19"/>
      <w:szCs w:val="19"/>
    </w:rPr>
  </w:style>
  <w:style w:type="character" w:customStyle="1" w:styleId="27">
    <w:name w:val="pubdate-day"/>
    <w:basedOn w:val="5"/>
    <w:qFormat/>
    <w:uiPriority w:val="0"/>
    <w:rPr>
      <w:color w:val="739ECC"/>
      <w:sz w:val="45"/>
      <w:szCs w:val="45"/>
    </w:rPr>
  </w:style>
  <w:style w:type="character" w:customStyle="1" w:styleId="28">
    <w:name w:val="hover13"/>
    <w:basedOn w:val="5"/>
    <w:qFormat/>
    <w:uiPriority w:val="0"/>
    <w:rPr>
      <w:shd w:val="clear" w:color="auto" w:fill="EEEEEE"/>
    </w:rPr>
  </w:style>
  <w:style w:type="character" w:customStyle="1" w:styleId="29">
    <w:name w:val="column_name"/>
    <w:basedOn w:val="5"/>
    <w:qFormat/>
    <w:uiPriority w:val="0"/>
    <w:rPr>
      <w:color w:val="FFFFFF"/>
      <w:sz w:val="37"/>
      <w:szCs w:val="37"/>
    </w:rPr>
  </w:style>
  <w:style w:type="character" w:customStyle="1" w:styleId="30">
    <w:name w:val="pubdate-month"/>
    <w:basedOn w:val="5"/>
    <w:qFormat/>
    <w:uiPriority w:val="0"/>
    <w:rPr>
      <w:color w:val="666666"/>
      <w:sz w:val="21"/>
      <w:szCs w:val="21"/>
    </w:rPr>
  </w:style>
  <w:style w:type="character" w:customStyle="1" w:styleId="31">
    <w:name w:val="hover20"/>
    <w:basedOn w:val="5"/>
    <w:qFormat/>
    <w:uiPriority w:val="0"/>
    <w:rPr>
      <w:color w:val="000000"/>
      <w:shd w:val="clear" w:color="auto" w:fill="FFFFFF"/>
    </w:rPr>
  </w:style>
  <w:style w:type="character" w:customStyle="1" w:styleId="32">
    <w:name w:val="after"/>
    <w:basedOn w:val="5"/>
    <w:qFormat/>
    <w:uiPriority w:val="0"/>
    <w:rPr>
      <w:shd w:val="clear" w:color="auto" w:fill="FFFFFF"/>
    </w:rPr>
  </w:style>
  <w:style w:type="character" w:customStyle="1" w:styleId="33">
    <w:name w:val="last"/>
    <w:basedOn w:val="5"/>
    <w:qFormat/>
    <w:uiPriority w:val="0"/>
    <w:rPr/>
  </w:style>
  <w:style w:type="character" w:customStyle="1" w:styleId="34">
    <w:name w:val="text"/>
    <w:basedOn w:val="5"/>
    <w:qFormat/>
    <w:uiPriority w:val="0"/>
    <w:rPr>
      <w:color w:val="666666"/>
    </w:rPr>
  </w:style>
  <w:style w:type="character" w:customStyle="1" w:styleId="35">
    <w:name w:val="页眉 Char"/>
    <w:basedOn w:val="5"/>
    <w:link w:val="3"/>
    <w:qFormat/>
    <w:uiPriority w:val="0"/>
    <w:rPr>
      <w:rFonts w:ascii="Calibri" w:hAnsi="Calibri" w:eastAsia="宋体" w:cs="黑体"/>
      <w:kern w:val="2"/>
      <w:sz w:val="18"/>
      <w:szCs w:val="18"/>
    </w:rPr>
  </w:style>
  <w:style w:type="character" w:customStyle="1" w:styleId="36">
    <w:name w:val="页脚 Char"/>
    <w:basedOn w:val="5"/>
    <w:link w:val="2"/>
    <w:qFormat/>
    <w:uiPriority w:val="0"/>
    <w:rPr>
      <w:rFonts w:ascii="Calibri" w:hAnsi="Calibri" w:eastAsia="宋体" w:cs="黑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1331</Words>
  <Characters>151</Characters>
  <Lines>1</Lines>
  <Paragraphs>2</Paragraphs>
  <ScaleCrop>false</ScaleCrop>
  <LinksUpToDate>false</LinksUpToDate>
  <CharactersWithSpaces>0</CharactersWithSpaces>
  <Application>WPS Office 专业版_9.1.0.4472_{F1E327BC-269C-435d-A152-05C5408002CA}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whj-cwc</dc:creator>
  <cp:lastModifiedBy>delli</cp:lastModifiedBy>
  <dcterms:modified xsi:type="dcterms:W3CDTF">2020-08-14T10:42:06Z</dcterms:modified>
  <dc:title>附件3：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2052-9.1.0.4472</vt:lpwstr>
  </property>
</Properties>
</file>