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C84" w:rsidRPr="0024425F" w:rsidRDefault="001521CC" w:rsidP="0060143F">
      <w:pPr>
        <w:snapToGrid w:val="0"/>
        <w:spacing w:line="360" w:lineRule="auto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部门年度</w:t>
      </w:r>
      <w:r>
        <w:rPr>
          <w:rFonts w:ascii="宋体" w:hAnsi="宋体" w:cs="宋体" w:hint="eastAsia"/>
          <w:b/>
          <w:bCs/>
          <w:sz w:val="44"/>
          <w:szCs w:val="44"/>
        </w:rPr>
        <w:t>绩效自评工作报告</w:t>
      </w:r>
    </w:p>
    <w:p w:rsidR="00D77C84" w:rsidRDefault="001521CC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一、绩效自评工作组织开展情况</w:t>
      </w:r>
    </w:p>
    <w:p w:rsidR="00141C9F" w:rsidRDefault="00FA5431" w:rsidP="00141C9F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按照</w:t>
      </w:r>
      <w:r w:rsidRPr="00FA5431">
        <w:rPr>
          <w:rFonts w:ascii="仿宋" w:eastAsia="仿宋" w:hAnsi="仿宋" w:cs="仿宋" w:hint="eastAsia"/>
          <w:sz w:val="32"/>
          <w:szCs w:val="32"/>
        </w:rPr>
        <w:t>上级要求</w:t>
      </w:r>
      <w:r>
        <w:rPr>
          <w:rFonts w:ascii="仿宋" w:eastAsia="仿宋" w:hAnsi="仿宋" w:cs="仿宋" w:hint="eastAsia"/>
          <w:sz w:val="32"/>
          <w:szCs w:val="32"/>
        </w:rPr>
        <w:t>，</w:t>
      </w:r>
      <w:r w:rsidRPr="00FA5431">
        <w:rPr>
          <w:rFonts w:ascii="仿宋" w:eastAsia="仿宋" w:hAnsi="仿宋" w:cs="仿宋" w:hint="eastAsia"/>
          <w:sz w:val="32"/>
          <w:szCs w:val="32"/>
        </w:rPr>
        <w:t>我单位积极组织绩效自评工作。召开绩效评价工作动员会</w:t>
      </w:r>
      <w:r>
        <w:rPr>
          <w:rFonts w:ascii="仿宋" w:eastAsia="仿宋" w:hAnsi="仿宋" w:cs="仿宋" w:hint="eastAsia"/>
          <w:sz w:val="32"/>
          <w:szCs w:val="32"/>
        </w:rPr>
        <w:t>，</w:t>
      </w:r>
      <w:r w:rsidRPr="00FA5431">
        <w:rPr>
          <w:rFonts w:ascii="仿宋" w:eastAsia="仿宋" w:hAnsi="仿宋" w:cs="仿宋" w:hint="eastAsia"/>
          <w:sz w:val="32"/>
          <w:szCs w:val="32"/>
        </w:rPr>
        <w:t>学习传达绩效评价工作相关要求,</w:t>
      </w:r>
      <w:r w:rsidR="002202A0">
        <w:rPr>
          <w:rFonts w:ascii="仿宋" w:eastAsia="仿宋" w:hAnsi="仿宋" w:cs="仿宋" w:hint="eastAsia"/>
          <w:sz w:val="32"/>
          <w:szCs w:val="32"/>
        </w:rPr>
        <w:t>听取各部门、各班级</w:t>
      </w:r>
      <w:r w:rsidRPr="00FA5431">
        <w:rPr>
          <w:rFonts w:ascii="仿宋" w:eastAsia="仿宋" w:hAnsi="仿宋" w:cs="仿宋" w:hint="eastAsia"/>
          <w:sz w:val="32"/>
          <w:szCs w:val="32"/>
        </w:rPr>
        <w:t>的意见、建议。成立绩效评价工作组</w:t>
      </w:r>
      <w:r w:rsidR="00141C9F">
        <w:rPr>
          <w:rFonts w:ascii="仿宋" w:eastAsia="仿宋" w:hAnsi="仿宋" w:cs="仿宋" w:hint="eastAsia"/>
          <w:sz w:val="32"/>
          <w:szCs w:val="32"/>
        </w:rPr>
        <w:t>，</w:t>
      </w:r>
      <w:r w:rsidRPr="00FA5431">
        <w:rPr>
          <w:rFonts w:ascii="仿宋" w:eastAsia="仿宋" w:hAnsi="仿宋" w:cs="仿宋" w:hint="eastAsia"/>
          <w:sz w:val="32"/>
          <w:szCs w:val="32"/>
        </w:rPr>
        <w:t>结合评价工作实施总体方案和工作计划,根据评价工作任务要求,</w:t>
      </w:r>
      <w:r w:rsidR="00141C9F" w:rsidRPr="00141C9F">
        <w:rPr>
          <w:rFonts w:ascii="仿宋" w:eastAsia="仿宋" w:hAnsi="仿宋" w:cs="仿宋" w:hint="eastAsia"/>
          <w:sz w:val="32"/>
          <w:szCs w:val="32"/>
        </w:rPr>
        <w:t xml:space="preserve"> </w:t>
      </w:r>
      <w:r w:rsidR="00141C9F" w:rsidRPr="00FA5431">
        <w:rPr>
          <w:rFonts w:ascii="仿宋" w:eastAsia="仿宋" w:hAnsi="仿宋" w:cs="仿宋" w:hint="eastAsia"/>
          <w:sz w:val="32"/>
          <w:szCs w:val="32"/>
        </w:rPr>
        <w:t>具体实施</w:t>
      </w:r>
      <w:r w:rsidRPr="00FA5431">
        <w:rPr>
          <w:rFonts w:ascii="仿宋" w:eastAsia="仿宋" w:hAnsi="仿宋" w:cs="仿宋" w:hint="eastAsia"/>
          <w:sz w:val="32"/>
          <w:szCs w:val="32"/>
        </w:rPr>
        <w:t>评价工作。制定评价工作计划</w:t>
      </w:r>
      <w:r w:rsidR="00141C9F">
        <w:rPr>
          <w:rFonts w:ascii="仿宋" w:eastAsia="仿宋" w:hAnsi="仿宋" w:cs="仿宋" w:hint="eastAsia"/>
          <w:sz w:val="32"/>
          <w:szCs w:val="32"/>
        </w:rPr>
        <w:t>，</w:t>
      </w:r>
      <w:r w:rsidRPr="00FA5431">
        <w:rPr>
          <w:rFonts w:ascii="仿宋" w:eastAsia="仿宋" w:hAnsi="仿宋" w:cs="仿宋" w:hint="eastAsia"/>
          <w:sz w:val="32"/>
          <w:szCs w:val="32"/>
        </w:rPr>
        <w:t>结合实际制定</w:t>
      </w:r>
      <w:r w:rsidR="00CE26C7">
        <w:rPr>
          <w:rFonts w:ascii="仿宋" w:eastAsia="仿宋" w:hAnsi="仿宋" w:cs="仿宋" w:hint="eastAsia"/>
          <w:sz w:val="32"/>
          <w:szCs w:val="32"/>
        </w:rPr>
        <w:t>石家庄市直机关第一</w:t>
      </w:r>
      <w:r w:rsidR="00141C9F">
        <w:rPr>
          <w:rFonts w:ascii="仿宋" w:eastAsia="仿宋" w:hAnsi="仿宋" w:cs="仿宋" w:hint="eastAsia"/>
          <w:sz w:val="32"/>
          <w:szCs w:val="32"/>
        </w:rPr>
        <w:t>幼儿园</w:t>
      </w:r>
      <w:r w:rsidRPr="00FA5431">
        <w:rPr>
          <w:rFonts w:ascii="仿宋" w:eastAsia="仿宋" w:hAnsi="仿宋" w:cs="仿宋" w:hint="eastAsia"/>
          <w:sz w:val="32"/>
          <w:szCs w:val="32"/>
        </w:rPr>
        <w:t>201</w:t>
      </w:r>
      <w:r w:rsidR="00141C9F">
        <w:rPr>
          <w:rFonts w:ascii="仿宋" w:eastAsia="仿宋" w:hAnsi="仿宋" w:cs="仿宋" w:hint="eastAsia"/>
          <w:sz w:val="32"/>
          <w:szCs w:val="32"/>
        </w:rPr>
        <w:t>9</w:t>
      </w:r>
      <w:r w:rsidRPr="00FA5431">
        <w:rPr>
          <w:rFonts w:ascii="仿宋" w:eastAsia="仿宋" w:hAnsi="仿宋" w:cs="仿宋" w:hint="eastAsia"/>
          <w:sz w:val="32"/>
          <w:szCs w:val="32"/>
        </w:rPr>
        <w:t>年市级部门整体支出绩效评价工作计划。部署绩效评价工作</w:t>
      </w:r>
      <w:r w:rsidR="00141C9F">
        <w:rPr>
          <w:rFonts w:ascii="仿宋" w:eastAsia="仿宋" w:hAnsi="仿宋" w:cs="仿宋" w:hint="eastAsia"/>
          <w:sz w:val="32"/>
          <w:szCs w:val="32"/>
        </w:rPr>
        <w:t>，</w:t>
      </w:r>
      <w:r w:rsidRPr="00FA5431">
        <w:rPr>
          <w:rFonts w:ascii="仿宋" w:eastAsia="仿宋" w:hAnsi="仿宋" w:cs="仿宋" w:hint="eastAsia"/>
          <w:sz w:val="32"/>
          <w:szCs w:val="32"/>
        </w:rPr>
        <w:t>明确评价目的、评价对象、评价内容、评价任务、评价依据以及评价时间、主要负责人等有关要求事项。</w:t>
      </w:r>
    </w:p>
    <w:p w:rsidR="00141C9F" w:rsidRDefault="00FA5431" w:rsidP="00141C9F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FA5431">
        <w:rPr>
          <w:rFonts w:ascii="仿宋" w:eastAsia="仿宋" w:hAnsi="仿宋" w:cs="仿宋" w:hint="eastAsia"/>
          <w:sz w:val="32"/>
          <w:szCs w:val="32"/>
        </w:rPr>
        <w:t>收集基础信息资料,包括财政资金绩效目标及其设立依据和调整情况、管理措施及组织实施情况、与评价相关的标准等。审核绩效目标完成情况表和基础资料</w:t>
      </w:r>
      <w:r w:rsidR="00141C9F">
        <w:rPr>
          <w:rFonts w:ascii="仿宋" w:eastAsia="仿宋" w:hAnsi="仿宋" w:cs="仿宋" w:hint="eastAsia"/>
          <w:sz w:val="32"/>
          <w:szCs w:val="32"/>
        </w:rPr>
        <w:t>，</w:t>
      </w:r>
      <w:r w:rsidRPr="00FA5431">
        <w:rPr>
          <w:rFonts w:ascii="仿宋" w:eastAsia="仿宋" w:hAnsi="仿宋" w:cs="仿宋" w:hint="eastAsia"/>
          <w:sz w:val="32"/>
          <w:szCs w:val="32"/>
        </w:rPr>
        <w:t>对基础资料进行分类整理、核实分析</w:t>
      </w:r>
      <w:r w:rsidR="00141C9F">
        <w:rPr>
          <w:rFonts w:ascii="仿宋" w:eastAsia="仿宋" w:hAnsi="仿宋" w:cs="仿宋" w:hint="eastAsia"/>
          <w:sz w:val="32"/>
          <w:szCs w:val="32"/>
        </w:rPr>
        <w:t>，</w:t>
      </w:r>
      <w:r w:rsidRPr="00FA5431">
        <w:rPr>
          <w:rFonts w:ascii="仿宋" w:eastAsia="仿宋" w:hAnsi="仿宋" w:cs="仿宋" w:hint="eastAsia"/>
          <w:sz w:val="32"/>
          <w:szCs w:val="32"/>
        </w:rPr>
        <w:t>对存在疑问的重要基础数据资料进行解释说明。</w:t>
      </w:r>
    </w:p>
    <w:p w:rsidR="00DE4082" w:rsidRPr="00DE4082" w:rsidRDefault="00DE4082" w:rsidP="00141C9F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2019年度</w:t>
      </w:r>
      <w:r w:rsidRPr="00DE4082">
        <w:rPr>
          <w:rFonts w:ascii="仿宋" w:eastAsia="仿宋" w:hAnsi="仿宋" w:cs="仿宋" w:hint="eastAsia"/>
          <w:sz w:val="32"/>
          <w:szCs w:val="32"/>
        </w:rPr>
        <w:t>项目计划投资</w:t>
      </w:r>
      <w:r w:rsidR="00CE26C7">
        <w:rPr>
          <w:rFonts w:ascii="仿宋" w:eastAsia="仿宋" w:hAnsi="仿宋" w:cs="仿宋" w:hint="eastAsia"/>
          <w:sz w:val="32"/>
          <w:szCs w:val="32"/>
        </w:rPr>
        <w:t>160</w:t>
      </w:r>
      <w:r w:rsidR="00B427B2">
        <w:rPr>
          <w:rFonts w:ascii="仿宋" w:eastAsia="仿宋" w:hAnsi="仿宋" w:cs="仿宋" w:hint="eastAsia"/>
          <w:sz w:val="32"/>
          <w:szCs w:val="32"/>
        </w:rPr>
        <w:t>万元，</w:t>
      </w:r>
      <w:r w:rsidR="0060143F" w:rsidRPr="00DE4082">
        <w:rPr>
          <w:rFonts w:ascii="仿宋" w:eastAsia="仿宋" w:hAnsi="仿宋" w:cs="仿宋" w:hint="eastAsia"/>
          <w:sz w:val="32"/>
          <w:szCs w:val="32"/>
        </w:rPr>
        <w:t>实际到位</w:t>
      </w:r>
      <w:r w:rsidR="0060143F">
        <w:rPr>
          <w:rFonts w:ascii="仿宋" w:eastAsia="仿宋" w:hAnsi="仿宋" w:cs="仿宋" w:hint="eastAsia"/>
          <w:sz w:val="32"/>
          <w:szCs w:val="32"/>
        </w:rPr>
        <w:t>149.97万</w:t>
      </w:r>
      <w:r w:rsidR="0060143F" w:rsidRPr="00DE4082">
        <w:rPr>
          <w:rFonts w:ascii="仿宋" w:eastAsia="仿宋" w:hAnsi="仿宋" w:cs="仿宋" w:hint="eastAsia"/>
          <w:sz w:val="32"/>
          <w:szCs w:val="32"/>
        </w:rPr>
        <w:t>元</w:t>
      </w:r>
      <w:r w:rsidR="0060143F">
        <w:rPr>
          <w:rFonts w:ascii="仿宋" w:eastAsia="仿宋" w:hAnsi="仿宋" w:cs="仿宋" w:hint="eastAsia"/>
          <w:sz w:val="32"/>
          <w:szCs w:val="32"/>
        </w:rPr>
        <w:t>。</w:t>
      </w:r>
      <w:r w:rsidR="00362EB5" w:rsidRPr="00362EB5">
        <w:rPr>
          <w:rFonts w:ascii="仿宋" w:eastAsia="仿宋" w:hAnsi="仿宋" w:cs="仿宋" w:hint="eastAsia"/>
          <w:sz w:val="32"/>
          <w:szCs w:val="32"/>
        </w:rPr>
        <w:t>其中</w:t>
      </w:r>
      <w:r w:rsidR="001A138B">
        <w:rPr>
          <w:rFonts w:ascii="仿宋" w:eastAsia="仿宋" w:hAnsi="仿宋" w:cs="仿宋" w:hint="eastAsia"/>
          <w:sz w:val="32"/>
          <w:szCs w:val="32"/>
        </w:rPr>
        <w:t>：</w:t>
      </w:r>
      <w:r w:rsidR="00CE26C7">
        <w:rPr>
          <w:rFonts w:ascii="仿宋" w:eastAsia="仿宋" w:hAnsi="仿宋" w:cs="仿宋" w:hint="eastAsia"/>
          <w:sz w:val="32"/>
          <w:szCs w:val="32"/>
        </w:rPr>
        <w:t>后勤人员劳务费12万元；党组织活动经费-党员活动经费2万元；</w:t>
      </w:r>
      <w:r w:rsidR="00362EB5" w:rsidRPr="00362EB5">
        <w:rPr>
          <w:rFonts w:ascii="仿宋" w:eastAsia="仿宋" w:hAnsi="仿宋" w:cs="仿宋" w:hint="eastAsia"/>
          <w:sz w:val="32"/>
          <w:szCs w:val="32"/>
        </w:rPr>
        <w:t>专用材料</w:t>
      </w:r>
      <w:r w:rsidR="00362EB5">
        <w:rPr>
          <w:rFonts w:ascii="仿宋" w:eastAsia="仿宋" w:hAnsi="仿宋" w:cs="仿宋" w:hint="eastAsia"/>
          <w:sz w:val="32"/>
          <w:szCs w:val="32"/>
        </w:rPr>
        <w:t>购置 -“</w:t>
      </w:r>
      <w:r w:rsidR="00362EB5" w:rsidRPr="00362EB5">
        <w:rPr>
          <w:rFonts w:ascii="仿宋" w:eastAsia="仿宋" w:hAnsi="仿宋" w:cs="仿宋" w:hint="eastAsia"/>
          <w:sz w:val="32"/>
          <w:szCs w:val="32"/>
        </w:rPr>
        <w:t>六一</w:t>
      </w:r>
      <w:r w:rsidR="00362EB5">
        <w:rPr>
          <w:rFonts w:ascii="仿宋" w:eastAsia="仿宋" w:hAnsi="仿宋" w:cs="仿宋" w:hint="eastAsia"/>
          <w:sz w:val="32"/>
          <w:szCs w:val="32"/>
        </w:rPr>
        <w:t>”</w:t>
      </w:r>
      <w:r w:rsidR="00362EB5" w:rsidRPr="00362EB5">
        <w:rPr>
          <w:rFonts w:ascii="仿宋" w:eastAsia="仿宋" w:hAnsi="仿宋" w:cs="仿宋" w:hint="eastAsia"/>
          <w:sz w:val="32"/>
          <w:szCs w:val="32"/>
        </w:rPr>
        <w:t>活动经费10</w:t>
      </w:r>
      <w:r w:rsidR="00CE26C7">
        <w:rPr>
          <w:rFonts w:ascii="仿宋" w:eastAsia="仿宋" w:hAnsi="仿宋" w:cs="仿宋" w:hint="eastAsia"/>
          <w:sz w:val="32"/>
          <w:szCs w:val="32"/>
        </w:rPr>
        <w:t>万元；办公设备购置-园内设施及设备购置15万元；专用材料购置-幼儿入园及日常用品购置24万元；专用材料购置-玩教具购置18.97万元</w:t>
      </w:r>
      <w:r w:rsidR="006F577A">
        <w:rPr>
          <w:rFonts w:ascii="仿宋" w:eastAsia="仿宋" w:hAnsi="仿宋" w:cs="仿宋" w:hint="eastAsia"/>
          <w:sz w:val="32"/>
          <w:szCs w:val="32"/>
        </w:rPr>
        <w:t>（预算29万元，因</w:t>
      </w:r>
      <w:r w:rsidR="006F577A" w:rsidRPr="006F577A">
        <w:rPr>
          <w:rFonts w:ascii="仿宋" w:eastAsia="仿宋" w:hAnsi="仿宋" w:cs="仿宋" w:hint="eastAsia"/>
          <w:sz w:val="32"/>
          <w:szCs w:val="32"/>
        </w:rPr>
        <w:t>财政压减专项公用支出，收回年初预算10.03万元</w:t>
      </w:r>
      <w:r w:rsidR="006F577A">
        <w:rPr>
          <w:rFonts w:ascii="仿宋" w:eastAsia="仿宋" w:hAnsi="仿宋" w:cs="仿宋" w:hint="eastAsia"/>
          <w:sz w:val="32"/>
          <w:szCs w:val="32"/>
        </w:rPr>
        <w:t>，实</w:t>
      </w:r>
      <w:r w:rsidR="006F577A">
        <w:rPr>
          <w:rFonts w:ascii="仿宋" w:eastAsia="仿宋" w:hAnsi="仿宋" w:cs="仿宋" w:hint="eastAsia"/>
          <w:sz w:val="32"/>
          <w:szCs w:val="32"/>
        </w:rPr>
        <w:lastRenderedPageBreak/>
        <w:t>际到位资金18.97万元</w:t>
      </w:r>
      <w:r w:rsidR="006F577A" w:rsidRPr="006F577A">
        <w:rPr>
          <w:rFonts w:ascii="仿宋" w:eastAsia="仿宋" w:hAnsi="仿宋" w:cs="仿宋" w:hint="eastAsia"/>
          <w:sz w:val="32"/>
          <w:szCs w:val="32"/>
        </w:rPr>
        <w:t>。</w:t>
      </w:r>
      <w:r w:rsidR="006F577A">
        <w:rPr>
          <w:rFonts w:ascii="仿宋" w:eastAsia="仿宋" w:hAnsi="仿宋" w:cs="仿宋" w:hint="eastAsia"/>
          <w:sz w:val="32"/>
          <w:szCs w:val="32"/>
        </w:rPr>
        <w:t>）</w:t>
      </w:r>
      <w:r w:rsidR="00CE26C7">
        <w:rPr>
          <w:rFonts w:ascii="仿宋" w:eastAsia="仿宋" w:hAnsi="仿宋" w:cs="仿宋" w:hint="eastAsia"/>
          <w:sz w:val="32"/>
          <w:szCs w:val="32"/>
        </w:rPr>
        <w:t>；</w:t>
      </w:r>
      <w:r w:rsidR="00362EB5" w:rsidRPr="00362EB5">
        <w:rPr>
          <w:rFonts w:ascii="仿宋" w:eastAsia="仿宋" w:hAnsi="仿宋" w:cs="仿宋" w:hint="eastAsia"/>
          <w:sz w:val="32"/>
          <w:szCs w:val="32"/>
        </w:rPr>
        <w:t>业务培训费</w:t>
      </w:r>
      <w:r w:rsidR="00362EB5">
        <w:rPr>
          <w:rFonts w:ascii="仿宋" w:eastAsia="仿宋" w:hAnsi="仿宋" w:cs="仿宋" w:hint="eastAsia"/>
          <w:sz w:val="32"/>
          <w:szCs w:val="32"/>
        </w:rPr>
        <w:t>-</w:t>
      </w:r>
      <w:r w:rsidR="00362EB5" w:rsidRPr="00362EB5">
        <w:rPr>
          <w:rFonts w:ascii="仿宋" w:eastAsia="仿宋" w:hAnsi="仿宋" w:cs="仿宋" w:hint="eastAsia"/>
          <w:sz w:val="32"/>
          <w:szCs w:val="32"/>
        </w:rPr>
        <w:t>教学业务费</w:t>
      </w:r>
      <w:r w:rsidR="00CE26C7">
        <w:rPr>
          <w:rFonts w:ascii="仿宋" w:eastAsia="仿宋" w:hAnsi="仿宋" w:cs="仿宋" w:hint="eastAsia"/>
          <w:sz w:val="32"/>
          <w:szCs w:val="32"/>
        </w:rPr>
        <w:t>1</w:t>
      </w:r>
      <w:r w:rsidR="00362EB5" w:rsidRPr="00362EB5">
        <w:rPr>
          <w:rFonts w:ascii="仿宋" w:eastAsia="仿宋" w:hAnsi="仿宋" w:cs="仿宋" w:hint="eastAsia"/>
          <w:sz w:val="32"/>
          <w:szCs w:val="32"/>
        </w:rPr>
        <w:t>0</w:t>
      </w:r>
      <w:r w:rsidR="00CE26C7">
        <w:rPr>
          <w:rFonts w:ascii="仿宋" w:eastAsia="仿宋" w:hAnsi="仿宋" w:cs="仿宋" w:hint="eastAsia"/>
          <w:sz w:val="32"/>
          <w:szCs w:val="32"/>
        </w:rPr>
        <w:t>万元；办公设备购置-图书购置2万元；专用设备维修费-校园日常修缮18万元；</w:t>
      </w:r>
      <w:r w:rsidR="00CB3B98" w:rsidRPr="00CB3B98">
        <w:rPr>
          <w:rFonts w:ascii="仿宋" w:eastAsia="仿宋" w:hAnsi="仿宋" w:cs="仿宋" w:hint="eastAsia"/>
          <w:sz w:val="32"/>
          <w:szCs w:val="32"/>
        </w:rPr>
        <w:t>幼儿园锅炉更换款（幼儿园承担部分）</w:t>
      </w:r>
      <w:r w:rsidR="00CB3B98">
        <w:rPr>
          <w:rFonts w:ascii="仿宋" w:eastAsia="仿宋" w:hAnsi="仿宋" w:cs="仿宋" w:hint="eastAsia"/>
          <w:sz w:val="32"/>
          <w:szCs w:val="32"/>
        </w:rPr>
        <w:t>40万元。</w:t>
      </w:r>
      <w:r w:rsidR="00CE26C7" w:rsidRPr="00DE4082">
        <w:rPr>
          <w:rFonts w:ascii="仿宋" w:eastAsia="仿宋" w:hAnsi="仿宋" w:cs="仿宋"/>
          <w:sz w:val="32"/>
          <w:szCs w:val="32"/>
        </w:rPr>
        <w:t xml:space="preserve"> </w:t>
      </w:r>
    </w:p>
    <w:p w:rsidR="00836198" w:rsidRPr="00B504B4" w:rsidRDefault="00B504B4" w:rsidP="00B504B4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本单位</w:t>
      </w:r>
      <w:r w:rsidRPr="00B504B4">
        <w:rPr>
          <w:rFonts w:ascii="仿宋" w:eastAsia="仿宋" w:hAnsi="仿宋" w:cs="仿宋" w:hint="eastAsia"/>
          <w:sz w:val="32"/>
          <w:szCs w:val="32"/>
        </w:rPr>
        <w:t>实行“收支两条线”管理和现金管理制度</w:t>
      </w:r>
      <w:r>
        <w:rPr>
          <w:rFonts w:ascii="仿宋" w:eastAsia="仿宋" w:hAnsi="仿宋" w:cs="仿宋" w:hint="eastAsia"/>
          <w:sz w:val="32"/>
          <w:szCs w:val="32"/>
        </w:rPr>
        <w:t>，</w:t>
      </w:r>
      <w:r w:rsidRPr="00B504B4">
        <w:rPr>
          <w:rFonts w:ascii="仿宋" w:eastAsia="仿宋" w:hAnsi="仿宋" w:cs="仿宋" w:hint="eastAsia"/>
          <w:sz w:val="32"/>
          <w:szCs w:val="32"/>
        </w:rPr>
        <w:t>开支范围和开支标准真实合法,支出票据</w:t>
      </w:r>
      <w:r w:rsidR="00EE254F">
        <w:rPr>
          <w:rFonts w:ascii="仿宋" w:eastAsia="仿宋" w:hAnsi="仿宋" w:cs="仿宋" w:hint="eastAsia"/>
          <w:sz w:val="32"/>
          <w:szCs w:val="32"/>
        </w:rPr>
        <w:t>合</w:t>
      </w:r>
      <w:r w:rsidRPr="00B504B4">
        <w:rPr>
          <w:rFonts w:ascii="仿宋" w:eastAsia="仿宋" w:hAnsi="仿宋" w:cs="仿宋" w:hint="eastAsia"/>
          <w:sz w:val="32"/>
          <w:szCs w:val="32"/>
        </w:rPr>
        <w:t>规</w:t>
      </w:r>
      <w:r>
        <w:rPr>
          <w:rFonts w:ascii="仿宋" w:eastAsia="仿宋" w:hAnsi="仿宋" w:cs="仿宋" w:hint="eastAsia"/>
          <w:sz w:val="32"/>
          <w:szCs w:val="32"/>
        </w:rPr>
        <w:t>，</w:t>
      </w:r>
      <w:r w:rsidRPr="00B504B4">
        <w:rPr>
          <w:rFonts w:ascii="仿宋" w:eastAsia="仿宋" w:hAnsi="仿宋" w:cs="仿宋" w:hint="eastAsia"/>
          <w:sz w:val="32"/>
          <w:szCs w:val="32"/>
        </w:rPr>
        <w:t>坚持执行“一支笔”审批制度。依法设置会计账簿</w:t>
      </w:r>
      <w:r>
        <w:rPr>
          <w:rFonts w:ascii="仿宋" w:eastAsia="仿宋" w:hAnsi="仿宋" w:cs="仿宋" w:hint="eastAsia"/>
          <w:sz w:val="32"/>
          <w:szCs w:val="32"/>
        </w:rPr>
        <w:t>，</w:t>
      </w:r>
      <w:r w:rsidRPr="00B504B4">
        <w:rPr>
          <w:rFonts w:ascii="仿宋" w:eastAsia="仿宋" w:hAnsi="仿宋" w:cs="仿宋" w:hint="eastAsia"/>
          <w:sz w:val="32"/>
          <w:szCs w:val="32"/>
        </w:rPr>
        <w:t>财务人员持证上岗,完成年度培训。按规定及时编制年度单位预算</w:t>
      </w:r>
      <w:r>
        <w:rPr>
          <w:rFonts w:ascii="仿宋" w:eastAsia="仿宋" w:hAnsi="仿宋" w:cs="仿宋" w:hint="eastAsia"/>
          <w:sz w:val="32"/>
          <w:szCs w:val="32"/>
        </w:rPr>
        <w:t>，</w:t>
      </w:r>
      <w:r w:rsidRPr="00B504B4">
        <w:rPr>
          <w:rFonts w:ascii="仿宋" w:eastAsia="仿宋" w:hAnsi="仿宋" w:cs="仿宋" w:hint="eastAsia"/>
          <w:sz w:val="32"/>
          <w:szCs w:val="32"/>
        </w:rPr>
        <w:t>收支数据统计准确、公开,并及时上报</w:t>
      </w:r>
      <w:r w:rsidR="00DE4082">
        <w:rPr>
          <w:rFonts w:ascii="仿宋" w:eastAsia="仿宋" w:hAnsi="仿宋" w:cs="仿宋" w:hint="eastAsia"/>
          <w:sz w:val="32"/>
          <w:szCs w:val="32"/>
        </w:rPr>
        <w:t>，</w:t>
      </w:r>
      <w:r w:rsidRPr="00B504B4">
        <w:rPr>
          <w:rFonts w:ascii="仿宋" w:eastAsia="仿宋" w:hAnsi="仿宋" w:cs="仿宋" w:hint="eastAsia"/>
          <w:sz w:val="32"/>
          <w:szCs w:val="32"/>
        </w:rPr>
        <w:t>及时准确做好年度结算、决算。</w:t>
      </w:r>
    </w:p>
    <w:p w:rsidR="00D77C84" w:rsidRDefault="001521CC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二、绩效目标实现情况</w:t>
      </w:r>
    </w:p>
    <w:p w:rsidR="00C52EAA" w:rsidRDefault="00C52EAA" w:rsidP="00C52EAA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C52EAA">
        <w:rPr>
          <w:rFonts w:ascii="仿宋" w:eastAsia="仿宋" w:hAnsi="仿宋" w:cs="仿宋" w:hint="eastAsia"/>
          <w:sz w:val="32"/>
          <w:szCs w:val="32"/>
        </w:rPr>
        <w:t>通过实施项目绩效评价,落实项目绩效指标完成情况,及时发现项目实施中存在的问题,评判项目立项决策是否正确、项目执行是否高效、项目产出是否达标、项目效果是否明显,同时促进部门绩效管理,为政府提供财政支出绩效信息,为下一年度预算安排提供参考依据,促进财政资金分配和使用更加科学有效,提高财政资金使用效益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553C48" w:rsidRDefault="00B03AA5" w:rsidP="00553C48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石家庄市直机关第一</w:t>
      </w:r>
      <w:r w:rsidR="00C52EAA">
        <w:rPr>
          <w:rFonts w:ascii="仿宋" w:eastAsia="仿宋" w:hAnsi="仿宋" w:cs="仿宋" w:hint="eastAsia"/>
          <w:sz w:val="32"/>
          <w:szCs w:val="32"/>
        </w:rPr>
        <w:t>幼儿园</w:t>
      </w:r>
      <w:r>
        <w:rPr>
          <w:rFonts w:ascii="仿宋" w:eastAsia="仿宋" w:hAnsi="仿宋" w:cs="仿宋" w:hint="eastAsia"/>
          <w:sz w:val="32"/>
          <w:szCs w:val="32"/>
        </w:rPr>
        <w:t>各个项目目标都基本完成，</w:t>
      </w:r>
      <w:r w:rsidR="00553C48" w:rsidRPr="00553C48">
        <w:rPr>
          <w:rFonts w:ascii="仿宋" w:eastAsia="仿宋" w:hAnsi="仿宋" w:cs="仿宋" w:hint="eastAsia"/>
          <w:sz w:val="32"/>
          <w:szCs w:val="32"/>
        </w:rPr>
        <w:t>部门中期支出规划、年度预算与中期规划和履职目标衔接紧密,预算编制依据充分、数据详实、结构优化、细化可执行,基础信息完善、数据更新及时、依据真实完整;项目预算整合归类合理,目标明确,项目储备充分、完整,基本支出预算保障了部门年度正常工作目标的开展;单位厉行节约,反对浪费,基本支出及时、足额。此外,整</w:t>
      </w:r>
      <w:r w:rsidR="00553C48" w:rsidRPr="00553C48">
        <w:rPr>
          <w:rFonts w:ascii="仿宋" w:eastAsia="仿宋" w:hAnsi="仿宋" w:cs="仿宋" w:hint="eastAsia"/>
          <w:sz w:val="32"/>
          <w:szCs w:val="32"/>
        </w:rPr>
        <w:lastRenderedPageBreak/>
        <w:t>合各项工作任务,合理安排,争取一次活动同时完成多项任务,严控“三公经费”支出预算的目标及措施。</w:t>
      </w:r>
    </w:p>
    <w:p w:rsidR="00D77C84" w:rsidRDefault="001521CC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三、绩效目标设定质量情况</w:t>
      </w:r>
    </w:p>
    <w:p w:rsidR="0044618C" w:rsidRPr="00553C48" w:rsidRDefault="00EA501A" w:rsidP="001A138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石家庄市直机关第一</w:t>
      </w:r>
      <w:r w:rsidR="00C52EAA">
        <w:rPr>
          <w:rFonts w:ascii="仿宋" w:eastAsia="仿宋" w:hAnsi="仿宋" w:cs="仿宋" w:hint="eastAsia"/>
          <w:sz w:val="32"/>
          <w:szCs w:val="32"/>
        </w:rPr>
        <w:t>幼儿园</w:t>
      </w:r>
      <w:r w:rsidR="00C52EAA" w:rsidRPr="00553C48">
        <w:rPr>
          <w:rFonts w:ascii="仿宋" w:eastAsia="仿宋" w:hAnsi="仿宋" w:cs="仿宋" w:hint="eastAsia"/>
          <w:sz w:val="32"/>
          <w:szCs w:val="32"/>
        </w:rPr>
        <w:t>依据职能职责设立20</w:t>
      </w:r>
      <w:r w:rsidR="00C52EAA">
        <w:rPr>
          <w:rFonts w:ascii="仿宋" w:eastAsia="仿宋" w:hAnsi="仿宋" w:cs="仿宋" w:hint="eastAsia"/>
          <w:sz w:val="32"/>
          <w:szCs w:val="32"/>
        </w:rPr>
        <w:t>19</w:t>
      </w:r>
      <w:r w:rsidR="00C52EAA" w:rsidRPr="00553C48">
        <w:rPr>
          <w:rFonts w:ascii="仿宋" w:eastAsia="仿宋" w:hAnsi="仿宋" w:cs="仿宋" w:hint="eastAsia"/>
          <w:sz w:val="32"/>
          <w:szCs w:val="32"/>
        </w:rPr>
        <w:t>年度部门整体支出绩效目标</w:t>
      </w:r>
      <w:r w:rsidR="00C52EAA">
        <w:rPr>
          <w:rFonts w:ascii="仿宋" w:eastAsia="仿宋" w:hAnsi="仿宋" w:cs="仿宋" w:hint="eastAsia"/>
          <w:sz w:val="32"/>
          <w:szCs w:val="32"/>
        </w:rPr>
        <w:t>，</w:t>
      </w:r>
      <w:r w:rsidR="00C52EAA" w:rsidRPr="00553C48">
        <w:rPr>
          <w:rFonts w:ascii="仿宋" w:eastAsia="仿宋" w:hAnsi="仿宋" w:cs="仿宋" w:hint="eastAsia"/>
          <w:sz w:val="32"/>
          <w:szCs w:val="32"/>
        </w:rPr>
        <w:t>部门整体支岀绩效指标设立完整准确,已具体细化。</w:t>
      </w:r>
      <w:r w:rsidR="00C52EAA" w:rsidRPr="00C52EAA">
        <w:rPr>
          <w:rFonts w:ascii="仿宋" w:eastAsia="仿宋" w:hAnsi="仿宋" w:cs="仿宋" w:hint="eastAsia"/>
          <w:sz w:val="32"/>
          <w:szCs w:val="32"/>
        </w:rPr>
        <w:t>绩效指标全面完整，科学合理，符合本单位的实际情况，结合新的政策，</w:t>
      </w:r>
      <w:r w:rsidR="00C52EAA">
        <w:rPr>
          <w:rFonts w:ascii="仿宋" w:eastAsia="仿宋" w:hAnsi="仿宋" w:cs="仿宋" w:hint="eastAsia"/>
          <w:sz w:val="32"/>
          <w:szCs w:val="32"/>
        </w:rPr>
        <w:t>联系</w:t>
      </w:r>
      <w:r w:rsidR="00C52EAA" w:rsidRPr="00C52EAA">
        <w:rPr>
          <w:rFonts w:ascii="仿宋" w:eastAsia="仿宋" w:hAnsi="仿宋" w:cs="仿宋" w:hint="eastAsia"/>
          <w:sz w:val="32"/>
          <w:szCs w:val="32"/>
        </w:rPr>
        <w:t>单位以及项目对象的实际要求设立的绩效指标</w:t>
      </w:r>
      <w:r w:rsidR="00C52EAA">
        <w:rPr>
          <w:rFonts w:ascii="仿宋" w:eastAsia="仿宋" w:hAnsi="仿宋" w:cs="仿宋" w:hint="eastAsia"/>
          <w:sz w:val="32"/>
          <w:szCs w:val="32"/>
        </w:rPr>
        <w:t>。</w:t>
      </w:r>
      <w:r w:rsidR="00C52EAA" w:rsidRPr="00C52EAA">
        <w:rPr>
          <w:rFonts w:ascii="仿宋" w:eastAsia="仿宋" w:hAnsi="仿宋" w:cs="仿宋" w:hint="eastAsia"/>
          <w:sz w:val="32"/>
          <w:szCs w:val="32"/>
        </w:rPr>
        <w:t>绩效标准易于评价</w:t>
      </w:r>
      <w:r w:rsidR="00C52EAA">
        <w:rPr>
          <w:rFonts w:ascii="仿宋" w:eastAsia="仿宋" w:hAnsi="仿宋" w:cs="仿宋" w:hint="eastAsia"/>
          <w:sz w:val="32"/>
          <w:szCs w:val="32"/>
        </w:rPr>
        <w:t>，能更好的分析本单位的项目绩效目标完成的情况，从而作出相应的改进和调整。</w:t>
      </w:r>
    </w:p>
    <w:p w:rsidR="00D77C84" w:rsidRDefault="001521CC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四、整改措施及结果应用</w:t>
      </w:r>
    </w:p>
    <w:p w:rsidR="001A138B" w:rsidRDefault="001A138B" w:rsidP="001A138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（1）</w:t>
      </w:r>
      <w:r w:rsidRPr="001A138B">
        <w:rPr>
          <w:rFonts w:ascii="仿宋" w:eastAsia="仿宋" w:hAnsi="仿宋" w:cs="仿宋" w:hint="eastAsia"/>
          <w:sz w:val="32"/>
          <w:szCs w:val="32"/>
        </w:rPr>
        <w:t>进一步健全和完善财务管理制度，以及内部控制制度创新管理手段，用</w:t>
      </w:r>
      <w:r w:rsidR="00FC7105">
        <w:rPr>
          <w:rFonts w:ascii="仿宋" w:eastAsia="仿宋" w:hAnsi="仿宋" w:cs="仿宋" w:hint="eastAsia"/>
          <w:sz w:val="32"/>
          <w:szCs w:val="32"/>
        </w:rPr>
        <w:t>新思路新方法改进完善财务管理办法，按照财政支出绩效管理的要求，</w:t>
      </w:r>
      <w:r w:rsidRPr="001A138B">
        <w:rPr>
          <w:rFonts w:ascii="仿宋" w:eastAsia="仿宋" w:hAnsi="仿宋" w:cs="仿宋" w:hint="eastAsia"/>
          <w:sz w:val="32"/>
          <w:szCs w:val="32"/>
        </w:rPr>
        <w:t>建立科学的财政资金效益考评制度体系</w:t>
      </w:r>
      <w:r>
        <w:rPr>
          <w:rFonts w:ascii="仿宋" w:eastAsia="仿宋" w:hAnsi="仿宋" w:cs="仿宋" w:hint="eastAsia"/>
          <w:sz w:val="32"/>
          <w:szCs w:val="32"/>
        </w:rPr>
        <w:t>，</w:t>
      </w:r>
      <w:r w:rsidRPr="001A138B">
        <w:rPr>
          <w:rFonts w:ascii="仿宋" w:eastAsia="仿宋" w:hAnsi="仿宋" w:cs="仿宋" w:hint="eastAsia"/>
          <w:sz w:val="32"/>
          <w:szCs w:val="32"/>
        </w:rPr>
        <w:t>不断提高财政资金使用管理的水平和效率。</w:t>
      </w:r>
    </w:p>
    <w:p w:rsidR="001A138B" w:rsidRPr="001A138B" w:rsidRDefault="001A138B" w:rsidP="001A138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（2）</w:t>
      </w:r>
      <w:r w:rsidRPr="001A138B">
        <w:rPr>
          <w:rFonts w:ascii="仿宋" w:eastAsia="仿宋" w:hAnsi="仿宋" w:cs="仿宋" w:hint="eastAsia"/>
          <w:sz w:val="32"/>
          <w:szCs w:val="32"/>
        </w:rPr>
        <w:t>强化预算管理</w:t>
      </w:r>
      <w:r>
        <w:rPr>
          <w:rFonts w:ascii="仿宋" w:eastAsia="仿宋" w:hAnsi="仿宋" w:cs="仿宋" w:hint="eastAsia"/>
          <w:sz w:val="32"/>
          <w:szCs w:val="32"/>
        </w:rPr>
        <w:t>，</w:t>
      </w:r>
      <w:r w:rsidRPr="001A138B">
        <w:rPr>
          <w:rFonts w:ascii="仿宋" w:eastAsia="仿宋" w:hAnsi="仿宋" w:cs="仿宋" w:hint="eastAsia"/>
          <w:sz w:val="32"/>
          <w:szCs w:val="32"/>
        </w:rPr>
        <w:t>提高单位预算执行力度，加强资产管理</w:t>
      </w:r>
      <w:r>
        <w:rPr>
          <w:rFonts w:ascii="仿宋" w:eastAsia="仿宋" w:hAnsi="仿宋" w:cs="仿宋" w:hint="eastAsia"/>
          <w:sz w:val="32"/>
          <w:szCs w:val="32"/>
        </w:rPr>
        <w:t>，</w:t>
      </w:r>
      <w:r w:rsidRPr="001A138B">
        <w:rPr>
          <w:rFonts w:ascii="仿宋" w:eastAsia="仿宋" w:hAnsi="仿宋" w:cs="仿宋" w:hint="eastAsia"/>
          <w:sz w:val="32"/>
          <w:szCs w:val="32"/>
        </w:rPr>
        <w:t>做好资产信息系统的维护工作，及时录入更新购置资产，资产变动情况与信息系统数据一致</w:t>
      </w:r>
      <w:r>
        <w:rPr>
          <w:rFonts w:ascii="仿宋" w:eastAsia="仿宋" w:hAnsi="仿宋" w:cs="仿宋" w:hint="eastAsia"/>
          <w:sz w:val="32"/>
          <w:szCs w:val="32"/>
        </w:rPr>
        <w:t>。</w:t>
      </w:r>
      <w:r w:rsidRPr="001A138B">
        <w:rPr>
          <w:rFonts w:ascii="仿宋" w:eastAsia="仿宋" w:hAnsi="仿宋" w:cs="仿宋" w:hint="eastAsia"/>
          <w:sz w:val="32"/>
          <w:szCs w:val="32"/>
        </w:rPr>
        <w:t>做好政府采购预算，严格按照预算实施政府采购</w:t>
      </w:r>
      <w:r>
        <w:rPr>
          <w:rFonts w:ascii="仿宋" w:eastAsia="仿宋" w:hAnsi="仿宋" w:cs="仿宋" w:hint="eastAsia"/>
          <w:sz w:val="32"/>
          <w:szCs w:val="32"/>
        </w:rPr>
        <w:t>。</w:t>
      </w:r>
      <w:r w:rsidRPr="001A138B">
        <w:rPr>
          <w:rFonts w:ascii="仿宋" w:eastAsia="仿宋" w:hAnsi="仿宋" w:cs="仿宋" w:hint="eastAsia"/>
          <w:sz w:val="32"/>
          <w:szCs w:val="32"/>
        </w:rPr>
        <w:t>组织岗位实务学习和培训，让财务人员通过学习能够科学合理的编制部门预算，切实提高部门预算收支管理水平。</w:t>
      </w:r>
    </w:p>
    <w:p w:rsidR="0044618C" w:rsidRDefault="001A138B" w:rsidP="001A138B">
      <w:pPr>
        <w:snapToGrid w:val="0"/>
        <w:spacing w:line="360" w:lineRule="auto"/>
        <w:ind w:left="55"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（3）</w:t>
      </w:r>
      <w:r w:rsidR="0044618C" w:rsidRPr="0044618C">
        <w:rPr>
          <w:rFonts w:ascii="仿宋" w:eastAsia="仿宋" w:hAnsi="仿宋" w:cs="仿宋" w:hint="eastAsia"/>
          <w:sz w:val="32"/>
          <w:szCs w:val="32"/>
        </w:rPr>
        <w:t>全面加强支出管理,提高资金使用效益</w:t>
      </w:r>
      <w:r>
        <w:rPr>
          <w:rFonts w:ascii="仿宋" w:eastAsia="仿宋" w:hAnsi="仿宋" w:cs="仿宋" w:hint="eastAsia"/>
          <w:sz w:val="32"/>
          <w:szCs w:val="32"/>
        </w:rPr>
        <w:t>，</w:t>
      </w:r>
      <w:r w:rsidR="0044618C" w:rsidRPr="0044618C">
        <w:rPr>
          <w:rFonts w:ascii="仿宋" w:eastAsia="仿宋" w:hAnsi="仿宋" w:cs="仿宋" w:hint="eastAsia"/>
          <w:sz w:val="32"/>
          <w:szCs w:val="32"/>
        </w:rPr>
        <w:t>通过加强监督检査,建立资产管理制度,提髙整体管理水平。</w:t>
      </w:r>
      <w:r>
        <w:rPr>
          <w:rFonts w:ascii="仿宋" w:eastAsia="仿宋" w:hAnsi="仿宋" w:cs="仿宋" w:hint="eastAsia"/>
          <w:sz w:val="32"/>
          <w:szCs w:val="32"/>
        </w:rPr>
        <w:t>制</w:t>
      </w:r>
      <w:r w:rsidR="0044618C" w:rsidRPr="0044618C">
        <w:rPr>
          <w:rFonts w:ascii="仿宋" w:eastAsia="仿宋" w:hAnsi="仿宋" w:cs="仿宋" w:hint="eastAsia"/>
          <w:sz w:val="32"/>
          <w:szCs w:val="32"/>
        </w:rPr>
        <w:t>定完善的项目管</w:t>
      </w:r>
      <w:r w:rsidR="0044618C" w:rsidRPr="0044618C">
        <w:rPr>
          <w:rFonts w:ascii="仿宋" w:eastAsia="仿宋" w:hAnsi="仿宋" w:cs="仿宋" w:hint="eastAsia"/>
          <w:sz w:val="32"/>
          <w:szCs w:val="32"/>
        </w:rPr>
        <w:lastRenderedPageBreak/>
        <w:t>理办法并严格执行,让项目管理有章可循;加强项目督促指导,确保项目按时、按质</w:t>
      </w:r>
      <w:r>
        <w:rPr>
          <w:rFonts w:ascii="仿宋" w:eastAsia="仿宋" w:hAnsi="仿宋" w:cs="仿宋" w:hint="eastAsia"/>
          <w:sz w:val="32"/>
          <w:szCs w:val="32"/>
        </w:rPr>
        <w:t>完成</w:t>
      </w:r>
      <w:r w:rsidR="0044618C" w:rsidRPr="0044618C">
        <w:rPr>
          <w:rFonts w:ascii="仿宋" w:eastAsia="仿宋" w:hAnsi="仿宋" w:cs="仿宋" w:hint="eastAsia"/>
          <w:sz w:val="32"/>
          <w:szCs w:val="32"/>
        </w:rPr>
        <w:t>。</w:t>
      </w:r>
    </w:p>
    <w:p w:rsidR="001970A0" w:rsidRDefault="001970A0" w:rsidP="001970A0">
      <w:pPr>
        <w:snapToGrid w:val="0"/>
        <w:spacing w:line="360" w:lineRule="auto"/>
        <w:ind w:left="55" w:firstLineChars="200" w:firstLine="640"/>
        <w:rPr>
          <w:rFonts w:ascii="仿宋" w:eastAsia="仿宋" w:hAnsi="仿宋" w:cs="仿宋" w:hint="eastAsia"/>
          <w:sz w:val="32"/>
          <w:szCs w:val="32"/>
        </w:rPr>
      </w:pPr>
    </w:p>
    <w:p w:rsidR="001970A0" w:rsidRDefault="001970A0" w:rsidP="001970A0">
      <w:pPr>
        <w:snapToGrid w:val="0"/>
        <w:spacing w:line="360" w:lineRule="auto"/>
        <w:ind w:left="55" w:firstLineChars="200" w:firstLine="640"/>
        <w:rPr>
          <w:rFonts w:ascii="仿宋" w:eastAsia="仿宋" w:hAnsi="仿宋" w:cs="仿宋" w:hint="eastAsia"/>
          <w:sz w:val="32"/>
          <w:szCs w:val="32"/>
        </w:rPr>
      </w:pPr>
    </w:p>
    <w:p w:rsidR="001970A0" w:rsidRDefault="001970A0" w:rsidP="001970A0">
      <w:pPr>
        <w:snapToGrid w:val="0"/>
        <w:spacing w:line="360" w:lineRule="auto"/>
        <w:ind w:left="55" w:firstLineChars="200" w:firstLine="640"/>
        <w:rPr>
          <w:rFonts w:ascii="仿宋" w:eastAsia="仿宋" w:hAnsi="仿宋" w:cs="仿宋" w:hint="eastAsia"/>
          <w:sz w:val="32"/>
          <w:szCs w:val="32"/>
        </w:rPr>
      </w:pPr>
    </w:p>
    <w:p w:rsidR="001970A0" w:rsidRDefault="001970A0" w:rsidP="001970A0">
      <w:pPr>
        <w:snapToGrid w:val="0"/>
        <w:spacing w:line="360" w:lineRule="auto"/>
        <w:ind w:left="55" w:firstLineChars="200" w:firstLine="640"/>
        <w:rPr>
          <w:rFonts w:ascii="仿宋" w:eastAsia="仿宋" w:hAnsi="仿宋" w:cs="仿宋" w:hint="eastAsia"/>
          <w:sz w:val="32"/>
          <w:szCs w:val="32"/>
        </w:rPr>
      </w:pPr>
    </w:p>
    <w:p w:rsidR="001970A0" w:rsidRDefault="001970A0" w:rsidP="001970A0">
      <w:pPr>
        <w:snapToGrid w:val="0"/>
        <w:spacing w:line="360" w:lineRule="auto"/>
        <w:ind w:left="55" w:firstLineChars="200" w:firstLine="640"/>
        <w:rPr>
          <w:rFonts w:ascii="仿宋" w:eastAsia="仿宋" w:hAnsi="仿宋" w:cs="仿宋" w:hint="eastAsia"/>
          <w:sz w:val="32"/>
          <w:szCs w:val="32"/>
        </w:rPr>
      </w:pPr>
    </w:p>
    <w:p w:rsidR="001970A0" w:rsidRDefault="001970A0" w:rsidP="001970A0">
      <w:pPr>
        <w:snapToGrid w:val="0"/>
        <w:spacing w:line="360" w:lineRule="auto"/>
        <w:ind w:left="55" w:firstLineChars="200" w:firstLine="640"/>
        <w:rPr>
          <w:rFonts w:ascii="仿宋" w:eastAsia="仿宋" w:hAnsi="仿宋" w:cs="仿宋" w:hint="eastAsia"/>
          <w:sz w:val="32"/>
          <w:szCs w:val="32"/>
        </w:rPr>
      </w:pPr>
    </w:p>
    <w:p w:rsidR="001970A0" w:rsidRDefault="001970A0" w:rsidP="001970A0">
      <w:pPr>
        <w:snapToGrid w:val="0"/>
        <w:spacing w:line="360" w:lineRule="auto"/>
        <w:ind w:left="55" w:firstLineChars="200" w:firstLine="640"/>
        <w:rPr>
          <w:rFonts w:ascii="仿宋" w:eastAsia="仿宋" w:hAnsi="仿宋" w:cs="仿宋" w:hint="eastAsia"/>
          <w:sz w:val="32"/>
          <w:szCs w:val="32"/>
        </w:rPr>
      </w:pPr>
    </w:p>
    <w:p w:rsidR="001970A0" w:rsidRDefault="001970A0" w:rsidP="001970A0">
      <w:pPr>
        <w:snapToGrid w:val="0"/>
        <w:spacing w:line="360" w:lineRule="auto"/>
        <w:ind w:left="55" w:firstLineChars="200" w:firstLine="640"/>
        <w:rPr>
          <w:rFonts w:ascii="仿宋" w:eastAsia="仿宋" w:hAnsi="仿宋" w:cs="仿宋" w:hint="eastAsia"/>
          <w:sz w:val="32"/>
          <w:szCs w:val="32"/>
        </w:rPr>
      </w:pPr>
    </w:p>
    <w:p w:rsidR="001970A0" w:rsidRDefault="001970A0" w:rsidP="001970A0">
      <w:pPr>
        <w:snapToGrid w:val="0"/>
        <w:spacing w:line="360" w:lineRule="auto"/>
        <w:ind w:left="55" w:firstLineChars="200" w:firstLine="640"/>
        <w:rPr>
          <w:rFonts w:ascii="仿宋" w:eastAsia="仿宋" w:hAnsi="仿宋" w:cs="仿宋" w:hint="eastAsia"/>
          <w:sz w:val="32"/>
          <w:szCs w:val="32"/>
        </w:rPr>
      </w:pPr>
    </w:p>
    <w:p w:rsidR="001970A0" w:rsidRDefault="001970A0" w:rsidP="001970A0">
      <w:pPr>
        <w:snapToGrid w:val="0"/>
        <w:spacing w:line="360" w:lineRule="auto"/>
        <w:ind w:left="55" w:firstLineChars="200" w:firstLine="640"/>
        <w:rPr>
          <w:rFonts w:ascii="仿宋" w:eastAsia="仿宋" w:hAnsi="仿宋" w:cs="仿宋" w:hint="eastAsia"/>
          <w:sz w:val="32"/>
          <w:szCs w:val="32"/>
        </w:rPr>
      </w:pPr>
    </w:p>
    <w:p w:rsidR="009E4484" w:rsidRDefault="001970A0" w:rsidP="001970A0">
      <w:pPr>
        <w:snapToGrid w:val="0"/>
        <w:spacing w:line="360" w:lineRule="auto"/>
        <w:ind w:left="55"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            </w:t>
      </w:r>
    </w:p>
    <w:p w:rsidR="009E4484" w:rsidRDefault="009E4484" w:rsidP="001970A0">
      <w:pPr>
        <w:snapToGrid w:val="0"/>
        <w:spacing w:line="360" w:lineRule="auto"/>
        <w:ind w:left="55" w:firstLineChars="200" w:firstLine="640"/>
        <w:rPr>
          <w:rFonts w:ascii="仿宋" w:eastAsia="仿宋" w:hAnsi="仿宋" w:cs="仿宋" w:hint="eastAsia"/>
          <w:sz w:val="32"/>
          <w:szCs w:val="32"/>
        </w:rPr>
      </w:pPr>
    </w:p>
    <w:p w:rsidR="001970A0" w:rsidRDefault="001970A0" w:rsidP="009E4484">
      <w:pPr>
        <w:snapToGrid w:val="0"/>
        <w:spacing w:line="360" w:lineRule="auto"/>
        <w:ind w:leftChars="26" w:left="55" w:firstLineChars="1450" w:firstLine="4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石家庄市直机关第一幼儿园</w:t>
      </w:r>
    </w:p>
    <w:p w:rsidR="001970A0" w:rsidRPr="001A138B" w:rsidRDefault="001970A0" w:rsidP="001970A0">
      <w:pPr>
        <w:snapToGrid w:val="0"/>
        <w:spacing w:line="360" w:lineRule="auto"/>
        <w:ind w:left="55" w:firstLineChars="200" w:firstLine="640"/>
        <w:rPr>
          <w:rFonts w:ascii="仿宋" w:eastAsia="仿宋" w:hAnsi="仿宋" w:cs="仿宋"/>
          <w:b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                2020年5月26日</w:t>
      </w:r>
    </w:p>
    <w:sectPr w:rsidR="001970A0" w:rsidRPr="001A138B" w:rsidSect="00D77C84">
      <w:headerReference w:type="default" r:id="rId8"/>
      <w:footerReference w:type="default" r:id="rId9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1585" w:rsidRDefault="001E1585" w:rsidP="00D77C84">
      <w:r>
        <w:separator/>
      </w:r>
    </w:p>
  </w:endnote>
  <w:endnote w:type="continuationSeparator" w:id="1">
    <w:p w:rsidR="001E1585" w:rsidRDefault="001E1585" w:rsidP="00D77C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7C84" w:rsidRDefault="00A91E89"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097" type="#_x0000_t202" style="position:absolute;left:0;text-align:left;margin-left:0;margin-top:0;width:2in;height:2in;z-index:1;mso-wrap-style:none;mso-position-horizontal:center;mso-position-horizontal-relative:margin" filled="f" stroked="f">
          <v:textbox style="mso-fit-shape-to-text:t" inset="0,0,0,0">
            <w:txbxContent>
              <w:p w:rsidR="00D77C84" w:rsidRDefault="00A91E89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1521CC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9E4484">
                  <w:rPr>
                    <w:noProof/>
                    <w:sz w:val="18"/>
                  </w:rPr>
                  <w:t>- 4 -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1585" w:rsidRDefault="001E1585" w:rsidP="00D77C84">
      <w:r>
        <w:separator/>
      </w:r>
    </w:p>
  </w:footnote>
  <w:footnote w:type="continuationSeparator" w:id="1">
    <w:p w:rsidR="001E1585" w:rsidRDefault="001E1585" w:rsidP="00D77C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7C84" w:rsidRDefault="00D77C84">
    <w:pPr>
      <w:pStyle w:val="a4"/>
      <w:pBdr>
        <w:bottom w:val="none" w:sz="0" w:space="1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DD23C7"/>
    <w:multiLevelType w:val="hybridMultilevel"/>
    <w:tmpl w:val="031C9286"/>
    <w:lvl w:ilvl="0" w:tplc="AD40EE84">
      <w:start w:val="1"/>
      <w:numFmt w:val="decimal"/>
      <w:lvlText w:val="（%1）"/>
      <w:lvlJc w:val="left"/>
      <w:pPr>
        <w:ind w:left="1134" w:hanging="51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60" w:hanging="420"/>
      </w:pPr>
    </w:lvl>
    <w:lvl w:ilvl="2" w:tplc="0409001B" w:tentative="1">
      <w:start w:val="1"/>
      <w:numFmt w:val="lowerRoman"/>
      <w:lvlText w:val="%3."/>
      <w:lvlJc w:val="right"/>
      <w:pPr>
        <w:ind w:left="1880" w:hanging="420"/>
      </w:pPr>
    </w:lvl>
    <w:lvl w:ilvl="3" w:tplc="0409000F" w:tentative="1">
      <w:start w:val="1"/>
      <w:numFmt w:val="decimal"/>
      <w:lvlText w:val="%4."/>
      <w:lvlJc w:val="left"/>
      <w:pPr>
        <w:ind w:left="2300" w:hanging="420"/>
      </w:pPr>
    </w:lvl>
    <w:lvl w:ilvl="4" w:tplc="04090019" w:tentative="1">
      <w:start w:val="1"/>
      <w:numFmt w:val="lowerLetter"/>
      <w:lvlText w:val="%5)"/>
      <w:lvlJc w:val="left"/>
      <w:pPr>
        <w:ind w:left="2720" w:hanging="420"/>
      </w:pPr>
    </w:lvl>
    <w:lvl w:ilvl="5" w:tplc="0409001B" w:tentative="1">
      <w:start w:val="1"/>
      <w:numFmt w:val="lowerRoman"/>
      <w:lvlText w:val="%6."/>
      <w:lvlJc w:val="right"/>
      <w:pPr>
        <w:ind w:left="3140" w:hanging="420"/>
      </w:pPr>
    </w:lvl>
    <w:lvl w:ilvl="6" w:tplc="0409000F" w:tentative="1">
      <w:start w:val="1"/>
      <w:numFmt w:val="decimal"/>
      <w:lvlText w:val="%7."/>
      <w:lvlJc w:val="left"/>
      <w:pPr>
        <w:ind w:left="3560" w:hanging="420"/>
      </w:pPr>
    </w:lvl>
    <w:lvl w:ilvl="7" w:tplc="04090019" w:tentative="1">
      <w:start w:val="1"/>
      <w:numFmt w:val="lowerLetter"/>
      <w:lvlText w:val="%8)"/>
      <w:lvlJc w:val="left"/>
      <w:pPr>
        <w:ind w:left="3980" w:hanging="420"/>
      </w:pPr>
    </w:lvl>
    <w:lvl w:ilvl="8" w:tplc="0409001B" w:tentative="1">
      <w:start w:val="1"/>
      <w:numFmt w:val="lowerRoman"/>
      <w:lvlText w:val="%9."/>
      <w:lvlJc w:val="right"/>
      <w:pPr>
        <w:ind w:left="440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oNotTrackMove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6626"/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16A3"/>
    <w:rsid w:val="000C1142"/>
    <w:rsid w:val="000D29F1"/>
    <w:rsid w:val="000D2A88"/>
    <w:rsid w:val="00141C9F"/>
    <w:rsid w:val="001521CC"/>
    <w:rsid w:val="001627CF"/>
    <w:rsid w:val="00176210"/>
    <w:rsid w:val="00192E01"/>
    <w:rsid w:val="001970A0"/>
    <w:rsid w:val="001A138B"/>
    <w:rsid w:val="001D2D4C"/>
    <w:rsid w:val="001E1585"/>
    <w:rsid w:val="002202A0"/>
    <w:rsid w:val="0024425F"/>
    <w:rsid w:val="00362EB5"/>
    <w:rsid w:val="00383AC5"/>
    <w:rsid w:val="003B412A"/>
    <w:rsid w:val="003D67B8"/>
    <w:rsid w:val="00404480"/>
    <w:rsid w:val="004239D4"/>
    <w:rsid w:val="00432709"/>
    <w:rsid w:val="0044618C"/>
    <w:rsid w:val="00470186"/>
    <w:rsid w:val="00484481"/>
    <w:rsid w:val="00491FCD"/>
    <w:rsid w:val="004E6C05"/>
    <w:rsid w:val="004F6F9F"/>
    <w:rsid w:val="00540813"/>
    <w:rsid w:val="00546BCB"/>
    <w:rsid w:val="00553C48"/>
    <w:rsid w:val="005C236C"/>
    <w:rsid w:val="005D30FD"/>
    <w:rsid w:val="005E6EC9"/>
    <w:rsid w:val="0060143F"/>
    <w:rsid w:val="00665896"/>
    <w:rsid w:val="006F577A"/>
    <w:rsid w:val="00702C85"/>
    <w:rsid w:val="0071336C"/>
    <w:rsid w:val="0071475B"/>
    <w:rsid w:val="00715873"/>
    <w:rsid w:val="0071636A"/>
    <w:rsid w:val="00767165"/>
    <w:rsid w:val="00793214"/>
    <w:rsid w:val="007D43DA"/>
    <w:rsid w:val="007E50DB"/>
    <w:rsid w:val="007E661D"/>
    <w:rsid w:val="007F5EE6"/>
    <w:rsid w:val="0081530B"/>
    <w:rsid w:val="00836198"/>
    <w:rsid w:val="008C31C3"/>
    <w:rsid w:val="008E0E58"/>
    <w:rsid w:val="00941865"/>
    <w:rsid w:val="00986803"/>
    <w:rsid w:val="0099577A"/>
    <w:rsid w:val="009B349A"/>
    <w:rsid w:val="009E4484"/>
    <w:rsid w:val="009F1522"/>
    <w:rsid w:val="00A06D88"/>
    <w:rsid w:val="00A6642F"/>
    <w:rsid w:val="00A86499"/>
    <w:rsid w:val="00A91E89"/>
    <w:rsid w:val="00AB70A8"/>
    <w:rsid w:val="00AF5C06"/>
    <w:rsid w:val="00B03AA5"/>
    <w:rsid w:val="00B427B2"/>
    <w:rsid w:val="00B504B4"/>
    <w:rsid w:val="00B576E9"/>
    <w:rsid w:val="00B8177D"/>
    <w:rsid w:val="00B86365"/>
    <w:rsid w:val="00BA7D8F"/>
    <w:rsid w:val="00BD20A9"/>
    <w:rsid w:val="00BE032C"/>
    <w:rsid w:val="00C242EC"/>
    <w:rsid w:val="00C52EAA"/>
    <w:rsid w:val="00C67071"/>
    <w:rsid w:val="00CB3B98"/>
    <w:rsid w:val="00CE156F"/>
    <w:rsid w:val="00CE26C7"/>
    <w:rsid w:val="00D77C84"/>
    <w:rsid w:val="00DE4082"/>
    <w:rsid w:val="00DE50A2"/>
    <w:rsid w:val="00DF6FF4"/>
    <w:rsid w:val="00E17D5D"/>
    <w:rsid w:val="00E61BFC"/>
    <w:rsid w:val="00E841B7"/>
    <w:rsid w:val="00EA501A"/>
    <w:rsid w:val="00ED5E84"/>
    <w:rsid w:val="00EE254F"/>
    <w:rsid w:val="00EF16A3"/>
    <w:rsid w:val="00F57E52"/>
    <w:rsid w:val="00F73FEB"/>
    <w:rsid w:val="00FA5431"/>
    <w:rsid w:val="00FC7105"/>
    <w:rsid w:val="13B61930"/>
    <w:rsid w:val="3AEF6FE7"/>
    <w:rsid w:val="493B718D"/>
    <w:rsid w:val="53A42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7C84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D77C8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D77C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D77C84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D77C8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</TotalTime>
  <Pages>4</Pages>
  <Words>262</Words>
  <Characters>1495</Characters>
  <Application>Microsoft Office Word</Application>
  <DocSecurity>0</DocSecurity>
  <Lines>12</Lines>
  <Paragraphs>3</Paragraphs>
  <ScaleCrop>false</ScaleCrop>
  <Company>Lenovo</Company>
  <LinksUpToDate>false</LinksUpToDate>
  <CharactersWithSpaces>1754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admin</cp:lastModifiedBy>
  <cp:revision>18</cp:revision>
  <cp:lastPrinted>2020-02-12T05:53:00Z</cp:lastPrinted>
  <dcterms:created xsi:type="dcterms:W3CDTF">2019-11-14T00:58:00Z</dcterms:created>
  <dcterms:modified xsi:type="dcterms:W3CDTF">2020-05-26T07:11:00Z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