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A4C" w:rsidRDefault="00167A4C" w:rsidP="00167A4C">
      <w:pPr>
        <w:jc w:val="center"/>
        <w:rPr>
          <w:rFonts w:ascii="宋体" w:hAnsi="宋体"/>
          <w:b/>
          <w:sz w:val="44"/>
          <w:szCs w:val="44"/>
        </w:rPr>
      </w:pPr>
      <w:r>
        <w:rPr>
          <w:rFonts w:ascii="宋体" w:hAnsi="宋体" w:hint="eastAsia"/>
          <w:b/>
          <w:sz w:val="44"/>
          <w:szCs w:val="44"/>
        </w:rPr>
        <w:t>石家庄人民会堂</w:t>
      </w:r>
      <w:r>
        <w:rPr>
          <w:rFonts w:ascii="宋体" w:hAnsi="宋体"/>
          <w:b/>
          <w:sz w:val="44"/>
          <w:szCs w:val="44"/>
        </w:rPr>
        <w:t>201</w:t>
      </w:r>
      <w:r>
        <w:rPr>
          <w:rFonts w:ascii="宋体" w:hAnsi="宋体" w:hint="eastAsia"/>
          <w:b/>
          <w:sz w:val="44"/>
          <w:szCs w:val="44"/>
        </w:rPr>
        <w:t>8</w:t>
      </w:r>
      <w:r>
        <w:rPr>
          <w:rFonts w:ascii="宋体" w:hAnsi="宋体"/>
          <w:b/>
          <w:sz w:val="44"/>
          <w:szCs w:val="44"/>
        </w:rPr>
        <w:t xml:space="preserve"> 年部门预算信息公开</w:t>
      </w:r>
    </w:p>
    <w:p w:rsidR="00167A4C" w:rsidRDefault="00167A4C" w:rsidP="00167A4C">
      <w:pPr>
        <w:rPr>
          <w:rFonts w:ascii="仿宋" w:eastAsia="仿宋" w:hAnsi="仿宋"/>
        </w:rPr>
      </w:pP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按照《预算法》、《地方预决算公开操作规程》和《河北省省级预算公开办法》规定，现将</w:t>
      </w:r>
      <w:r w:rsidRPr="00092150">
        <w:rPr>
          <w:rFonts w:ascii="仿宋" w:eastAsia="仿宋" w:hAnsi="仿宋" w:hint="eastAsia"/>
          <w:sz w:val="30"/>
          <w:szCs w:val="30"/>
        </w:rPr>
        <w:t>石家庄人民会堂</w:t>
      </w:r>
      <w:r w:rsidRPr="00092150">
        <w:rPr>
          <w:rFonts w:ascii="仿宋" w:eastAsia="仿宋" w:hAnsi="仿宋"/>
          <w:sz w:val="30"/>
          <w:szCs w:val="30"/>
        </w:rPr>
        <w:t xml:space="preserve"> 201</w:t>
      </w:r>
      <w:r w:rsidRPr="00092150">
        <w:rPr>
          <w:rFonts w:ascii="仿宋" w:eastAsia="仿宋" w:hAnsi="仿宋" w:hint="eastAsia"/>
          <w:sz w:val="30"/>
          <w:szCs w:val="30"/>
        </w:rPr>
        <w:t>8</w:t>
      </w:r>
      <w:r w:rsidRPr="00092150">
        <w:rPr>
          <w:rFonts w:ascii="仿宋" w:eastAsia="仿宋" w:hAnsi="仿宋"/>
          <w:sz w:val="30"/>
          <w:szCs w:val="30"/>
        </w:rPr>
        <w:t xml:space="preserve"> 年部门预算公开如下：</w:t>
      </w:r>
    </w:p>
    <w:p w:rsidR="00167A4C" w:rsidRPr="00092150" w:rsidRDefault="00167A4C" w:rsidP="00092150">
      <w:pPr>
        <w:ind w:firstLineChars="200" w:firstLine="602"/>
        <w:rPr>
          <w:rFonts w:ascii="仿宋" w:eastAsia="仿宋" w:hAnsi="仿宋"/>
          <w:b/>
          <w:sz w:val="30"/>
          <w:szCs w:val="30"/>
        </w:rPr>
      </w:pPr>
      <w:r w:rsidRPr="00092150">
        <w:rPr>
          <w:rFonts w:ascii="仿宋" w:eastAsia="仿宋" w:hAnsi="仿宋"/>
          <w:b/>
          <w:sz w:val="30"/>
          <w:szCs w:val="30"/>
        </w:rPr>
        <w:t xml:space="preserve">一、部门职责及机构设置情况 </w:t>
      </w: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部门职责：</w:t>
      </w:r>
      <w:r w:rsidRPr="00092150">
        <w:rPr>
          <w:rFonts w:ascii="仿宋" w:eastAsia="仿宋" w:hAnsi="仿宋" w:hint="eastAsia"/>
          <w:sz w:val="30"/>
          <w:szCs w:val="30"/>
        </w:rPr>
        <w:t xml:space="preserve"> </w:t>
      </w:r>
    </w:p>
    <w:p w:rsidR="00167A4C" w:rsidRPr="00092150" w:rsidRDefault="00167A4C" w:rsidP="00167A4C">
      <w:pPr>
        <w:ind w:firstLine="561"/>
        <w:rPr>
          <w:rFonts w:ascii="仿宋" w:eastAsia="仿宋" w:hAnsi="仿宋" w:cs="MS Gothic"/>
          <w:sz w:val="30"/>
          <w:szCs w:val="30"/>
        </w:rPr>
      </w:pPr>
      <w:r w:rsidRPr="00092150">
        <w:rPr>
          <w:rFonts w:ascii="仿宋" w:eastAsia="仿宋" w:hAnsi="仿宋" w:hint="eastAsia"/>
          <w:sz w:val="30"/>
          <w:szCs w:val="30"/>
        </w:rPr>
        <w:t>石家庄</w:t>
      </w:r>
      <w:r w:rsidRPr="00092150">
        <w:rPr>
          <w:rFonts w:ascii="仿宋" w:eastAsia="仿宋" w:hAnsi="仿宋"/>
          <w:sz w:val="30"/>
          <w:szCs w:val="30"/>
        </w:rPr>
        <w:t>人民会堂</w:t>
      </w:r>
      <w:r w:rsidRPr="00092150">
        <w:rPr>
          <w:rFonts w:ascii="仿宋" w:eastAsia="仿宋" w:hAnsi="仿宋" w:hint="eastAsia"/>
          <w:sz w:val="30"/>
          <w:szCs w:val="30"/>
        </w:rPr>
        <w:t>是</w:t>
      </w:r>
      <w:r w:rsidRPr="00092150">
        <w:rPr>
          <w:rFonts w:ascii="仿宋" w:eastAsia="仿宋" w:hAnsi="仿宋"/>
          <w:sz w:val="30"/>
          <w:szCs w:val="30"/>
        </w:rPr>
        <w:t>全市政治文化活</w:t>
      </w:r>
      <w:r w:rsidRPr="00092150">
        <w:rPr>
          <w:rFonts w:ascii="仿宋" w:eastAsia="仿宋" w:hAnsi="仿宋" w:cs="宋体" w:hint="eastAsia"/>
          <w:sz w:val="30"/>
          <w:szCs w:val="30"/>
        </w:rPr>
        <w:t>动</w:t>
      </w:r>
      <w:r w:rsidRPr="00092150">
        <w:rPr>
          <w:rFonts w:ascii="仿宋" w:eastAsia="仿宋" w:hAnsi="仿宋" w:cs="MS Gothic" w:hint="eastAsia"/>
          <w:sz w:val="30"/>
          <w:szCs w:val="30"/>
        </w:rPr>
        <w:t>中心、省会精神文明建</w:t>
      </w:r>
      <w:r w:rsidRPr="00092150">
        <w:rPr>
          <w:rFonts w:ascii="仿宋" w:eastAsia="仿宋" w:hAnsi="仿宋" w:cs="宋体" w:hint="eastAsia"/>
          <w:sz w:val="30"/>
          <w:szCs w:val="30"/>
        </w:rPr>
        <w:t>设</w:t>
      </w:r>
      <w:r w:rsidRPr="00092150">
        <w:rPr>
          <w:rFonts w:ascii="仿宋" w:eastAsia="仿宋" w:hAnsi="仿宋" w:cs="MS Gothic" w:hint="eastAsia"/>
          <w:sz w:val="30"/>
          <w:szCs w:val="30"/>
        </w:rPr>
        <w:t>窗口、</w:t>
      </w:r>
      <w:r w:rsidRPr="00092150">
        <w:rPr>
          <w:rFonts w:ascii="仿宋" w:eastAsia="仿宋" w:hAnsi="仿宋" w:cs="宋体" w:hint="eastAsia"/>
          <w:sz w:val="30"/>
          <w:szCs w:val="30"/>
        </w:rPr>
        <w:t>职</w:t>
      </w:r>
      <w:r w:rsidRPr="00092150">
        <w:rPr>
          <w:rFonts w:ascii="仿宋" w:eastAsia="仿宋" w:hAnsi="仿宋" w:cs="MS Gothic" w:hint="eastAsia"/>
          <w:sz w:val="30"/>
          <w:szCs w:val="30"/>
        </w:rPr>
        <w:t>工和公众活</w:t>
      </w:r>
      <w:r w:rsidRPr="00092150">
        <w:rPr>
          <w:rFonts w:ascii="仿宋" w:eastAsia="仿宋" w:hAnsi="仿宋" w:cs="宋体" w:hint="eastAsia"/>
          <w:sz w:val="30"/>
          <w:szCs w:val="30"/>
        </w:rPr>
        <w:t>动乐</w:t>
      </w:r>
      <w:r w:rsidRPr="00092150">
        <w:rPr>
          <w:rFonts w:ascii="仿宋" w:eastAsia="仿宋" w:hAnsi="仿宋" w:cs="MS Gothic" w:hint="eastAsia"/>
          <w:sz w:val="30"/>
          <w:szCs w:val="30"/>
        </w:rPr>
        <w:t>园 。</w:t>
      </w:r>
    </w:p>
    <w:p w:rsidR="00167A4C" w:rsidRPr="00092150" w:rsidRDefault="00167A4C" w:rsidP="00092150">
      <w:pPr>
        <w:ind w:firstLineChars="150" w:firstLine="450"/>
        <w:rPr>
          <w:rFonts w:ascii="仿宋" w:eastAsia="仿宋" w:hAnsi="仿宋"/>
          <w:color w:val="000000"/>
          <w:sz w:val="30"/>
          <w:szCs w:val="30"/>
        </w:rPr>
      </w:pPr>
      <w:r w:rsidRPr="00092150">
        <w:rPr>
          <w:rFonts w:ascii="仿宋" w:eastAsia="仿宋" w:hAnsi="仿宋"/>
          <w:sz w:val="30"/>
          <w:szCs w:val="30"/>
        </w:rPr>
        <w:t>（一）</w:t>
      </w:r>
      <w:r w:rsidRPr="00092150">
        <w:rPr>
          <w:rFonts w:ascii="仿宋" w:eastAsia="仿宋" w:hAnsi="仿宋" w:hint="eastAsia"/>
          <w:color w:val="000000"/>
          <w:sz w:val="30"/>
          <w:szCs w:val="30"/>
        </w:rPr>
        <w:t>全市重要政治会议活动服务</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1</w:t>
      </w:r>
      <w:r w:rsidRPr="00092150">
        <w:rPr>
          <w:rFonts w:ascii="仿宋" w:eastAsia="仿宋" w:hAnsi="仿宋" w:hint="eastAsia"/>
          <w:sz w:val="30"/>
          <w:szCs w:val="30"/>
        </w:rPr>
        <w:t>、承担市委、市政府、民主党派、市工青妇重要会议、活动的服务接待工作。</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2</w:t>
      </w:r>
      <w:r w:rsidRPr="00092150">
        <w:rPr>
          <w:rFonts w:ascii="仿宋" w:eastAsia="仿宋" w:hAnsi="仿宋" w:hint="eastAsia"/>
          <w:sz w:val="30"/>
          <w:szCs w:val="30"/>
        </w:rPr>
        <w:t>、做好全市性政治、经济、文化活动的服务保障工作。</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3</w:t>
      </w:r>
      <w:r w:rsidRPr="00092150">
        <w:rPr>
          <w:rFonts w:ascii="仿宋" w:eastAsia="仿宋" w:hAnsi="仿宋" w:hint="eastAsia"/>
          <w:sz w:val="30"/>
          <w:szCs w:val="30"/>
        </w:rPr>
        <w:t>、做好全市各级重大内外宾礼仪服务接待工作。</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（二）</w:t>
      </w:r>
      <w:r w:rsidRPr="00092150">
        <w:rPr>
          <w:rFonts w:ascii="仿宋" w:eastAsia="仿宋" w:hAnsi="仿宋" w:hint="eastAsia"/>
          <w:sz w:val="30"/>
          <w:szCs w:val="30"/>
        </w:rPr>
        <w:t>承担石家庄市精文明建设形象窗口功能。</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1</w:t>
      </w:r>
      <w:r w:rsidRPr="00092150">
        <w:rPr>
          <w:rFonts w:ascii="仿宋" w:eastAsia="仿宋" w:hAnsi="仿宋" w:hint="eastAsia"/>
          <w:sz w:val="30"/>
          <w:szCs w:val="30"/>
        </w:rPr>
        <w:t>、举办或承办展示文明建设成果的展会活动、经贸交易活动、对外交流活动。</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2</w:t>
      </w:r>
      <w:r w:rsidRPr="00092150">
        <w:rPr>
          <w:rFonts w:ascii="仿宋" w:eastAsia="仿宋" w:hAnsi="仿宋" w:hint="eastAsia"/>
          <w:sz w:val="30"/>
          <w:szCs w:val="30"/>
        </w:rPr>
        <w:t>、举办或承办公益讲座、公益演出、就业招聘、医疗义诊、慈善捐助等公益性活动。</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3</w:t>
      </w:r>
      <w:r w:rsidRPr="00092150">
        <w:rPr>
          <w:rFonts w:ascii="仿宋" w:eastAsia="仿宋" w:hAnsi="仿宋" w:hint="eastAsia"/>
          <w:sz w:val="30"/>
          <w:szCs w:val="30"/>
        </w:rPr>
        <w:t>、引进和承办国内外戏剧、音乐、舞蹈等高雅经典演出，承办社会团体、单位举办的各类演出活动。</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(三)</w:t>
      </w:r>
      <w:r w:rsidRPr="00092150">
        <w:rPr>
          <w:rFonts w:ascii="仿宋" w:eastAsia="仿宋" w:hAnsi="仿宋" w:hint="eastAsia"/>
          <w:sz w:val="30"/>
          <w:szCs w:val="30"/>
        </w:rPr>
        <w:t>承担石家庄市职工和公众文化活动乐园功能。</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1</w:t>
      </w:r>
      <w:r w:rsidRPr="00092150">
        <w:rPr>
          <w:rFonts w:ascii="仿宋" w:eastAsia="仿宋" w:hAnsi="仿宋" w:hint="eastAsia"/>
          <w:sz w:val="30"/>
          <w:szCs w:val="30"/>
        </w:rPr>
        <w:t>、承办企事业和社会团体举办的节庆、庆典、联谊等活动。</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lastRenderedPageBreak/>
        <w:t>2</w:t>
      </w:r>
      <w:r w:rsidRPr="00092150">
        <w:rPr>
          <w:rFonts w:ascii="仿宋" w:eastAsia="仿宋" w:hAnsi="仿宋" w:hint="eastAsia"/>
          <w:sz w:val="30"/>
          <w:szCs w:val="30"/>
        </w:rPr>
        <w:t>、自办和合办各类素质培训，承办社会各类专业、专题培训活动。</w:t>
      </w:r>
    </w:p>
    <w:p w:rsidR="00167A4C" w:rsidRPr="00092150" w:rsidRDefault="00167A4C" w:rsidP="00092150">
      <w:pPr>
        <w:ind w:firstLineChars="100" w:firstLine="300"/>
        <w:rPr>
          <w:rFonts w:ascii="仿宋" w:eastAsia="仿宋" w:hAnsi="仿宋"/>
          <w:sz w:val="30"/>
          <w:szCs w:val="30"/>
        </w:rPr>
      </w:pPr>
      <w:r w:rsidRPr="00092150">
        <w:rPr>
          <w:rFonts w:ascii="仿宋" w:eastAsia="仿宋" w:hAnsi="仿宋" w:hint="eastAsia"/>
          <w:sz w:val="30"/>
          <w:szCs w:val="30"/>
        </w:rPr>
        <w:t>（四）场所、设备、动力、人员等综合保障。</w:t>
      </w:r>
    </w:p>
    <w:p w:rsidR="00167A4C" w:rsidRPr="00092150" w:rsidRDefault="00167A4C" w:rsidP="00092150">
      <w:pPr>
        <w:ind w:leftChars="134" w:left="881" w:hangingChars="200" w:hanging="600"/>
        <w:rPr>
          <w:rFonts w:ascii="仿宋" w:eastAsia="仿宋" w:hAnsi="仿宋"/>
          <w:sz w:val="30"/>
          <w:szCs w:val="30"/>
        </w:rPr>
      </w:pPr>
      <w:r w:rsidRPr="00092150">
        <w:rPr>
          <w:rFonts w:ascii="仿宋" w:eastAsia="仿宋" w:hAnsi="仿宋" w:hint="eastAsia"/>
          <w:sz w:val="30"/>
          <w:szCs w:val="30"/>
        </w:rPr>
        <w:t>为承担政治、公益和职工文体活动提供必要的保障。对场地、设备、动力进行维护保养，确保各项设施运转正常。</w:t>
      </w:r>
    </w:p>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sz w:val="30"/>
          <w:szCs w:val="30"/>
        </w:rPr>
        <w:t xml:space="preserve">机构设置： </w:t>
      </w:r>
    </w:p>
    <w:p w:rsidR="00167A4C" w:rsidRPr="00092150" w:rsidRDefault="00167A4C" w:rsidP="00092150">
      <w:pPr>
        <w:ind w:firstLineChars="1150" w:firstLine="3450"/>
        <w:rPr>
          <w:rFonts w:ascii="仿宋" w:eastAsia="仿宋" w:hAnsi="仿宋"/>
          <w:sz w:val="30"/>
          <w:szCs w:val="30"/>
        </w:rPr>
      </w:pPr>
      <w:r w:rsidRPr="00092150">
        <w:rPr>
          <w:rFonts w:ascii="仿宋" w:eastAsia="仿宋" w:hAnsi="仿宋"/>
          <w:sz w:val="30"/>
          <w:szCs w:val="30"/>
        </w:rPr>
        <w:t>部门机构设置情况</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1812"/>
        <w:gridCol w:w="1788"/>
        <w:gridCol w:w="2474"/>
      </w:tblGrid>
      <w:tr w:rsidR="00167A4C" w:rsidRPr="00092150" w:rsidTr="00E668DF">
        <w:tc>
          <w:tcPr>
            <w:tcW w:w="2448"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单位名称</w:t>
            </w:r>
          </w:p>
        </w:tc>
        <w:tc>
          <w:tcPr>
            <w:tcW w:w="1812"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单位性质</w:t>
            </w:r>
          </w:p>
        </w:tc>
        <w:tc>
          <w:tcPr>
            <w:tcW w:w="1788"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单位规格</w:t>
            </w:r>
          </w:p>
        </w:tc>
        <w:tc>
          <w:tcPr>
            <w:tcW w:w="2474" w:type="dxa"/>
          </w:tcPr>
          <w:p w:rsidR="00167A4C" w:rsidRPr="00092150" w:rsidRDefault="00167A4C" w:rsidP="00E668DF">
            <w:pPr>
              <w:jc w:val="center"/>
              <w:rPr>
                <w:rFonts w:ascii="仿宋" w:eastAsia="仿宋" w:hAnsi="仿宋"/>
                <w:sz w:val="30"/>
                <w:szCs w:val="30"/>
              </w:rPr>
            </w:pPr>
            <w:r w:rsidRPr="00092150">
              <w:rPr>
                <w:rFonts w:ascii="仿宋" w:eastAsia="仿宋" w:hAnsi="仿宋"/>
                <w:sz w:val="30"/>
                <w:szCs w:val="30"/>
              </w:rPr>
              <w:t>经费保障形式</w:t>
            </w:r>
          </w:p>
        </w:tc>
      </w:tr>
      <w:tr w:rsidR="00167A4C" w:rsidRPr="00092150" w:rsidTr="00E668DF">
        <w:tc>
          <w:tcPr>
            <w:tcW w:w="2448"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石家庄人民会堂</w:t>
            </w:r>
          </w:p>
        </w:tc>
        <w:tc>
          <w:tcPr>
            <w:tcW w:w="1812"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事业</w:t>
            </w:r>
          </w:p>
        </w:tc>
        <w:tc>
          <w:tcPr>
            <w:tcW w:w="1788" w:type="dxa"/>
          </w:tcPr>
          <w:p w:rsidR="00167A4C" w:rsidRPr="00092150" w:rsidRDefault="00167A4C" w:rsidP="00E668DF">
            <w:pPr>
              <w:rPr>
                <w:rFonts w:ascii="仿宋" w:eastAsia="仿宋" w:hAnsi="仿宋"/>
                <w:sz w:val="30"/>
                <w:szCs w:val="30"/>
              </w:rPr>
            </w:pPr>
            <w:r w:rsidRPr="00092150">
              <w:rPr>
                <w:rFonts w:ascii="仿宋" w:eastAsia="仿宋" w:hAnsi="仿宋" w:hint="eastAsia"/>
                <w:sz w:val="30"/>
                <w:szCs w:val="30"/>
              </w:rPr>
              <w:t>副处级</w:t>
            </w:r>
          </w:p>
        </w:tc>
        <w:tc>
          <w:tcPr>
            <w:tcW w:w="2474" w:type="dxa"/>
            <w:vAlign w:val="center"/>
          </w:tcPr>
          <w:p w:rsidR="00167A4C" w:rsidRPr="00092150" w:rsidRDefault="00167A4C" w:rsidP="00E668DF">
            <w:pPr>
              <w:spacing w:line="300" w:lineRule="exact"/>
              <w:jc w:val="center"/>
              <w:rPr>
                <w:rFonts w:ascii="仿宋" w:eastAsia="仿宋" w:hAnsi="仿宋"/>
                <w:sz w:val="30"/>
                <w:szCs w:val="30"/>
              </w:rPr>
            </w:pPr>
            <w:r w:rsidRPr="00092150">
              <w:rPr>
                <w:rFonts w:ascii="仿宋" w:eastAsia="仿宋" w:hAnsi="仿宋" w:hint="eastAsia"/>
                <w:sz w:val="30"/>
                <w:szCs w:val="30"/>
              </w:rPr>
              <w:t>财政性资金定额或定项补助</w:t>
            </w:r>
          </w:p>
        </w:tc>
      </w:tr>
    </w:tbl>
    <w:p w:rsidR="00167A4C" w:rsidRPr="00092150" w:rsidRDefault="00167A4C" w:rsidP="00092150">
      <w:pPr>
        <w:ind w:firstLineChars="150" w:firstLine="450"/>
        <w:rPr>
          <w:rFonts w:ascii="仿宋" w:eastAsia="仿宋" w:hAnsi="仿宋"/>
          <w:sz w:val="30"/>
          <w:szCs w:val="30"/>
        </w:rPr>
      </w:pPr>
      <w:r w:rsidRPr="00092150">
        <w:rPr>
          <w:rFonts w:ascii="仿宋" w:eastAsia="仿宋" w:hAnsi="仿宋" w:hint="eastAsia"/>
          <w:sz w:val="30"/>
          <w:szCs w:val="30"/>
        </w:rPr>
        <w:t>石家庄人民会堂为一级预算单位，无下属单位。</w:t>
      </w:r>
    </w:p>
    <w:p w:rsidR="00167A4C" w:rsidRPr="00092150" w:rsidRDefault="00167A4C" w:rsidP="00092150">
      <w:pPr>
        <w:ind w:firstLineChars="150" w:firstLine="452"/>
        <w:rPr>
          <w:rFonts w:ascii="仿宋" w:eastAsia="仿宋" w:hAnsi="仿宋"/>
          <w:b/>
          <w:sz w:val="30"/>
          <w:szCs w:val="30"/>
        </w:rPr>
      </w:pPr>
      <w:r w:rsidRPr="00092150">
        <w:rPr>
          <w:rFonts w:ascii="仿宋" w:eastAsia="仿宋" w:hAnsi="仿宋"/>
          <w:b/>
          <w:sz w:val="30"/>
          <w:szCs w:val="30"/>
        </w:rPr>
        <w:t xml:space="preserve">二、部门预算安排的总体情况 </w:t>
      </w: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 xml:space="preserve"> 1、收入说明</w:t>
      </w: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 xml:space="preserve"> 反映本部门当年</w:t>
      </w:r>
      <w:r w:rsidRPr="00092150">
        <w:rPr>
          <w:rFonts w:ascii="仿宋" w:eastAsia="仿宋" w:hAnsi="仿宋" w:hint="eastAsia"/>
          <w:sz w:val="30"/>
          <w:szCs w:val="30"/>
        </w:rPr>
        <w:t>财政</w:t>
      </w:r>
      <w:r w:rsidRPr="00092150">
        <w:rPr>
          <w:rFonts w:ascii="仿宋" w:eastAsia="仿宋" w:hAnsi="仿宋"/>
          <w:sz w:val="30"/>
          <w:szCs w:val="30"/>
        </w:rPr>
        <w:t>预算收入。201</w:t>
      </w:r>
      <w:r w:rsidRPr="00092150">
        <w:rPr>
          <w:rFonts w:ascii="仿宋" w:eastAsia="仿宋" w:hAnsi="仿宋" w:hint="eastAsia"/>
          <w:sz w:val="30"/>
          <w:szCs w:val="30"/>
        </w:rPr>
        <w:t>8</w:t>
      </w:r>
      <w:r w:rsidRPr="00092150">
        <w:rPr>
          <w:rFonts w:ascii="仿宋" w:eastAsia="仿宋" w:hAnsi="仿宋"/>
          <w:sz w:val="30"/>
          <w:szCs w:val="30"/>
        </w:rPr>
        <w:t>年预算收入</w:t>
      </w:r>
      <w:r w:rsidRPr="00092150">
        <w:rPr>
          <w:rFonts w:ascii="仿宋" w:eastAsia="仿宋" w:hAnsi="仿宋" w:hint="eastAsia"/>
          <w:sz w:val="30"/>
          <w:szCs w:val="30"/>
        </w:rPr>
        <w:t>5146.59</w:t>
      </w:r>
      <w:r w:rsidRPr="00092150">
        <w:rPr>
          <w:rFonts w:ascii="仿宋" w:eastAsia="仿宋" w:hAnsi="仿宋"/>
          <w:sz w:val="30"/>
          <w:szCs w:val="30"/>
        </w:rPr>
        <w:t>万元，其中：一般公共预算收入</w:t>
      </w:r>
      <w:r w:rsidR="002C3A10" w:rsidRPr="00092150">
        <w:rPr>
          <w:rFonts w:ascii="仿宋" w:eastAsia="仿宋" w:hAnsi="仿宋" w:hint="eastAsia"/>
          <w:sz w:val="30"/>
          <w:szCs w:val="30"/>
        </w:rPr>
        <w:t>5146.59</w:t>
      </w:r>
      <w:r w:rsidRPr="00092150">
        <w:rPr>
          <w:rFonts w:ascii="仿宋" w:eastAsia="仿宋" w:hAnsi="仿宋"/>
          <w:sz w:val="30"/>
          <w:szCs w:val="30"/>
        </w:rPr>
        <w:t>万元</w:t>
      </w:r>
      <w:r w:rsidRPr="00092150">
        <w:rPr>
          <w:rFonts w:ascii="仿宋" w:eastAsia="仿宋" w:hAnsi="仿宋" w:hint="eastAsia"/>
          <w:sz w:val="30"/>
          <w:szCs w:val="30"/>
        </w:rPr>
        <w:t xml:space="preserve"> </w:t>
      </w:r>
      <w:r w:rsidRPr="00092150">
        <w:rPr>
          <w:rFonts w:ascii="仿宋" w:eastAsia="仿宋" w:hAnsi="仿宋"/>
          <w:sz w:val="30"/>
          <w:szCs w:val="30"/>
        </w:rPr>
        <w:t>。</w:t>
      </w: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2、支出说明</w:t>
      </w:r>
    </w:p>
    <w:p w:rsidR="00167A4C" w:rsidRPr="00092150" w:rsidRDefault="00167A4C" w:rsidP="00092150">
      <w:pPr>
        <w:ind w:firstLineChars="200" w:firstLine="600"/>
        <w:rPr>
          <w:rFonts w:ascii="仿宋" w:eastAsia="仿宋" w:hAnsi="仿宋"/>
          <w:sz w:val="30"/>
          <w:szCs w:val="30"/>
        </w:rPr>
      </w:pPr>
      <w:r w:rsidRPr="00092150">
        <w:rPr>
          <w:rFonts w:ascii="仿宋" w:eastAsia="仿宋" w:hAnsi="仿宋"/>
          <w:sz w:val="30"/>
          <w:szCs w:val="30"/>
        </w:rPr>
        <w:t xml:space="preserve"> 收支预算总表支出栏、基本支出表、项目支出表按经济分类和支出功能分类科目编制，反映</w:t>
      </w:r>
      <w:r w:rsidRPr="00092150">
        <w:rPr>
          <w:rFonts w:ascii="仿宋" w:eastAsia="仿宋" w:hAnsi="仿宋" w:hint="eastAsia"/>
          <w:sz w:val="30"/>
          <w:szCs w:val="30"/>
        </w:rPr>
        <w:t>石家庄人民会堂</w:t>
      </w:r>
      <w:r w:rsidRPr="00092150">
        <w:rPr>
          <w:rFonts w:ascii="仿宋" w:eastAsia="仿宋" w:hAnsi="仿宋"/>
          <w:sz w:val="30"/>
          <w:szCs w:val="30"/>
        </w:rPr>
        <w:t>年度部门预算中支出预算的总体情况。201</w:t>
      </w:r>
      <w:r w:rsidRPr="00092150">
        <w:rPr>
          <w:rFonts w:ascii="仿宋" w:eastAsia="仿宋" w:hAnsi="仿宋" w:hint="eastAsia"/>
          <w:sz w:val="30"/>
          <w:szCs w:val="30"/>
        </w:rPr>
        <w:t>8</w:t>
      </w:r>
      <w:r w:rsidRPr="00092150">
        <w:rPr>
          <w:rFonts w:ascii="仿宋" w:eastAsia="仿宋" w:hAnsi="仿宋"/>
          <w:sz w:val="30"/>
          <w:szCs w:val="30"/>
        </w:rPr>
        <w:t>年支出预算</w:t>
      </w:r>
      <w:r w:rsidRPr="00092150">
        <w:rPr>
          <w:rFonts w:ascii="仿宋" w:eastAsia="仿宋" w:hAnsi="仿宋" w:hint="eastAsia"/>
          <w:sz w:val="30"/>
          <w:szCs w:val="30"/>
        </w:rPr>
        <w:t>5146.59</w:t>
      </w:r>
      <w:r w:rsidRPr="00092150">
        <w:rPr>
          <w:rFonts w:ascii="仿宋" w:eastAsia="仿宋" w:hAnsi="仿宋"/>
          <w:sz w:val="30"/>
          <w:szCs w:val="30"/>
        </w:rPr>
        <w:t>万元，其中基本支出</w:t>
      </w:r>
      <w:r w:rsidRPr="00092150">
        <w:rPr>
          <w:rFonts w:ascii="仿宋" w:eastAsia="仿宋" w:hAnsi="仿宋" w:hint="eastAsia"/>
          <w:sz w:val="30"/>
          <w:szCs w:val="30"/>
        </w:rPr>
        <w:t xml:space="preserve"> 1316.59</w:t>
      </w:r>
      <w:r w:rsidRPr="00092150">
        <w:rPr>
          <w:rFonts w:ascii="仿宋" w:eastAsia="仿宋" w:hAnsi="仿宋"/>
          <w:sz w:val="30"/>
          <w:szCs w:val="30"/>
        </w:rPr>
        <w:t>万元，包括人员经费</w:t>
      </w:r>
      <w:r w:rsidRPr="00092150">
        <w:rPr>
          <w:rFonts w:ascii="仿宋" w:eastAsia="仿宋" w:hAnsi="仿宋" w:hint="eastAsia"/>
          <w:sz w:val="30"/>
          <w:szCs w:val="30"/>
        </w:rPr>
        <w:t>1284.37</w:t>
      </w:r>
      <w:r w:rsidRPr="00092150">
        <w:rPr>
          <w:rFonts w:ascii="仿宋" w:eastAsia="仿宋" w:hAnsi="仿宋"/>
          <w:sz w:val="30"/>
          <w:szCs w:val="30"/>
        </w:rPr>
        <w:t>万元和日常公用经费32.22万元；项目支出 3830.00万元，</w:t>
      </w:r>
      <w:r w:rsidRPr="00092150">
        <w:rPr>
          <w:rFonts w:ascii="仿宋" w:eastAsia="仿宋" w:hAnsi="仿宋" w:hint="eastAsia"/>
          <w:sz w:val="30"/>
          <w:szCs w:val="30"/>
        </w:rPr>
        <w:t>主要是会堂消防系统升级改造项目、会堂电气系统改造项目、会堂中央空调改造项目经费。</w:t>
      </w:r>
    </w:p>
    <w:p w:rsidR="00167A4C" w:rsidRPr="00092150" w:rsidRDefault="00167A4C" w:rsidP="00092150">
      <w:pPr>
        <w:ind w:firstLineChars="150" w:firstLine="450"/>
        <w:rPr>
          <w:rFonts w:ascii="仿宋" w:eastAsia="仿宋" w:hAnsi="仿宋" w:cs="宋体"/>
          <w:b/>
          <w:bCs/>
          <w:sz w:val="30"/>
          <w:szCs w:val="30"/>
        </w:rPr>
      </w:pPr>
      <w:r w:rsidRPr="00092150">
        <w:rPr>
          <w:rFonts w:ascii="仿宋" w:eastAsia="仿宋" w:hAnsi="仿宋"/>
          <w:sz w:val="30"/>
          <w:szCs w:val="30"/>
        </w:rPr>
        <w:t xml:space="preserve">3、比上年增减情况 </w:t>
      </w:r>
      <w:r w:rsidRPr="00092150">
        <w:rPr>
          <w:rFonts w:ascii="仿宋" w:eastAsia="仿宋" w:hAnsi="仿宋" w:hint="eastAsia"/>
          <w:b/>
          <w:bCs/>
          <w:sz w:val="30"/>
          <w:szCs w:val="30"/>
        </w:rPr>
        <w:t xml:space="preserve"> </w:t>
      </w:r>
    </w:p>
    <w:p w:rsidR="00F657F5" w:rsidRPr="00092150" w:rsidRDefault="00167A4C" w:rsidP="00F657F5">
      <w:pPr>
        <w:autoSpaceDE w:val="0"/>
        <w:autoSpaceDN w:val="0"/>
        <w:adjustRightInd w:val="0"/>
        <w:jc w:val="left"/>
        <w:rPr>
          <w:rFonts w:ascii="仿宋" w:eastAsia="仿宋" w:hAnsi="仿宋"/>
          <w:sz w:val="30"/>
          <w:szCs w:val="30"/>
        </w:rPr>
      </w:pPr>
      <w:r w:rsidRPr="00092150">
        <w:rPr>
          <w:rFonts w:ascii="仿宋" w:eastAsia="仿宋" w:hAnsi="仿宋"/>
          <w:sz w:val="30"/>
          <w:szCs w:val="30"/>
        </w:rPr>
        <w:t>201</w:t>
      </w:r>
      <w:r w:rsidRPr="00092150">
        <w:rPr>
          <w:rFonts w:ascii="仿宋" w:eastAsia="仿宋" w:hAnsi="仿宋" w:hint="eastAsia"/>
          <w:sz w:val="30"/>
          <w:szCs w:val="30"/>
        </w:rPr>
        <w:t>8</w:t>
      </w:r>
      <w:r w:rsidRPr="00092150">
        <w:rPr>
          <w:rFonts w:ascii="仿宋" w:eastAsia="仿宋" w:hAnsi="仿宋"/>
          <w:sz w:val="30"/>
          <w:szCs w:val="30"/>
        </w:rPr>
        <w:t>年预算收支安排</w:t>
      </w:r>
      <w:r w:rsidRPr="00092150">
        <w:rPr>
          <w:rFonts w:ascii="仿宋" w:eastAsia="仿宋" w:hAnsi="仿宋" w:hint="eastAsia"/>
          <w:sz w:val="30"/>
          <w:szCs w:val="30"/>
        </w:rPr>
        <w:t>5146.59</w:t>
      </w:r>
      <w:r w:rsidRPr="00092150">
        <w:rPr>
          <w:rFonts w:ascii="仿宋" w:eastAsia="仿宋" w:hAnsi="仿宋"/>
          <w:sz w:val="30"/>
          <w:szCs w:val="30"/>
        </w:rPr>
        <w:t>万元，较 201</w:t>
      </w:r>
      <w:r w:rsidRPr="00092150">
        <w:rPr>
          <w:rFonts w:ascii="仿宋" w:eastAsia="仿宋" w:hAnsi="仿宋" w:hint="eastAsia"/>
          <w:sz w:val="30"/>
          <w:szCs w:val="30"/>
        </w:rPr>
        <w:t>7</w:t>
      </w:r>
      <w:r w:rsidRPr="00092150">
        <w:rPr>
          <w:rFonts w:ascii="仿宋" w:eastAsia="仿宋" w:hAnsi="仿宋"/>
          <w:sz w:val="30"/>
          <w:szCs w:val="30"/>
        </w:rPr>
        <w:t>年预算增加</w:t>
      </w:r>
      <w:r w:rsidRPr="00092150">
        <w:rPr>
          <w:rFonts w:ascii="仿宋" w:eastAsia="仿宋" w:hAnsi="仿宋" w:hint="eastAsia"/>
          <w:sz w:val="30"/>
          <w:szCs w:val="30"/>
        </w:rPr>
        <w:t>3184.34</w:t>
      </w:r>
      <w:r w:rsidRPr="00092150">
        <w:rPr>
          <w:rFonts w:ascii="仿宋" w:eastAsia="仿宋" w:hAnsi="仿宋"/>
          <w:sz w:val="30"/>
          <w:szCs w:val="30"/>
        </w:rPr>
        <w:t>万元，其中：</w:t>
      </w:r>
      <w:r w:rsidRPr="00092150">
        <w:rPr>
          <w:rFonts w:ascii="仿宋" w:eastAsia="仿宋" w:hAnsi="仿宋"/>
          <w:sz w:val="30"/>
          <w:szCs w:val="30"/>
        </w:rPr>
        <w:lastRenderedPageBreak/>
        <w:t xml:space="preserve">基本支出增加 </w:t>
      </w:r>
      <w:r w:rsidRPr="00092150">
        <w:rPr>
          <w:rFonts w:ascii="仿宋" w:eastAsia="仿宋" w:hAnsi="仿宋" w:hint="eastAsia"/>
          <w:sz w:val="30"/>
          <w:szCs w:val="30"/>
        </w:rPr>
        <w:t>264.34</w:t>
      </w:r>
      <w:r w:rsidRPr="00092150">
        <w:rPr>
          <w:rFonts w:ascii="仿宋" w:eastAsia="仿宋" w:hAnsi="仿宋"/>
          <w:sz w:val="30"/>
          <w:szCs w:val="30"/>
        </w:rPr>
        <w:t>万元，主要为增加人员经费支出；项目支出增加</w:t>
      </w:r>
      <w:r w:rsidRPr="00092150">
        <w:rPr>
          <w:rFonts w:ascii="仿宋" w:eastAsia="仿宋" w:hAnsi="仿宋" w:hint="eastAsia"/>
          <w:sz w:val="30"/>
          <w:szCs w:val="30"/>
        </w:rPr>
        <w:t>2920</w:t>
      </w:r>
      <w:r w:rsidRPr="00092150">
        <w:rPr>
          <w:rFonts w:ascii="仿宋" w:eastAsia="仿宋" w:hAnsi="仿宋"/>
          <w:sz w:val="30"/>
          <w:szCs w:val="30"/>
        </w:rPr>
        <w:t>万元，主要</w:t>
      </w:r>
      <w:r w:rsidRPr="00092150">
        <w:rPr>
          <w:rFonts w:ascii="仿宋" w:eastAsia="仿宋" w:hAnsi="仿宋" w:hint="eastAsia"/>
          <w:sz w:val="30"/>
          <w:szCs w:val="30"/>
        </w:rPr>
        <w:t>新增会堂消防系统升级改造项目、会堂电气系统改造项目、会堂中央空调改造项目。</w:t>
      </w:r>
    </w:p>
    <w:p w:rsidR="00F657F5" w:rsidRPr="00092150" w:rsidRDefault="00F657F5" w:rsidP="00F657F5">
      <w:pPr>
        <w:autoSpaceDE w:val="0"/>
        <w:autoSpaceDN w:val="0"/>
        <w:adjustRightInd w:val="0"/>
        <w:jc w:val="left"/>
        <w:rPr>
          <w:rFonts w:ascii="仿宋" w:eastAsia="仿宋" w:hAnsi="仿宋" w:cs="仿宋"/>
          <w:b/>
          <w:color w:val="000000"/>
          <w:kern w:val="0"/>
          <w:sz w:val="30"/>
          <w:szCs w:val="30"/>
        </w:rPr>
      </w:pPr>
      <w:r w:rsidRPr="00092150">
        <w:rPr>
          <w:rFonts w:ascii="仿宋" w:eastAsia="仿宋" w:hAnsi="仿宋" w:cs="仿宋" w:hint="eastAsia"/>
          <w:b/>
          <w:sz w:val="30"/>
          <w:szCs w:val="30"/>
        </w:rPr>
        <w:t xml:space="preserve">三、 </w:t>
      </w:r>
      <w:r w:rsidRPr="00092150">
        <w:rPr>
          <w:rFonts w:ascii="仿宋" w:eastAsia="仿宋" w:hAnsi="仿宋" w:cs="仿宋" w:hint="eastAsia"/>
          <w:b/>
          <w:color w:val="000000"/>
          <w:kern w:val="0"/>
          <w:sz w:val="30"/>
          <w:szCs w:val="30"/>
        </w:rPr>
        <w:t>机关运行经费安排情况</w:t>
      </w:r>
    </w:p>
    <w:p w:rsidR="00F657F5" w:rsidRPr="00092150" w:rsidRDefault="00F657F5" w:rsidP="00092150">
      <w:pPr>
        <w:autoSpaceDE w:val="0"/>
        <w:autoSpaceDN w:val="0"/>
        <w:adjustRightInd w:val="0"/>
        <w:ind w:firstLineChars="250" w:firstLine="750"/>
        <w:jc w:val="left"/>
        <w:rPr>
          <w:rFonts w:ascii="仿宋" w:eastAsia="仿宋" w:hAnsi="仿宋" w:cs="FZFangSong-Z02"/>
          <w:color w:val="000000"/>
          <w:kern w:val="0"/>
          <w:sz w:val="30"/>
          <w:szCs w:val="30"/>
        </w:rPr>
      </w:pPr>
      <w:r w:rsidRPr="00092150">
        <w:rPr>
          <w:rFonts w:ascii="仿宋" w:eastAsia="仿宋" w:hAnsi="仿宋" w:cs="FZFangSong-Z02" w:hint="eastAsia"/>
          <w:color w:val="000000"/>
          <w:kern w:val="0"/>
          <w:sz w:val="30"/>
          <w:szCs w:val="30"/>
        </w:rPr>
        <w:t>使用财政资金安排机关运行经费6万元，主要用于</w:t>
      </w:r>
      <w:r w:rsidR="0020014F">
        <w:rPr>
          <w:rFonts w:ascii="仿宋" w:eastAsia="仿宋" w:hAnsi="仿宋" w:cs="FZFangSong-Z02" w:hint="eastAsia"/>
          <w:color w:val="000000"/>
          <w:kern w:val="0"/>
          <w:sz w:val="30"/>
          <w:szCs w:val="30"/>
        </w:rPr>
        <w:t>两会、党代会等重大会议活动补助支出。</w:t>
      </w:r>
    </w:p>
    <w:p w:rsidR="00F657F5" w:rsidRPr="00092150" w:rsidRDefault="00F657F5" w:rsidP="00F657F5">
      <w:pPr>
        <w:autoSpaceDE w:val="0"/>
        <w:autoSpaceDN w:val="0"/>
        <w:adjustRightInd w:val="0"/>
        <w:jc w:val="left"/>
        <w:rPr>
          <w:rFonts w:ascii="仿宋" w:eastAsia="仿宋" w:hAnsi="仿宋" w:cs="黑体"/>
          <w:b/>
          <w:color w:val="000000"/>
          <w:kern w:val="0"/>
          <w:sz w:val="30"/>
          <w:szCs w:val="30"/>
        </w:rPr>
      </w:pPr>
      <w:r w:rsidRPr="00092150">
        <w:rPr>
          <w:rFonts w:ascii="仿宋" w:eastAsia="仿宋" w:hAnsi="仿宋" w:cs="黑体" w:hint="eastAsia"/>
          <w:b/>
          <w:color w:val="000000"/>
          <w:kern w:val="0"/>
          <w:sz w:val="30"/>
          <w:szCs w:val="30"/>
        </w:rPr>
        <w:t>四、财政拨款“三公”经费预算情况及增减变化原因</w:t>
      </w:r>
    </w:p>
    <w:p w:rsidR="00F657F5" w:rsidRPr="00092150" w:rsidRDefault="00F657F5" w:rsidP="00092150">
      <w:pPr>
        <w:autoSpaceDE w:val="0"/>
        <w:autoSpaceDN w:val="0"/>
        <w:adjustRightInd w:val="0"/>
        <w:ind w:firstLineChars="200" w:firstLine="600"/>
        <w:jc w:val="left"/>
        <w:rPr>
          <w:rFonts w:ascii="仿宋" w:eastAsia="仿宋" w:hAnsi="仿宋" w:cs="仿宋_GB2312"/>
          <w:sz w:val="30"/>
          <w:szCs w:val="30"/>
        </w:rPr>
      </w:pPr>
      <w:r w:rsidRPr="00092150">
        <w:rPr>
          <w:rFonts w:ascii="仿宋" w:eastAsia="仿宋" w:hAnsi="仿宋" w:cs="仿宋_GB2312" w:hint="eastAsia"/>
          <w:sz w:val="30"/>
          <w:szCs w:val="30"/>
        </w:rPr>
        <w:t>2018年未使用财政资金安排“三公”经费支出预算，</w:t>
      </w:r>
      <w:r w:rsidRPr="00092150">
        <w:rPr>
          <w:rFonts w:ascii="仿宋" w:eastAsia="仿宋" w:hAnsi="仿宋"/>
          <w:sz w:val="30"/>
          <w:szCs w:val="30"/>
        </w:rPr>
        <w:t>与2017年相比无增减变化。</w:t>
      </w:r>
    </w:p>
    <w:p w:rsidR="00F657F5" w:rsidRPr="00092150" w:rsidRDefault="00F657F5" w:rsidP="00F657F5">
      <w:pPr>
        <w:rPr>
          <w:rFonts w:ascii="仿宋" w:eastAsia="仿宋" w:hAnsi="仿宋"/>
          <w:b/>
          <w:sz w:val="30"/>
          <w:szCs w:val="30"/>
        </w:rPr>
      </w:pPr>
      <w:r w:rsidRPr="00092150">
        <w:rPr>
          <w:rFonts w:ascii="仿宋" w:eastAsia="仿宋" w:hAnsi="仿宋" w:hint="eastAsia"/>
          <w:b/>
          <w:sz w:val="30"/>
          <w:szCs w:val="30"/>
        </w:rPr>
        <w:t>五</w:t>
      </w:r>
      <w:r w:rsidRPr="00092150">
        <w:rPr>
          <w:rFonts w:ascii="仿宋" w:eastAsia="仿宋" w:hAnsi="仿宋"/>
          <w:b/>
          <w:sz w:val="30"/>
          <w:szCs w:val="30"/>
        </w:rPr>
        <w:t xml:space="preserve">、绩效预算信息 </w:t>
      </w:r>
    </w:p>
    <w:p w:rsidR="00F657F5" w:rsidRPr="00092150" w:rsidRDefault="00F657F5" w:rsidP="00F657F5">
      <w:pPr>
        <w:ind w:firstLine="560"/>
        <w:rPr>
          <w:rFonts w:ascii="仿宋" w:eastAsia="仿宋" w:hAnsi="仿宋"/>
          <w:sz w:val="30"/>
          <w:szCs w:val="30"/>
        </w:rPr>
      </w:pPr>
      <w:r w:rsidRPr="00092150">
        <w:rPr>
          <w:rFonts w:ascii="仿宋" w:eastAsia="仿宋" w:hAnsi="仿宋"/>
          <w:sz w:val="30"/>
          <w:szCs w:val="30"/>
        </w:rPr>
        <w:t>总体绩效目标：</w:t>
      </w:r>
    </w:p>
    <w:p w:rsidR="00F657F5" w:rsidRPr="00092150" w:rsidRDefault="00F657F5" w:rsidP="00F657F5">
      <w:pPr>
        <w:ind w:firstLine="560"/>
        <w:rPr>
          <w:rFonts w:ascii="仿宋" w:eastAsia="仿宋" w:hAnsi="仿宋"/>
          <w:sz w:val="30"/>
          <w:szCs w:val="30"/>
        </w:rPr>
      </w:pPr>
      <w:r w:rsidRPr="00092150">
        <w:rPr>
          <w:rFonts w:ascii="仿宋" w:eastAsia="仿宋" w:hAnsi="仿宋"/>
          <w:sz w:val="30"/>
          <w:szCs w:val="30"/>
        </w:rPr>
        <w:t>根据人民会堂“全市政治文化活动中心、省会精神文明建设窗口、职工和公众活动乐园的功能要求，解放思想，创新思维，贯彻学、改、调、优、转、提、节、本八字方针，实施“2+2双提工程”（即提升整体素质和提升服务品质，提高社会效益和提高经济效益），确保人民会堂整体健康运行，全面完成2018年经营服务工作任务</w:t>
      </w:r>
      <w:r w:rsidRPr="00092150">
        <w:rPr>
          <w:rFonts w:ascii="仿宋" w:eastAsia="仿宋" w:hAnsi="仿宋" w:hint="eastAsia"/>
          <w:sz w:val="30"/>
          <w:szCs w:val="30"/>
        </w:rPr>
        <w:t>，</w:t>
      </w:r>
      <w:r w:rsidRPr="00092150">
        <w:rPr>
          <w:rFonts w:ascii="仿宋" w:eastAsia="仿宋" w:hAnsi="仿宋"/>
          <w:sz w:val="30"/>
          <w:szCs w:val="30"/>
        </w:rPr>
        <w:t xml:space="preserve">为今后长足发展奠定坚实基础。   </w:t>
      </w:r>
    </w:p>
    <w:p w:rsidR="00F657F5" w:rsidRPr="00092150" w:rsidRDefault="00F657F5" w:rsidP="00F657F5">
      <w:pPr>
        <w:ind w:firstLine="560"/>
        <w:rPr>
          <w:rFonts w:ascii="仿宋" w:eastAsia="仿宋" w:hAnsi="仿宋"/>
          <w:sz w:val="30"/>
          <w:szCs w:val="30"/>
        </w:rPr>
      </w:pPr>
      <w:r w:rsidRPr="00092150">
        <w:rPr>
          <w:rFonts w:ascii="仿宋" w:eastAsia="仿宋" w:hAnsi="仿宋"/>
          <w:sz w:val="30"/>
          <w:szCs w:val="30"/>
        </w:rPr>
        <w:t>（一）高品位、精细化，服务和各项保障到位，安全无事故。根据宾客特点实行标准化服务和个性化服务，达到服务无差错，宾客满意。提供场地、设备、动力、服务等方面全程保障，确保活动效果。</w:t>
      </w:r>
    </w:p>
    <w:p w:rsidR="00F657F5" w:rsidRPr="00092150" w:rsidRDefault="00F657F5" w:rsidP="00F657F5">
      <w:pPr>
        <w:ind w:firstLine="560"/>
        <w:rPr>
          <w:rFonts w:ascii="仿宋" w:eastAsia="仿宋" w:hAnsi="仿宋"/>
          <w:sz w:val="30"/>
          <w:szCs w:val="30"/>
        </w:rPr>
      </w:pPr>
      <w:r w:rsidRPr="00092150">
        <w:rPr>
          <w:rFonts w:ascii="仿宋" w:eastAsia="仿宋" w:hAnsi="仿宋"/>
          <w:sz w:val="30"/>
          <w:szCs w:val="30"/>
        </w:rPr>
        <w:t>（二）充分发挥精神文明建设形象窗口作用，全程做好各项活动的服务、保障，达到展会内容健康、安全无事故。提供场地、设备、动力、服务等方面全程保障，确保演出效果。</w:t>
      </w:r>
    </w:p>
    <w:p w:rsidR="00F657F5" w:rsidRPr="00092150" w:rsidRDefault="00F657F5" w:rsidP="00F657F5">
      <w:pPr>
        <w:ind w:firstLine="560"/>
        <w:rPr>
          <w:rFonts w:ascii="仿宋" w:eastAsia="仿宋" w:hAnsi="仿宋"/>
          <w:sz w:val="30"/>
          <w:szCs w:val="30"/>
        </w:rPr>
        <w:sectPr w:rsidR="00F657F5" w:rsidRPr="00092150" w:rsidSect="00C72CED">
          <w:pgSz w:w="11907" w:h="16839"/>
          <w:pgMar w:top="1531" w:right="1134" w:bottom="1474" w:left="1134" w:header="851" w:footer="992" w:gutter="0"/>
          <w:cols w:space="425"/>
          <w:docGrid w:type="lines" w:linePitch="312"/>
        </w:sectPr>
      </w:pPr>
      <w:r w:rsidRPr="00092150">
        <w:rPr>
          <w:rFonts w:ascii="仿宋" w:eastAsia="仿宋" w:hAnsi="仿宋"/>
          <w:sz w:val="30"/>
          <w:szCs w:val="30"/>
        </w:rPr>
        <w:lastRenderedPageBreak/>
        <w:t>(三)为演出提供场地、设备、动力、服务等方面全程保障，确保活动效果。完成全年培训活动计划指标。各类素质培训班办学规范、保证教学质量。为社会培训活动提供优良服务保障。</w:t>
      </w:r>
    </w:p>
    <w:p w:rsidR="00F657F5" w:rsidRPr="00092150" w:rsidRDefault="00F657F5" w:rsidP="00F657F5">
      <w:pPr>
        <w:ind w:firstLine="560"/>
        <w:rPr>
          <w:rFonts w:ascii="仿宋" w:eastAsia="仿宋" w:hAnsi="仿宋"/>
          <w:sz w:val="30"/>
          <w:szCs w:val="30"/>
        </w:rPr>
      </w:pPr>
      <w:r w:rsidRPr="00092150">
        <w:rPr>
          <w:rFonts w:ascii="仿宋" w:eastAsia="仿宋" w:hAnsi="仿宋"/>
          <w:sz w:val="30"/>
          <w:szCs w:val="30"/>
        </w:rPr>
        <w:lastRenderedPageBreak/>
        <w:t>部门职责及工作活动绩效目标指标：</w:t>
      </w:r>
    </w:p>
    <w:p w:rsidR="00F657F5" w:rsidRDefault="00F657F5" w:rsidP="00F657F5">
      <w:pPr>
        <w:jc w:val="center"/>
        <w:outlineLvl w:val="0"/>
        <w:rPr>
          <w:rFonts w:ascii="仿宋" w:eastAsia="仿宋" w:hAnsi="仿宋"/>
          <w:sz w:val="32"/>
        </w:rPr>
      </w:pPr>
      <w:bookmarkStart w:id="0" w:name="_Toc475349198"/>
      <w:r>
        <w:rPr>
          <w:rFonts w:ascii="仿宋" w:eastAsia="仿宋" w:hAnsi="仿宋" w:hint="eastAsia"/>
          <w:sz w:val="32"/>
        </w:rPr>
        <w:t>部门职责-工作活动绩效目标</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341"/>
        <w:gridCol w:w="1276"/>
        <w:gridCol w:w="2976"/>
        <w:gridCol w:w="2976"/>
        <w:gridCol w:w="1417"/>
        <w:gridCol w:w="737"/>
        <w:gridCol w:w="737"/>
        <w:gridCol w:w="737"/>
        <w:gridCol w:w="737"/>
      </w:tblGrid>
      <w:tr w:rsidR="00F657F5" w:rsidTr="00E668DF">
        <w:trPr>
          <w:trHeight w:val="227"/>
          <w:tblHeader/>
          <w:jc w:val="center"/>
        </w:trPr>
        <w:tc>
          <w:tcPr>
            <w:tcW w:w="10986" w:type="dxa"/>
            <w:gridSpan w:val="5"/>
            <w:tcBorders>
              <w:top w:val="single" w:sz="6" w:space="0" w:color="FFFFFF"/>
              <w:left w:val="single" w:sz="6" w:space="0" w:color="FFFFFF"/>
              <w:right w:val="single" w:sz="6" w:space="0" w:color="FFFFFF"/>
            </w:tcBorders>
            <w:vAlign w:val="center"/>
          </w:tcPr>
          <w:p w:rsidR="00F657F5" w:rsidRDefault="00F657F5" w:rsidP="00E668DF">
            <w:pPr>
              <w:spacing w:line="300" w:lineRule="exact"/>
              <w:jc w:val="left"/>
              <w:rPr>
                <w:rFonts w:ascii="仿宋" w:eastAsia="仿宋" w:hAnsi="仿宋"/>
                <w:sz w:val="24"/>
              </w:rPr>
            </w:pPr>
            <w:r>
              <w:rPr>
                <w:rFonts w:ascii="仿宋" w:eastAsia="仿宋" w:hAnsi="仿宋"/>
                <w:sz w:val="24"/>
              </w:rPr>
              <w:t>718</w:t>
            </w:r>
            <w:r>
              <w:rPr>
                <w:rFonts w:ascii="仿宋" w:eastAsia="仿宋" w:hAnsi="仿宋" w:hint="eastAsia"/>
                <w:sz w:val="24"/>
              </w:rPr>
              <w:t>石家庄人民会堂</w:t>
            </w:r>
          </w:p>
        </w:tc>
        <w:tc>
          <w:tcPr>
            <w:tcW w:w="2948" w:type="dxa"/>
            <w:gridSpan w:val="4"/>
            <w:tcBorders>
              <w:top w:val="single" w:sz="6" w:space="0" w:color="FFFFFF"/>
              <w:left w:val="single" w:sz="6" w:space="0" w:color="FFFFFF"/>
              <w:right w:val="single" w:sz="6" w:space="0" w:color="FFFFFF"/>
            </w:tcBorders>
            <w:vAlign w:val="center"/>
          </w:tcPr>
          <w:p w:rsidR="00F657F5" w:rsidRDefault="00F657F5" w:rsidP="00E668DF">
            <w:pPr>
              <w:spacing w:line="300" w:lineRule="exact"/>
              <w:jc w:val="right"/>
              <w:rPr>
                <w:rFonts w:ascii="仿宋" w:eastAsia="仿宋" w:hAnsi="仿宋"/>
                <w:sz w:val="24"/>
              </w:rPr>
            </w:pPr>
            <w:r>
              <w:rPr>
                <w:rFonts w:ascii="仿宋" w:eastAsia="仿宋" w:hAnsi="仿宋" w:hint="eastAsia"/>
                <w:sz w:val="24"/>
              </w:rPr>
              <w:t>单位：万元</w:t>
            </w:r>
          </w:p>
        </w:tc>
      </w:tr>
      <w:tr w:rsidR="00F657F5" w:rsidTr="00E668DF">
        <w:trPr>
          <w:trHeight w:val="227"/>
          <w:tblHeader/>
          <w:jc w:val="center"/>
        </w:trPr>
        <w:tc>
          <w:tcPr>
            <w:tcW w:w="2341" w:type="dxa"/>
            <w:vMerge w:val="restart"/>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职责活动</w:t>
            </w:r>
          </w:p>
        </w:tc>
        <w:tc>
          <w:tcPr>
            <w:tcW w:w="1276" w:type="dxa"/>
            <w:vMerge w:val="restart"/>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年度预算数</w:t>
            </w:r>
          </w:p>
        </w:tc>
        <w:tc>
          <w:tcPr>
            <w:tcW w:w="2976" w:type="dxa"/>
            <w:vMerge w:val="restart"/>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内容描述</w:t>
            </w:r>
          </w:p>
        </w:tc>
        <w:tc>
          <w:tcPr>
            <w:tcW w:w="2976" w:type="dxa"/>
            <w:vMerge w:val="restart"/>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绩效目标</w:t>
            </w:r>
          </w:p>
        </w:tc>
        <w:tc>
          <w:tcPr>
            <w:tcW w:w="1417" w:type="dxa"/>
            <w:vMerge w:val="restart"/>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绩效指标</w:t>
            </w:r>
          </w:p>
        </w:tc>
        <w:tc>
          <w:tcPr>
            <w:tcW w:w="2948" w:type="dxa"/>
            <w:gridSpan w:val="4"/>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评价标准</w:t>
            </w:r>
          </w:p>
        </w:tc>
      </w:tr>
      <w:tr w:rsidR="00F657F5" w:rsidTr="00E668DF">
        <w:trPr>
          <w:trHeight w:val="227"/>
          <w:tblHeader/>
          <w:jc w:val="center"/>
        </w:trPr>
        <w:tc>
          <w:tcPr>
            <w:tcW w:w="2341" w:type="dxa"/>
            <w:vMerge/>
            <w:vAlign w:val="center"/>
          </w:tcPr>
          <w:p w:rsidR="00F657F5" w:rsidRDefault="00F657F5" w:rsidP="00E668DF">
            <w:pPr>
              <w:spacing w:line="300" w:lineRule="exact"/>
              <w:jc w:val="left"/>
              <w:outlineLvl w:val="0"/>
              <w:rPr>
                <w:rFonts w:ascii="仿宋" w:eastAsia="仿宋" w:hAnsi="仿宋"/>
              </w:rPr>
            </w:pPr>
          </w:p>
        </w:tc>
        <w:tc>
          <w:tcPr>
            <w:tcW w:w="1276" w:type="dxa"/>
            <w:vMerge/>
            <w:vAlign w:val="center"/>
          </w:tcPr>
          <w:p w:rsidR="00F657F5" w:rsidRDefault="00F657F5" w:rsidP="00E668DF">
            <w:pPr>
              <w:spacing w:line="300" w:lineRule="exact"/>
              <w:jc w:val="left"/>
              <w:outlineLvl w:val="0"/>
              <w:rPr>
                <w:rFonts w:ascii="仿宋" w:eastAsia="仿宋" w:hAnsi="仿宋"/>
              </w:rPr>
            </w:pPr>
          </w:p>
        </w:tc>
        <w:tc>
          <w:tcPr>
            <w:tcW w:w="2976" w:type="dxa"/>
            <w:vMerge/>
            <w:vAlign w:val="center"/>
          </w:tcPr>
          <w:p w:rsidR="00F657F5" w:rsidRDefault="00F657F5" w:rsidP="00E668DF">
            <w:pPr>
              <w:spacing w:line="300" w:lineRule="exact"/>
              <w:jc w:val="left"/>
              <w:outlineLvl w:val="0"/>
              <w:rPr>
                <w:rFonts w:ascii="仿宋" w:eastAsia="仿宋" w:hAnsi="仿宋"/>
              </w:rPr>
            </w:pPr>
          </w:p>
        </w:tc>
        <w:tc>
          <w:tcPr>
            <w:tcW w:w="2976" w:type="dxa"/>
            <w:vMerge/>
            <w:vAlign w:val="center"/>
          </w:tcPr>
          <w:p w:rsidR="00F657F5" w:rsidRDefault="00F657F5" w:rsidP="00E668DF">
            <w:pPr>
              <w:spacing w:line="300" w:lineRule="exact"/>
              <w:jc w:val="left"/>
              <w:outlineLvl w:val="0"/>
              <w:rPr>
                <w:rFonts w:ascii="仿宋" w:eastAsia="仿宋" w:hAnsi="仿宋"/>
              </w:rPr>
            </w:pPr>
          </w:p>
        </w:tc>
        <w:tc>
          <w:tcPr>
            <w:tcW w:w="1417" w:type="dxa"/>
            <w:vMerge/>
            <w:vAlign w:val="center"/>
          </w:tcPr>
          <w:p w:rsidR="00F657F5" w:rsidRDefault="00F657F5" w:rsidP="00E668DF">
            <w:pPr>
              <w:spacing w:line="300" w:lineRule="exact"/>
              <w:jc w:val="left"/>
              <w:outlineLvl w:val="0"/>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优</w:t>
            </w:r>
          </w:p>
        </w:tc>
        <w:tc>
          <w:tcPr>
            <w:tcW w:w="737" w:type="dxa"/>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良</w:t>
            </w:r>
          </w:p>
        </w:tc>
        <w:tc>
          <w:tcPr>
            <w:tcW w:w="737" w:type="dxa"/>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中</w:t>
            </w:r>
          </w:p>
        </w:tc>
        <w:tc>
          <w:tcPr>
            <w:tcW w:w="737" w:type="dxa"/>
            <w:vAlign w:val="center"/>
          </w:tcPr>
          <w:p w:rsidR="00F657F5" w:rsidRDefault="00F657F5" w:rsidP="00E668DF">
            <w:pPr>
              <w:spacing w:line="300" w:lineRule="exact"/>
              <w:jc w:val="center"/>
              <w:rPr>
                <w:rFonts w:ascii="仿宋" w:eastAsia="仿宋" w:hAnsi="仿宋"/>
                <w:b/>
              </w:rPr>
            </w:pPr>
            <w:r>
              <w:rPr>
                <w:rFonts w:ascii="仿宋" w:eastAsia="仿宋" w:hAnsi="仿宋" w:hint="eastAsia"/>
                <w:b/>
              </w:rPr>
              <w:t>差</w:t>
            </w: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t>政治活动</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承担石家庄市重要政治会议、活动中心功能。</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高品位、精细化，服务和各项保障到位，安全无事故。根据宾客特点实行标准化服务和个性化服务，达到服务无差错，宾客满意。提供场地、设备、动力、服务等方面全程保障，确保活动效果</w:t>
            </w:r>
          </w:p>
        </w:tc>
        <w:tc>
          <w:tcPr>
            <w:tcW w:w="1417" w:type="dxa"/>
            <w:vAlign w:val="center"/>
          </w:tcPr>
          <w:p w:rsidR="00F657F5" w:rsidRDefault="00F657F5" w:rsidP="00E668DF">
            <w:pPr>
              <w:spacing w:line="300" w:lineRule="exact"/>
              <w:jc w:val="left"/>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t>全市重要政治会议活动服务</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rPr>
              <w:t>1</w:t>
            </w:r>
            <w:r>
              <w:rPr>
                <w:rFonts w:ascii="仿宋" w:eastAsia="仿宋" w:hAnsi="仿宋" w:hint="eastAsia"/>
              </w:rPr>
              <w:t>、承担市委、市政府、民主党派、市工青妇重要会议、活动的服务接待工作。</w:t>
            </w:r>
            <w:r>
              <w:rPr>
                <w:rFonts w:ascii="仿宋" w:eastAsia="仿宋" w:hAnsi="仿宋"/>
              </w:rPr>
              <w:t>2</w:t>
            </w:r>
            <w:r>
              <w:rPr>
                <w:rFonts w:ascii="仿宋" w:eastAsia="仿宋" w:hAnsi="仿宋" w:hint="eastAsia"/>
              </w:rPr>
              <w:t>、做好全市性政治、经济、文化活动的服务保障工作。</w:t>
            </w:r>
            <w:r>
              <w:rPr>
                <w:rFonts w:ascii="仿宋" w:eastAsia="仿宋" w:hAnsi="仿宋"/>
              </w:rPr>
              <w:t>3</w:t>
            </w:r>
            <w:r>
              <w:rPr>
                <w:rFonts w:ascii="仿宋" w:eastAsia="仿宋" w:hAnsi="仿宋" w:hint="eastAsia"/>
              </w:rPr>
              <w:t>、做好全市各级重大内外宾礼仪服务接待工作。</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高品位、精细化，服务和各项保障到位，安全无事故。根据宾客特点实行标准化服务和个性化服务，达到服务无差错，宾客满意。提供场地、设备、动力、服务等方面全程保障，确保活动效果</w:t>
            </w:r>
          </w:p>
        </w:tc>
        <w:tc>
          <w:tcPr>
            <w:tcW w:w="1417"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活动完成率</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85%</w:t>
            </w:r>
            <w:r>
              <w:rPr>
                <w:rFonts w:ascii="仿宋" w:eastAsia="仿宋" w:hAnsi="仿宋" w:hint="eastAsia"/>
              </w:rPr>
              <w:t>及以上</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75%</w:t>
            </w:r>
            <w:r>
              <w:rPr>
                <w:rFonts w:ascii="仿宋" w:eastAsia="仿宋" w:hAnsi="仿宋" w:hint="eastAsia"/>
              </w:rPr>
              <w:t>或＜</w:t>
            </w:r>
            <w:r>
              <w:rPr>
                <w:rFonts w:ascii="仿宋" w:eastAsia="仿宋" w:hAnsi="仿宋"/>
              </w:rPr>
              <w:t>85%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60%</w:t>
            </w:r>
            <w:r>
              <w:rPr>
                <w:rFonts w:ascii="仿宋" w:eastAsia="仿宋" w:hAnsi="仿宋" w:hint="eastAsia"/>
              </w:rPr>
              <w:t>或＜</w:t>
            </w:r>
            <w:r>
              <w:rPr>
                <w:rFonts w:ascii="仿宋" w:eastAsia="仿宋" w:hAnsi="仿宋"/>
              </w:rPr>
              <w:t>75%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60%</w:t>
            </w:r>
            <w:r>
              <w:rPr>
                <w:rFonts w:ascii="仿宋" w:eastAsia="仿宋" w:hAnsi="仿宋" w:hint="eastAsia"/>
              </w:rPr>
              <w:t>以下</w:t>
            </w: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t>公益活动</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承担石家庄市精文明建设形象窗口功能。</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充分发挥精神文明建设形象窗口作用，全程做好各项活动的服务、保障，达到展会内容健康、安全无事故。提供场地、设备、动力、服务等方面全程保障，确保演出效果</w:t>
            </w:r>
          </w:p>
        </w:tc>
        <w:tc>
          <w:tcPr>
            <w:tcW w:w="1417" w:type="dxa"/>
            <w:vAlign w:val="center"/>
          </w:tcPr>
          <w:p w:rsidR="00F657F5" w:rsidRDefault="00F657F5" w:rsidP="00E668DF">
            <w:pPr>
              <w:spacing w:line="300" w:lineRule="exact"/>
              <w:jc w:val="left"/>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t>各类公益活动</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rPr>
              <w:t>1</w:t>
            </w:r>
            <w:r>
              <w:rPr>
                <w:rFonts w:ascii="仿宋" w:eastAsia="仿宋" w:hAnsi="仿宋" w:hint="eastAsia"/>
              </w:rPr>
              <w:t>、举办或承办展示文明建设成果的展会活动、经贸交易活动、对外交流活动。</w:t>
            </w:r>
            <w:r>
              <w:rPr>
                <w:rFonts w:ascii="仿宋" w:eastAsia="仿宋" w:hAnsi="仿宋"/>
              </w:rPr>
              <w:t>2</w:t>
            </w:r>
            <w:r>
              <w:rPr>
                <w:rFonts w:ascii="仿宋" w:eastAsia="仿宋" w:hAnsi="仿宋" w:hint="eastAsia"/>
              </w:rPr>
              <w:t>、举办或承办公益讲座、公益演出、就业招聘、医疗义诊、慈善捐助等公</w:t>
            </w:r>
            <w:r>
              <w:rPr>
                <w:rFonts w:ascii="仿宋" w:eastAsia="仿宋" w:hAnsi="仿宋" w:hint="eastAsia"/>
              </w:rPr>
              <w:lastRenderedPageBreak/>
              <w:t>益性活动。</w:t>
            </w:r>
            <w:r>
              <w:rPr>
                <w:rFonts w:ascii="仿宋" w:eastAsia="仿宋" w:hAnsi="仿宋"/>
              </w:rPr>
              <w:t>3</w:t>
            </w:r>
            <w:r>
              <w:rPr>
                <w:rFonts w:ascii="仿宋" w:eastAsia="仿宋" w:hAnsi="仿宋" w:hint="eastAsia"/>
              </w:rPr>
              <w:t>、引进和承办国内外戏剧、音乐、舞蹈等高雅经典演出，承办社会团体、单位举办的各类演出活动。</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lastRenderedPageBreak/>
              <w:t>充分发挥精神文明建设形象窗口作用，全程做好各项活动的服务、保障，达到展会内容健康、安全无事故。提供场地、设备、动力、服务等方面全程</w:t>
            </w:r>
            <w:r>
              <w:rPr>
                <w:rFonts w:ascii="仿宋" w:eastAsia="仿宋" w:hAnsi="仿宋" w:hint="eastAsia"/>
              </w:rPr>
              <w:lastRenderedPageBreak/>
              <w:t>保障，确保演出效果</w:t>
            </w:r>
          </w:p>
        </w:tc>
        <w:tc>
          <w:tcPr>
            <w:tcW w:w="1417"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lastRenderedPageBreak/>
              <w:t>活动完成率</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85%</w:t>
            </w:r>
            <w:r>
              <w:rPr>
                <w:rFonts w:ascii="仿宋" w:eastAsia="仿宋" w:hAnsi="仿宋" w:hint="eastAsia"/>
              </w:rPr>
              <w:t>及以上</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75%</w:t>
            </w:r>
            <w:r>
              <w:rPr>
                <w:rFonts w:ascii="仿宋" w:eastAsia="仿宋" w:hAnsi="仿宋" w:hint="eastAsia"/>
              </w:rPr>
              <w:t>或＜</w:t>
            </w:r>
            <w:r>
              <w:rPr>
                <w:rFonts w:ascii="仿宋" w:eastAsia="仿宋" w:hAnsi="仿宋"/>
              </w:rPr>
              <w:t>85%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60%</w:t>
            </w:r>
            <w:r>
              <w:rPr>
                <w:rFonts w:ascii="仿宋" w:eastAsia="仿宋" w:hAnsi="仿宋" w:hint="eastAsia"/>
              </w:rPr>
              <w:t>或＜</w:t>
            </w:r>
            <w:r>
              <w:rPr>
                <w:rFonts w:ascii="仿宋" w:eastAsia="仿宋" w:hAnsi="仿宋"/>
              </w:rPr>
              <w:t>75%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60%</w:t>
            </w:r>
            <w:r>
              <w:rPr>
                <w:rFonts w:ascii="仿宋" w:eastAsia="仿宋" w:hAnsi="仿宋" w:hint="eastAsia"/>
              </w:rPr>
              <w:t>以下</w:t>
            </w: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lastRenderedPageBreak/>
              <w:t>职工文化体育活动</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承担石家庄市职工和公众文化活动乐园功能。</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为演出提供场地、设备、动力、服务等方面全程保障，确保活动效果。完成全年培训活动计划指标。各类素质培训班办学规范、保证教学质量。为社会培训活动提供优良服务保障</w:t>
            </w:r>
          </w:p>
        </w:tc>
        <w:tc>
          <w:tcPr>
            <w:tcW w:w="1417" w:type="dxa"/>
            <w:vAlign w:val="center"/>
          </w:tcPr>
          <w:p w:rsidR="00F657F5" w:rsidRDefault="00F657F5" w:rsidP="00E668DF">
            <w:pPr>
              <w:spacing w:line="300" w:lineRule="exact"/>
              <w:jc w:val="left"/>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r>
      <w:tr w:rsidR="00F657F5" w:rsidTr="00E668DF">
        <w:trPr>
          <w:trHeight w:val="227"/>
          <w:jc w:val="center"/>
        </w:trPr>
        <w:tc>
          <w:tcPr>
            <w:tcW w:w="2341" w:type="dxa"/>
            <w:vAlign w:val="center"/>
          </w:tcPr>
          <w:p w:rsidR="00F657F5" w:rsidRDefault="00F657F5" w:rsidP="00E668DF">
            <w:pPr>
              <w:spacing w:line="300" w:lineRule="exact"/>
              <w:ind w:firstLineChars="98" w:firstLine="207"/>
              <w:jc w:val="left"/>
              <w:rPr>
                <w:rFonts w:ascii="仿宋" w:eastAsia="仿宋" w:hAnsi="仿宋"/>
                <w:b/>
              </w:rPr>
            </w:pPr>
            <w:r>
              <w:rPr>
                <w:rFonts w:ascii="仿宋" w:eastAsia="仿宋" w:hAnsi="仿宋" w:hint="eastAsia"/>
                <w:b/>
              </w:rPr>
              <w:t>职工文体活动</w:t>
            </w:r>
          </w:p>
        </w:tc>
        <w:tc>
          <w:tcPr>
            <w:tcW w:w="1276" w:type="dxa"/>
            <w:vAlign w:val="center"/>
          </w:tcPr>
          <w:p w:rsidR="00F657F5" w:rsidRDefault="00F657F5" w:rsidP="00E668DF">
            <w:pPr>
              <w:spacing w:line="300" w:lineRule="exact"/>
              <w:jc w:val="left"/>
              <w:rPr>
                <w:rFonts w:ascii="仿宋" w:eastAsia="仿宋" w:hAnsi="仿宋"/>
              </w:rPr>
            </w:pP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rPr>
              <w:t>1</w:t>
            </w:r>
            <w:r>
              <w:rPr>
                <w:rFonts w:ascii="仿宋" w:eastAsia="仿宋" w:hAnsi="仿宋" w:hint="eastAsia"/>
              </w:rPr>
              <w:t>、承办企事业和社会团体举办的节庆、庆典、联谊等活动。</w:t>
            </w:r>
            <w:r>
              <w:rPr>
                <w:rFonts w:ascii="仿宋" w:eastAsia="仿宋" w:hAnsi="仿宋"/>
              </w:rPr>
              <w:t>2</w:t>
            </w:r>
            <w:r>
              <w:rPr>
                <w:rFonts w:ascii="仿宋" w:eastAsia="仿宋" w:hAnsi="仿宋" w:hint="eastAsia"/>
              </w:rPr>
              <w:t>、自办和合办各类素质培训，承办社会各类专业、专题培训活动。</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为演出提供场地、设备、动力、服务等方面全程保障，确保活动效果。完成全年培训活动计划指标。各类素质培训班办学规范、保证教学质量。为社会培训活动提供优良服务保障</w:t>
            </w:r>
          </w:p>
        </w:tc>
        <w:tc>
          <w:tcPr>
            <w:tcW w:w="1417"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活动完成率</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85%</w:t>
            </w:r>
            <w:r>
              <w:rPr>
                <w:rFonts w:ascii="仿宋" w:eastAsia="仿宋" w:hAnsi="仿宋" w:hint="eastAsia"/>
              </w:rPr>
              <w:t>及以上</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75%</w:t>
            </w:r>
            <w:r>
              <w:rPr>
                <w:rFonts w:ascii="仿宋" w:eastAsia="仿宋" w:hAnsi="仿宋" w:hint="eastAsia"/>
              </w:rPr>
              <w:t>或＜</w:t>
            </w:r>
            <w:r>
              <w:rPr>
                <w:rFonts w:ascii="仿宋" w:eastAsia="仿宋" w:hAnsi="仿宋"/>
              </w:rPr>
              <w:t>85%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60%</w:t>
            </w:r>
            <w:r>
              <w:rPr>
                <w:rFonts w:ascii="仿宋" w:eastAsia="仿宋" w:hAnsi="仿宋" w:hint="eastAsia"/>
              </w:rPr>
              <w:t>或＜</w:t>
            </w:r>
            <w:r>
              <w:rPr>
                <w:rFonts w:ascii="仿宋" w:eastAsia="仿宋" w:hAnsi="仿宋"/>
              </w:rPr>
              <w:t>75%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60%</w:t>
            </w:r>
            <w:r>
              <w:rPr>
                <w:rFonts w:ascii="仿宋" w:eastAsia="仿宋" w:hAnsi="仿宋" w:hint="eastAsia"/>
              </w:rPr>
              <w:t>以下</w:t>
            </w:r>
          </w:p>
        </w:tc>
      </w:tr>
      <w:tr w:rsidR="00F657F5" w:rsidTr="00E668DF">
        <w:trPr>
          <w:trHeight w:val="227"/>
          <w:jc w:val="center"/>
        </w:trPr>
        <w:tc>
          <w:tcPr>
            <w:tcW w:w="2341" w:type="dxa"/>
            <w:vAlign w:val="center"/>
          </w:tcPr>
          <w:p w:rsidR="00F657F5" w:rsidRDefault="00F657F5" w:rsidP="00E668DF">
            <w:pPr>
              <w:spacing w:line="300" w:lineRule="exact"/>
              <w:ind w:firstLineChars="49" w:firstLine="103"/>
              <w:jc w:val="left"/>
              <w:rPr>
                <w:rFonts w:ascii="仿宋" w:eastAsia="仿宋" w:hAnsi="仿宋"/>
                <w:b/>
              </w:rPr>
            </w:pPr>
            <w:r>
              <w:rPr>
                <w:rFonts w:ascii="仿宋" w:eastAsia="仿宋" w:hAnsi="仿宋" w:hint="eastAsia"/>
                <w:b/>
              </w:rPr>
              <w:t>活动综合保障</w:t>
            </w:r>
          </w:p>
        </w:tc>
        <w:tc>
          <w:tcPr>
            <w:tcW w:w="1276" w:type="dxa"/>
            <w:vAlign w:val="center"/>
          </w:tcPr>
          <w:p w:rsidR="00F657F5" w:rsidRDefault="00F657F5" w:rsidP="00E668DF">
            <w:pPr>
              <w:spacing w:line="300" w:lineRule="exact"/>
              <w:jc w:val="left"/>
              <w:rPr>
                <w:rFonts w:ascii="仿宋" w:eastAsia="仿宋" w:hAnsi="仿宋"/>
              </w:rPr>
            </w:pPr>
            <w:r>
              <w:rPr>
                <w:rFonts w:ascii="方正书宋_GBK" w:eastAsia="方正书宋_GBK"/>
              </w:rPr>
              <w:t>3830.00</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为承担政治、公益和职工文体活动提供必要的保障。对场地、设备、动力进行维护保养，确保各项设施运转正常。</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为各项活动提供场地、设备、动力、安全和人员服务等方面保障，确保活动效果</w:t>
            </w:r>
          </w:p>
        </w:tc>
        <w:tc>
          <w:tcPr>
            <w:tcW w:w="1417" w:type="dxa"/>
            <w:vAlign w:val="center"/>
          </w:tcPr>
          <w:p w:rsidR="00F657F5" w:rsidRDefault="00F657F5" w:rsidP="00E668DF">
            <w:pPr>
              <w:spacing w:line="300" w:lineRule="exact"/>
              <w:jc w:val="left"/>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c>
          <w:tcPr>
            <w:tcW w:w="737" w:type="dxa"/>
            <w:vAlign w:val="center"/>
          </w:tcPr>
          <w:p w:rsidR="00F657F5" w:rsidRDefault="00F657F5" w:rsidP="00E668DF">
            <w:pPr>
              <w:spacing w:line="300" w:lineRule="exact"/>
              <w:jc w:val="center"/>
              <w:rPr>
                <w:rFonts w:ascii="仿宋" w:eastAsia="仿宋" w:hAnsi="仿宋"/>
              </w:rPr>
            </w:pPr>
          </w:p>
        </w:tc>
      </w:tr>
      <w:tr w:rsidR="00F657F5" w:rsidTr="00E668DF">
        <w:trPr>
          <w:trHeight w:val="227"/>
          <w:jc w:val="center"/>
        </w:trPr>
        <w:tc>
          <w:tcPr>
            <w:tcW w:w="2341" w:type="dxa"/>
            <w:vAlign w:val="center"/>
          </w:tcPr>
          <w:p w:rsidR="00F657F5" w:rsidRDefault="00F657F5" w:rsidP="00E668DF">
            <w:pPr>
              <w:spacing w:line="300" w:lineRule="exact"/>
              <w:jc w:val="left"/>
              <w:rPr>
                <w:rFonts w:ascii="仿宋" w:eastAsia="仿宋" w:hAnsi="仿宋"/>
                <w:b/>
              </w:rPr>
            </w:pPr>
            <w:r>
              <w:rPr>
                <w:rFonts w:ascii="仿宋" w:eastAsia="仿宋" w:hAnsi="仿宋" w:hint="eastAsia"/>
                <w:b/>
              </w:rPr>
              <w:t>场所、设备、动力、人员等综合保障</w:t>
            </w:r>
          </w:p>
        </w:tc>
        <w:tc>
          <w:tcPr>
            <w:tcW w:w="1276" w:type="dxa"/>
            <w:vAlign w:val="center"/>
          </w:tcPr>
          <w:p w:rsidR="00F657F5" w:rsidRDefault="00F657F5" w:rsidP="00E668DF">
            <w:pPr>
              <w:spacing w:line="300" w:lineRule="exact"/>
              <w:jc w:val="left"/>
              <w:rPr>
                <w:rFonts w:ascii="仿宋" w:eastAsia="仿宋" w:hAnsi="仿宋"/>
              </w:rPr>
            </w:pPr>
            <w:r>
              <w:rPr>
                <w:rFonts w:ascii="方正书宋_GBK" w:eastAsia="方正书宋_GBK"/>
              </w:rPr>
              <w:t>3830.00</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为承担政治、公益和职工文体活动提供必要的保障。对场地、设备、动力进行维护保养，确保各项设施运转正常。</w:t>
            </w:r>
          </w:p>
        </w:tc>
        <w:tc>
          <w:tcPr>
            <w:tcW w:w="2976"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为为各项活动提供场地、设备、动力、安全和人员服务等方面保障，确保活动效果</w:t>
            </w:r>
          </w:p>
        </w:tc>
        <w:tc>
          <w:tcPr>
            <w:tcW w:w="1417" w:type="dxa"/>
            <w:vAlign w:val="center"/>
          </w:tcPr>
          <w:p w:rsidR="00F657F5" w:rsidRDefault="00F657F5" w:rsidP="00E668DF">
            <w:pPr>
              <w:spacing w:line="300" w:lineRule="exact"/>
              <w:jc w:val="left"/>
              <w:rPr>
                <w:rFonts w:ascii="仿宋" w:eastAsia="仿宋" w:hAnsi="仿宋"/>
              </w:rPr>
            </w:pPr>
            <w:r>
              <w:rPr>
                <w:rFonts w:ascii="仿宋" w:eastAsia="仿宋" w:hAnsi="仿宋" w:hint="eastAsia"/>
              </w:rPr>
              <w:t>活动完成率</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85%</w:t>
            </w:r>
            <w:r>
              <w:rPr>
                <w:rFonts w:ascii="仿宋" w:eastAsia="仿宋" w:hAnsi="仿宋" w:hint="eastAsia"/>
              </w:rPr>
              <w:t>及以上</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75%</w:t>
            </w:r>
            <w:r>
              <w:rPr>
                <w:rFonts w:ascii="仿宋" w:eastAsia="仿宋" w:hAnsi="仿宋" w:hint="eastAsia"/>
              </w:rPr>
              <w:t>或＜</w:t>
            </w:r>
            <w:r>
              <w:rPr>
                <w:rFonts w:ascii="仿宋" w:eastAsia="仿宋" w:hAnsi="仿宋"/>
              </w:rPr>
              <w:t>85%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hint="eastAsia"/>
              </w:rPr>
              <w:t>≥</w:t>
            </w:r>
            <w:r>
              <w:rPr>
                <w:rFonts w:ascii="仿宋" w:eastAsia="仿宋" w:hAnsi="仿宋"/>
              </w:rPr>
              <w:t>60%</w:t>
            </w:r>
            <w:r>
              <w:rPr>
                <w:rFonts w:ascii="仿宋" w:eastAsia="仿宋" w:hAnsi="仿宋" w:hint="eastAsia"/>
              </w:rPr>
              <w:t>或＜</w:t>
            </w:r>
            <w:r>
              <w:rPr>
                <w:rFonts w:ascii="仿宋" w:eastAsia="仿宋" w:hAnsi="仿宋"/>
              </w:rPr>
              <w:t>75%</w:t>
            </w:r>
          </w:p>
        </w:tc>
        <w:tc>
          <w:tcPr>
            <w:tcW w:w="737" w:type="dxa"/>
            <w:vAlign w:val="center"/>
          </w:tcPr>
          <w:p w:rsidR="00F657F5" w:rsidRDefault="00F657F5" w:rsidP="00E668DF">
            <w:pPr>
              <w:spacing w:line="300" w:lineRule="exact"/>
              <w:jc w:val="center"/>
              <w:rPr>
                <w:rFonts w:ascii="仿宋" w:eastAsia="仿宋" w:hAnsi="仿宋"/>
              </w:rPr>
            </w:pPr>
            <w:r>
              <w:rPr>
                <w:rFonts w:ascii="仿宋" w:eastAsia="仿宋" w:hAnsi="仿宋"/>
              </w:rPr>
              <w:t>60%</w:t>
            </w:r>
            <w:r>
              <w:rPr>
                <w:rFonts w:ascii="仿宋" w:eastAsia="仿宋" w:hAnsi="仿宋" w:hint="eastAsia"/>
              </w:rPr>
              <w:t>以下</w:t>
            </w:r>
          </w:p>
        </w:tc>
      </w:tr>
    </w:tbl>
    <w:p w:rsidR="00F657F5" w:rsidRDefault="00F657F5" w:rsidP="00F657F5">
      <w:pPr>
        <w:outlineLvl w:val="0"/>
        <w:rPr>
          <w:rFonts w:ascii="仿宋" w:eastAsia="仿宋" w:hAnsi="仿宋"/>
          <w:b/>
          <w:sz w:val="28"/>
          <w:szCs w:val="28"/>
        </w:rPr>
      </w:pPr>
    </w:p>
    <w:p w:rsidR="00F657F5" w:rsidRDefault="00F657F5" w:rsidP="00F657F5">
      <w:pPr>
        <w:outlineLvl w:val="0"/>
        <w:rPr>
          <w:rFonts w:ascii="仿宋" w:eastAsia="仿宋" w:hAnsi="仿宋"/>
          <w:b/>
          <w:sz w:val="28"/>
          <w:szCs w:val="28"/>
        </w:rPr>
      </w:pPr>
    </w:p>
    <w:p w:rsidR="00F657F5" w:rsidRPr="00092150" w:rsidRDefault="00F657F5" w:rsidP="00F657F5">
      <w:pPr>
        <w:outlineLvl w:val="0"/>
        <w:rPr>
          <w:rFonts w:ascii="仿宋" w:eastAsia="仿宋" w:hAnsi="仿宋"/>
          <w:b/>
          <w:sz w:val="30"/>
          <w:szCs w:val="30"/>
        </w:rPr>
      </w:pPr>
      <w:r w:rsidRPr="00092150">
        <w:rPr>
          <w:rFonts w:ascii="仿宋" w:eastAsia="仿宋" w:hAnsi="仿宋"/>
          <w:b/>
          <w:sz w:val="30"/>
          <w:szCs w:val="30"/>
        </w:rPr>
        <w:lastRenderedPageBreak/>
        <w:t>六、政府采购预算情况</w:t>
      </w:r>
      <w:bookmarkStart w:id="1" w:name="_Toc475349202"/>
    </w:p>
    <w:p w:rsidR="00F657F5" w:rsidRPr="00092150" w:rsidRDefault="00F657F5" w:rsidP="00F657F5">
      <w:pPr>
        <w:outlineLvl w:val="0"/>
        <w:rPr>
          <w:rFonts w:ascii="仿宋" w:eastAsia="仿宋" w:hAnsi="仿宋"/>
          <w:b/>
          <w:sz w:val="30"/>
          <w:szCs w:val="30"/>
        </w:rPr>
      </w:pPr>
      <w:r w:rsidRPr="00092150">
        <w:rPr>
          <w:rFonts w:ascii="仿宋" w:eastAsia="仿宋" w:hAnsi="仿宋"/>
          <w:sz w:val="30"/>
          <w:szCs w:val="30"/>
        </w:rPr>
        <w:t>2018</w:t>
      </w:r>
      <w:r w:rsidR="00F565A3" w:rsidRPr="00092150">
        <w:rPr>
          <w:rFonts w:ascii="仿宋" w:eastAsia="仿宋" w:hAnsi="仿宋" w:cs="FZFangSong-Z02"/>
          <w:sz w:val="30"/>
          <w:szCs w:val="30"/>
        </w:rPr>
        <w:t>年，</w:t>
      </w:r>
      <w:r w:rsidR="00F565A3" w:rsidRPr="00092150">
        <w:rPr>
          <w:rFonts w:ascii="仿宋" w:eastAsia="仿宋" w:hAnsi="仿宋" w:cs="FZFangSong-Z02" w:hint="eastAsia"/>
          <w:sz w:val="30"/>
          <w:szCs w:val="30"/>
        </w:rPr>
        <w:t>会堂</w:t>
      </w:r>
      <w:r w:rsidRPr="00092150">
        <w:rPr>
          <w:rFonts w:ascii="仿宋" w:eastAsia="仿宋" w:hAnsi="仿宋" w:cs="FZFangSong-Z02"/>
          <w:sz w:val="30"/>
          <w:szCs w:val="30"/>
        </w:rPr>
        <w:t>安排政府采购预算</w:t>
      </w:r>
      <w:r w:rsidR="00F565A3" w:rsidRPr="00092150">
        <w:rPr>
          <w:rFonts w:ascii="仿宋" w:eastAsia="仿宋" w:hAnsi="仿宋" w:hint="eastAsia"/>
          <w:sz w:val="30"/>
          <w:szCs w:val="30"/>
        </w:rPr>
        <w:t>3830</w:t>
      </w:r>
      <w:r w:rsidRPr="00092150">
        <w:rPr>
          <w:rFonts w:ascii="仿宋" w:eastAsia="仿宋" w:hAnsi="仿宋" w:cs="FZFangSong-Z02"/>
          <w:sz w:val="30"/>
          <w:szCs w:val="30"/>
        </w:rPr>
        <w:t>万元。具体内容见下表。</w:t>
      </w:r>
    </w:p>
    <w:p w:rsidR="00F657F5" w:rsidRDefault="00F657F5" w:rsidP="00F657F5">
      <w:pPr>
        <w:jc w:val="center"/>
        <w:outlineLvl w:val="0"/>
        <w:rPr>
          <w:rFonts w:ascii="方正小标宋_GBK" w:eastAsia="方正小标宋_GBK"/>
          <w:sz w:val="32"/>
        </w:rPr>
      </w:pPr>
      <w:r>
        <w:rPr>
          <w:rFonts w:ascii="方正小标宋_GBK" w:eastAsia="方正小标宋_GBK" w:hint="eastAsia"/>
          <w:sz w:val="32"/>
        </w:rPr>
        <w:t>部门政府采购预算</w:t>
      </w:r>
      <w:bookmarkEnd w:id="1"/>
    </w:p>
    <w:tbl>
      <w:tblPr>
        <w:tblW w:w="153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2569"/>
        <w:gridCol w:w="971"/>
        <w:gridCol w:w="1156"/>
        <w:gridCol w:w="1054"/>
        <w:gridCol w:w="964"/>
        <w:gridCol w:w="964"/>
        <w:gridCol w:w="986"/>
        <w:gridCol w:w="964"/>
        <w:gridCol w:w="964"/>
        <w:gridCol w:w="964"/>
        <w:gridCol w:w="964"/>
        <w:gridCol w:w="964"/>
        <w:gridCol w:w="964"/>
        <w:gridCol w:w="909"/>
      </w:tblGrid>
      <w:tr w:rsidR="00F657F5" w:rsidTr="00E668DF">
        <w:trPr>
          <w:tblHeader/>
          <w:jc w:val="center"/>
        </w:trPr>
        <w:tc>
          <w:tcPr>
            <w:tcW w:w="8664" w:type="dxa"/>
            <w:gridSpan w:val="7"/>
            <w:tcBorders>
              <w:top w:val="single" w:sz="6" w:space="0" w:color="FFFFFF"/>
              <w:left w:val="single" w:sz="6" w:space="0" w:color="FFFFFF"/>
              <w:right w:val="single" w:sz="6" w:space="0" w:color="FFFFFF"/>
            </w:tcBorders>
            <w:vAlign w:val="center"/>
          </w:tcPr>
          <w:p w:rsidR="00F657F5" w:rsidRDefault="00F657F5" w:rsidP="00E668DF">
            <w:pPr>
              <w:spacing w:line="300" w:lineRule="exact"/>
              <w:jc w:val="left"/>
              <w:rPr>
                <w:rFonts w:ascii="方正小标宋_GBK" w:eastAsia="方正小标宋_GBK"/>
                <w:sz w:val="24"/>
              </w:rPr>
            </w:pPr>
            <w:r>
              <w:rPr>
                <w:rFonts w:ascii="方正小标宋_GBK" w:eastAsia="方正小标宋_GBK"/>
                <w:sz w:val="24"/>
              </w:rPr>
              <w:t>718</w:t>
            </w:r>
            <w:r>
              <w:rPr>
                <w:rFonts w:ascii="方正小标宋_GBK" w:eastAsia="方正小标宋_GBK" w:hint="eastAsia"/>
                <w:sz w:val="24"/>
              </w:rPr>
              <w:t>石家庄人民会堂</w:t>
            </w:r>
          </w:p>
        </w:tc>
        <w:tc>
          <w:tcPr>
            <w:tcW w:w="6693" w:type="dxa"/>
            <w:gridSpan w:val="7"/>
            <w:tcBorders>
              <w:top w:val="single" w:sz="6" w:space="0" w:color="FFFFFF"/>
              <w:left w:val="single" w:sz="6" w:space="0" w:color="FFFFFF"/>
              <w:right w:val="single" w:sz="6" w:space="0" w:color="FFFFFF"/>
            </w:tcBorders>
            <w:vAlign w:val="center"/>
          </w:tcPr>
          <w:p w:rsidR="00F657F5" w:rsidRDefault="00F657F5" w:rsidP="00E668DF">
            <w:pPr>
              <w:spacing w:line="300" w:lineRule="exact"/>
              <w:jc w:val="right"/>
              <w:rPr>
                <w:rFonts w:ascii="方正书宋_GBK" w:eastAsia="方正书宋_GBK"/>
                <w:sz w:val="24"/>
              </w:rPr>
            </w:pPr>
            <w:r>
              <w:rPr>
                <w:rFonts w:ascii="方正书宋_GBK" w:eastAsia="方正书宋_GBK" w:hint="eastAsia"/>
                <w:sz w:val="24"/>
              </w:rPr>
              <w:t>单位：万元</w:t>
            </w:r>
          </w:p>
        </w:tc>
      </w:tr>
      <w:tr w:rsidR="00F657F5" w:rsidTr="00E668DF">
        <w:trPr>
          <w:tblHeader/>
          <w:jc w:val="center"/>
        </w:trPr>
        <w:tc>
          <w:tcPr>
            <w:tcW w:w="3540" w:type="dxa"/>
            <w:gridSpan w:val="2"/>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政府采购项目来源</w:t>
            </w:r>
          </w:p>
        </w:tc>
        <w:tc>
          <w:tcPr>
            <w:tcW w:w="1156"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采购物品名称</w:t>
            </w:r>
          </w:p>
        </w:tc>
        <w:tc>
          <w:tcPr>
            <w:tcW w:w="1054"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政府采购目录序号</w:t>
            </w:r>
          </w:p>
        </w:tc>
        <w:tc>
          <w:tcPr>
            <w:tcW w:w="964"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数量</w:t>
            </w:r>
            <w:r>
              <w:rPr>
                <w:rFonts w:ascii="方正书宋_GBK" w:eastAsia="方正书宋_GBK"/>
                <w:b/>
              </w:rPr>
              <w:t xml:space="preserve">  </w:t>
            </w:r>
            <w:r>
              <w:rPr>
                <w:rFonts w:ascii="方正书宋_GBK" w:eastAsia="方正书宋_GBK" w:hint="eastAsia"/>
                <w:b/>
              </w:rPr>
              <w:t>单位</w:t>
            </w:r>
          </w:p>
        </w:tc>
        <w:tc>
          <w:tcPr>
            <w:tcW w:w="964"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数量</w:t>
            </w:r>
          </w:p>
        </w:tc>
        <w:tc>
          <w:tcPr>
            <w:tcW w:w="986"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单价</w:t>
            </w:r>
          </w:p>
        </w:tc>
        <w:tc>
          <w:tcPr>
            <w:tcW w:w="6693" w:type="dxa"/>
            <w:gridSpan w:val="7"/>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政府采购金额</w:t>
            </w:r>
          </w:p>
        </w:tc>
      </w:tr>
      <w:tr w:rsidR="00F657F5" w:rsidTr="00E668DF">
        <w:trPr>
          <w:tblHeader/>
          <w:jc w:val="center"/>
        </w:trPr>
        <w:tc>
          <w:tcPr>
            <w:tcW w:w="2569"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项目名称</w:t>
            </w:r>
          </w:p>
        </w:tc>
        <w:tc>
          <w:tcPr>
            <w:tcW w:w="971"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预算资金</w:t>
            </w:r>
          </w:p>
        </w:tc>
        <w:tc>
          <w:tcPr>
            <w:tcW w:w="1156" w:type="dxa"/>
            <w:vMerge/>
            <w:vAlign w:val="center"/>
          </w:tcPr>
          <w:p w:rsidR="00F657F5" w:rsidRDefault="00F657F5" w:rsidP="00E668DF">
            <w:pPr>
              <w:spacing w:line="300" w:lineRule="exact"/>
              <w:jc w:val="left"/>
              <w:outlineLvl w:val="0"/>
            </w:pPr>
          </w:p>
        </w:tc>
        <w:tc>
          <w:tcPr>
            <w:tcW w:w="1054" w:type="dxa"/>
            <w:vMerge/>
            <w:vAlign w:val="center"/>
          </w:tcPr>
          <w:p w:rsidR="00F657F5" w:rsidRDefault="00F657F5" w:rsidP="00E668DF">
            <w:pPr>
              <w:spacing w:line="300" w:lineRule="exact"/>
              <w:jc w:val="left"/>
              <w:outlineLvl w:val="0"/>
            </w:pPr>
          </w:p>
        </w:tc>
        <w:tc>
          <w:tcPr>
            <w:tcW w:w="964" w:type="dxa"/>
            <w:vMerge/>
            <w:vAlign w:val="center"/>
          </w:tcPr>
          <w:p w:rsidR="00F657F5" w:rsidRDefault="00F657F5" w:rsidP="00E668DF">
            <w:pPr>
              <w:spacing w:line="300" w:lineRule="exact"/>
              <w:jc w:val="left"/>
              <w:outlineLvl w:val="0"/>
            </w:pPr>
          </w:p>
        </w:tc>
        <w:tc>
          <w:tcPr>
            <w:tcW w:w="964" w:type="dxa"/>
            <w:vMerge/>
            <w:vAlign w:val="center"/>
          </w:tcPr>
          <w:p w:rsidR="00F657F5" w:rsidRDefault="00F657F5" w:rsidP="00E668DF">
            <w:pPr>
              <w:spacing w:line="300" w:lineRule="exact"/>
              <w:jc w:val="left"/>
              <w:outlineLvl w:val="0"/>
            </w:pPr>
          </w:p>
        </w:tc>
        <w:tc>
          <w:tcPr>
            <w:tcW w:w="986" w:type="dxa"/>
            <w:vMerge/>
            <w:vAlign w:val="center"/>
          </w:tcPr>
          <w:p w:rsidR="00F657F5" w:rsidRDefault="00F657F5" w:rsidP="00E668DF">
            <w:pPr>
              <w:spacing w:line="300" w:lineRule="exact"/>
              <w:jc w:val="left"/>
              <w:outlineLvl w:val="0"/>
            </w:pPr>
          </w:p>
        </w:tc>
        <w:tc>
          <w:tcPr>
            <w:tcW w:w="964"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总计</w:t>
            </w:r>
          </w:p>
        </w:tc>
        <w:tc>
          <w:tcPr>
            <w:tcW w:w="4820" w:type="dxa"/>
            <w:gridSpan w:val="5"/>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当年部门预算安排资金</w:t>
            </w:r>
          </w:p>
        </w:tc>
        <w:tc>
          <w:tcPr>
            <w:tcW w:w="909" w:type="dxa"/>
            <w:vMerge w:val="restart"/>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其他渠道资金</w:t>
            </w:r>
          </w:p>
        </w:tc>
      </w:tr>
      <w:tr w:rsidR="00F657F5" w:rsidTr="00E668DF">
        <w:trPr>
          <w:tblHeader/>
          <w:jc w:val="center"/>
        </w:trPr>
        <w:tc>
          <w:tcPr>
            <w:tcW w:w="2569" w:type="dxa"/>
            <w:vMerge/>
            <w:vAlign w:val="center"/>
          </w:tcPr>
          <w:p w:rsidR="00F657F5" w:rsidRDefault="00F657F5" w:rsidP="00E668DF">
            <w:pPr>
              <w:spacing w:line="300" w:lineRule="exact"/>
              <w:jc w:val="left"/>
              <w:outlineLvl w:val="0"/>
            </w:pPr>
          </w:p>
        </w:tc>
        <w:tc>
          <w:tcPr>
            <w:tcW w:w="971" w:type="dxa"/>
            <w:vMerge/>
            <w:vAlign w:val="center"/>
          </w:tcPr>
          <w:p w:rsidR="00F657F5" w:rsidRDefault="00F657F5" w:rsidP="00E668DF">
            <w:pPr>
              <w:spacing w:line="300" w:lineRule="exact"/>
              <w:jc w:val="left"/>
              <w:outlineLvl w:val="0"/>
            </w:pPr>
          </w:p>
        </w:tc>
        <w:tc>
          <w:tcPr>
            <w:tcW w:w="1156" w:type="dxa"/>
            <w:vMerge/>
            <w:vAlign w:val="center"/>
          </w:tcPr>
          <w:p w:rsidR="00F657F5" w:rsidRDefault="00F657F5" w:rsidP="00E668DF">
            <w:pPr>
              <w:spacing w:line="300" w:lineRule="exact"/>
              <w:jc w:val="left"/>
              <w:outlineLvl w:val="0"/>
            </w:pPr>
          </w:p>
        </w:tc>
        <w:tc>
          <w:tcPr>
            <w:tcW w:w="1054" w:type="dxa"/>
            <w:vMerge/>
            <w:vAlign w:val="center"/>
          </w:tcPr>
          <w:p w:rsidR="00F657F5" w:rsidRDefault="00F657F5" w:rsidP="00E668DF">
            <w:pPr>
              <w:spacing w:line="300" w:lineRule="exact"/>
              <w:jc w:val="left"/>
              <w:outlineLvl w:val="0"/>
            </w:pPr>
          </w:p>
        </w:tc>
        <w:tc>
          <w:tcPr>
            <w:tcW w:w="964" w:type="dxa"/>
            <w:vMerge/>
            <w:vAlign w:val="center"/>
          </w:tcPr>
          <w:p w:rsidR="00F657F5" w:rsidRDefault="00F657F5" w:rsidP="00E668DF">
            <w:pPr>
              <w:spacing w:line="300" w:lineRule="exact"/>
              <w:jc w:val="left"/>
              <w:outlineLvl w:val="0"/>
            </w:pPr>
          </w:p>
        </w:tc>
        <w:tc>
          <w:tcPr>
            <w:tcW w:w="964" w:type="dxa"/>
            <w:vMerge/>
            <w:vAlign w:val="center"/>
          </w:tcPr>
          <w:p w:rsidR="00F657F5" w:rsidRDefault="00F657F5" w:rsidP="00E668DF">
            <w:pPr>
              <w:spacing w:line="300" w:lineRule="exact"/>
              <w:jc w:val="left"/>
              <w:outlineLvl w:val="0"/>
            </w:pPr>
          </w:p>
        </w:tc>
        <w:tc>
          <w:tcPr>
            <w:tcW w:w="986" w:type="dxa"/>
            <w:vMerge/>
            <w:vAlign w:val="center"/>
          </w:tcPr>
          <w:p w:rsidR="00F657F5" w:rsidRDefault="00F657F5" w:rsidP="00E668DF">
            <w:pPr>
              <w:spacing w:line="300" w:lineRule="exact"/>
              <w:jc w:val="left"/>
              <w:outlineLvl w:val="0"/>
            </w:pPr>
          </w:p>
        </w:tc>
        <w:tc>
          <w:tcPr>
            <w:tcW w:w="964" w:type="dxa"/>
            <w:vMerge/>
            <w:vAlign w:val="center"/>
          </w:tcPr>
          <w:p w:rsidR="00F657F5" w:rsidRDefault="00F657F5" w:rsidP="00E668DF">
            <w:pPr>
              <w:spacing w:line="300" w:lineRule="exact"/>
              <w:jc w:val="left"/>
              <w:outlineLvl w:val="0"/>
            </w:pPr>
          </w:p>
        </w:tc>
        <w:tc>
          <w:tcPr>
            <w:tcW w:w="964"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合计</w:t>
            </w:r>
          </w:p>
        </w:tc>
        <w:tc>
          <w:tcPr>
            <w:tcW w:w="964"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一般公共预算拨款</w:t>
            </w:r>
          </w:p>
        </w:tc>
        <w:tc>
          <w:tcPr>
            <w:tcW w:w="964"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基金预算拨款</w:t>
            </w:r>
          </w:p>
        </w:tc>
        <w:tc>
          <w:tcPr>
            <w:tcW w:w="964"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财政专户核拨</w:t>
            </w:r>
          </w:p>
        </w:tc>
        <w:tc>
          <w:tcPr>
            <w:tcW w:w="964"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其他来源收入</w:t>
            </w:r>
          </w:p>
        </w:tc>
        <w:tc>
          <w:tcPr>
            <w:tcW w:w="909" w:type="dxa"/>
            <w:vMerge/>
            <w:vAlign w:val="center"/>
          </w:tcPr>
          <w:p w:rsidR="00F657F5" w:rsidRDefault="00F657F5" w:rsidP="00E668DF">
            <w:pPr>
              <w:spacing w:line="300" w:lineRule="exact"/>
              <w:jc w:val="left"/>
              <w:outlineLvl w:val="0"/>
            </w:pPr>
          </w:p>
        </w:tc>
      </w:tr>
      <w:tr w:rsidR="00F657F5" w:rsidTr="00E668DF">
        <w:trPr>
          <w:jc w:val="center"/>
        </w:trPr>
        <w:tc>
          <w:tcPr>
            <w:tcW w:w="2569" w:type="dxa"/>
            <w:vAlign w:val="center"/>
          </w:tcPr>
          <w:p w:rsidR="00F657F5" w:rsidRDefault="00F657F5" w:rsidP="00E668DF">
            <w:pPr>
              <w:spacing w:line="300" w:lineRule="exact"/>
              <w:jc w:val="center"/>
              <w:rPr>
                <w:rFonts w:ascii="方正书宋_GBK" w:eastAsia="方正书宋_GBK"/>
                <w:b/>
              </w:rPr>
            </w:pPr>
            <w:r>
              <w:rPr>
                <w:rFonts w:ascii="方正书宋_GBK" w:eastAsia="方正书宋_GBK" w:hint="eastAsia"/>
                <w:b/>
              </w:rPr>
              <w:t>石家庄人民会堂小计</w:t>
            </w:r>
          </w:p>
        </w:tc>
        <w:tc>
          <w:tcPr>
            <w:tcW w:w="971" w:type="dxa"/>
            <w:vAlign w:val="center"/>
          </w:tcPr>
          <w:p w:rsidR="00F657F5" w:rsidRPr="00C6787B" w:rsidRDefault="00F657F5" w:rsidP="00E668DF">
            <w:pPr>
              <w:spacing w:line="300" w:lineRule="exact"/>
              <w:jc w:val="right"/>
              <w:rPr>
                <w:rFonts w:ascii="方正书宋_GBK" w:eastAsia="方正书宋_GBK"/>
                <w:b/>
              </w:rPr>
            </w:pPr>
            <w:r w:rsidRPr="00C6787B">
              <w:rPr>
                <w:rFonts w:ascii="方正书宋_GBK" w:eastAsia="方正书宋_GBK"/>
                <w:b/>
              </w:rPr>
              <w:t>3830.00</w:t>
            </w:r>
          </w:p>
        </w:tc>
        <w:tc>
          <w:tcPr>
            <w:tcW w:w="1156" w:type="dxa"/>
            <w:vAlign w:val="center"/>
          </w:tcPr>
          <w:p w:rsidR="00F657F5" w:rsidRDefault="00F657F5" w:rsidP="00E668DF">
            <w:pPr>
              <w:spacing w:line="300" w:lineRule="exact"/>
              <w:jc w:val="left"/>
              <w:rPr>
                <w:rFonts w:ascii="方正书宋_GBK" w:eastAsia="方正书宋_GBK"/>
                <w:b/>
              </w:rPr>
            </w:pPr>
          </w:p>
        </w:tc>
        <w:tc>
          <w:tcPr>
            <w:tcW w:w="1054" w:type="dxa"/>
            <w:vAlign w:val="center"/>
          </w:tcPr>
          <w:p w:rsidR="00F657F5" w:rsidRDefault="00F657F5" w:rsidP="00E668DF">
            <w:pPr>
              <w:spacing w:line="300" w:lineRule="exact"/>
              <w:jc w:val="left"/>
              <w:rPr>
                <w:rFonts w:ascii="方正书宋_GBK" w:eastAsia="方正书宋_GBK"/>
                <w:b/>
              </w:rPr>
            </w:pPr>
          </w:p>
        </w:tc>
        <w:tc>
          <w:tcPr>
            <w:tcW w:w="964" w:type="dxa"/>
            <w:vAlign w:val="center"/>
          </w:tcPr>
          <w:p w:rsidR="00F657F5" w:rsidRDefault="00F657F5" w:rsidP="00E668DF">
            <w:pPr>
              <w:spacing w:line="300" w:lineRule="exact"/>
              <w:jc w:val="left"/>
              <w:rPr>
                <w:rFonts w:ascii="方正书宋_GBK" w:eastAsia="方正书宋_GBK"/>
                <w:b/>
              </w:rPr>
            </w:pPr>
          </w:p>
        </w:tc>
        <w:tc>
          <w:tcPr>
            <w:tcW w:w="964" w:type="dxa"/>
            <w:vAlign w:val="center"/>
          </w:tcPr>
          <w:p w:rsidR="00F657F5" w:rsidRDefault="00F657F5" w:rsidP="00E668DF">
            <w:pPr>
              <w:spacing w:line="300" w:lineRule="exact"/>
              <w:jc w:val="right"/>
              <w:rPr>
                <w:rFonts w:ascii="方正书宋_GBK" w:eastAsia="方正书宋_GBK"/>
                <w:b/>
              </w:rPr>
            </w:pPr>
          </w:p>
        </w:tc>
        <w:tc>
          <w:tcPr>
            <w:tcW w:w="986" w:type="dxa"/>
            <w:vAlign w:val="center"/>
          </w:tcPr>
          <w:p w:rsidR="00F657F5" w:rsidRDefault="00F657F5" w:rsidP="00E668DF">
            <w:pPr>
              <w:spacing w:line="300" w:lineRule="exact"/>
              <w:jc w:val="right"/>
              <w:rPr>
                <w:rFonts w:ascii="方正书宋_GBK" w:eastAsia="方正书宋_GBK"/>
                <w:b/>
              </w:rPr>
            </w:pPr>
          </w:p>
        </w:tc>
        <w:tc>
          <w:tcPr>
            <w:tcW w:w="964" w:type="dxa"/>
            <w:vAlign w:val="center"/>
          </w:tcPr>
          <w:p w:rsidR="00F657F5" w:rsidRPr="00C6787B" w:rsidRDefault="00F657F5" w:rsidP="00E668DF">
            <w:pPr>
              <w:spacing w:line="300" w:lineRule="exact"/>
              <w:jc w:val="right"/>
              <w:rPr>
                <w:rFonts w:ascii="方正书宋_GBK" w:eastAsia="方正书宋_GBK"/>
                <w:b/>
              </w:rPr>
            </w:pPr>
            <w:r w:rsidRPr="00C6787B">
              <w:rPr>
                <w:rFonts w:ascii="方正书宋_GBK" w:eastAsia="方正书宋_GBK"/>
                <w:b/>
              </w:rPr>
              <w:t>3830.00</w:t>
            </w:r>
          </w:p>
        </w:tc>
        <w:tc>
          <w:tcPr>
            <w:tcW w:w="964" w:type="dxa"/>
            <w:vAlign w:val="center"/>
          </w:tcPr>
          <w:p w:rsidR="00F657F5" w:rsidRPr="00C6787B" w:rsidRDefault="00F657F5" w:rsidP="00E668DF">
            <w:pPr>
              <w:spacing w:line="300" w:lineRule="exact"/>
              <w:jc w:val="right"/>
              <w:rPr>
                <w:rFonts w:ascii="方正书宋_GBK" w:eastAsia="方正书宋_GBK"/>
                <w:b/>
              </w:rPr>
            </w:pPr>
            <w:r w:rsidRPr="00C6787B">
              <w:rPr>
                <w:rFonts w:ascii="方正书宋_GBK" w:eastAsia="方正书宋_GBK"/>
                <w:b/>
              </w:rPr>
              <w:t>3830.00</w:t>
            </w:r>
          </w:p>
        </w:tc>
        <w:tc>
          <w:tcPr>
            <w:tcW w:w="964" w:type="dxa"/>
            <w:vAlign w:val="center"/>
          </w:tcPr>
          <w:p w:rsidR="00F657F5" w:rsidRPr="00C6787B" w:rsidRDefault="00F657F5" w:rsidP="00E668DF">
            <w:pPr>
              <w:spacing w:line="300" w:lineRule="exact"/>
              <w:jc w:val="right"/>
              <w:rPr>
                <w:rFonts w:ascii="方正书宋_GBK" w:eastAsia="方正书宋_GBK"/>
                <w:b/>
              </w:rPr>
            </w:pPr>
            <w:r w:rsidRPr="00C6787B">
              <w:rPr>
                <w:rFonts w:ascii="方正书宋_GBK" w:eastAsia="方正书宋_GBK"/>
                <w:b/>
              </w:rPr>
              <w:t>3830.00</w:t>
            </w:r>
          </w:p>
        </w:tc>
        <w:tc>
          <w:tcPr>
            <w:tcW w:w="964" w:type="dxa"/>
            <w:vAlign w:val="center"/>
          </w:tcPr>
          <w:p w:rsidR="00F657F5" w:rsidRDefault="00F657F5" w:rsidP="00E668DF">
            <w:pPr>
              <w:spacing w:line="300" w:lineRule="exact"/>
              <w:jc w:val="right"/>
              <w:rPr>
                <w:rFonts w:ascii="方正书宋_GBK" w:eastAsia="方正书宋_GBK"/>
                <w:b/>
              </w:rPr>
            </w:pPr>
          </w:p>
        </w:tc>
        <w:tc>
          <w:tcPr>
            <w:tcW w:w="964" w:type="dxa"/>
            <w:vAlign w:val="center"/>
          </w:tcPr>
          <w:p w:rsidR="00F657F5" w:rsidRDefault="00F657F5" w:rsidP="00E668DF">
            <w:pPr>
              <w:spacing w:line="300" w:lineRule="exact"/>
              <w:jc w:val="right"/>
              <w:rPr>
                <w:rFonts w:ascii="方正书宋_GBK" w:eastAsia="方正书宋_GBK"/>
                <w:b/>
              </w:rPr>
            </w:pPr>
          </w:p>
        </w:tc>
        <w:tc>
          <w:tcPr>
            <w:tcW w:w="964" w:type="dxa"/>
            <w:vAlign w:val="center"/>
          </w:tcPr>
          <w:p w:rsidR="00F657F5" w:rsidRDefault="00F657F5" w:rsidP="00E668DF">
            <w:pPr>
              <w:spacing w:line="300" w:lineRule="exact"/>
              <w:jc w:val="right"/>
              <w:rPr>
                <w:rFonts w:ascii="方正书宋_GBK" w:eastAsia="方正书宋_GBK"/>
                <w:b/>
              </w:rPr>
            </w:pPr>
          </w:p>
        </w:tc>
        <w:tc>
          <w:tcPr>
            <w:tcW w:w="909" w:type="dxa"/>
            <w:vAlign w:val="center"/>
          </w:tcPr>
          <w:p w:rsidR="00F657F5" w:rsidRDefault="00F657F5" w:rsidP="00E668DF">
            <w:pPr>
              <w:spacing w:line="300" w:lineRule="exact"/>
              <w:jc w:val="right"/>
              <w:rPr>
                <w:rFonts w:ascii="方正书宋_GBK" w:eastAsia="方正书宋_GBK"/>
                <w:b/>
              </w:rPr>
            </w:pPr>
          </w:p>
          <w:p w:rsidR="00F657F5" w:rsidRDefault="00F657F5" w:rsidP="00E668DF">
            <w:pPr>
              <w:spacing w:line="300" w:lineRule="exact"/>
              <w:jc w:val="right"/>
              <w:rPr>
                <w:rFonts w:ascii="方正书宋_GBK" w:eastAsia="方正书宋_GBK"/>
                <w:b/>
              </w:rPr>
            </w:pPr>
          </w:p>
        </w:tc>
      </w:tr>
      <w:tr w:rsidR="00F657F5" w:rsidTr="00E668DF">
        <w:trPr>
          <w:jc w:val="center"/>
        </w:trPr>
        <w:tc>
          <w:tcPr>
            <w:tcW w:w="2569"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石家庄人民会堂消防系统升级改造项目</w:t>
            </w:r>
          </w:p>
        </w:tc>
        <w:tc>
          <w:tcPr>
            <w:tcW w:w="971"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930.00</w:t>
            </w:r>
          </w:p>
        </w:tc>
        <w:tc>
          <w:tcPr>
            <w:tcW w:w="1156"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修缮工程</w:t>
            </w:r>
          </w:p>
        </w:tc>
        <w:tc>
          <w:tcPr>
            <w:tcW w:w="105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1</w:t>
            </w:r>
          </w:p>
        </w:tc>
        <w:tc>
          <w:tcPr>
            <w:tcW w:w="986"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930.00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930.00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930.00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930.00</w:t>
            </w: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09" w:type="dxa"/>
            <w:vAlign w:val="center"/>
          </w:tcPr>
          <w:p w:rsidR="00F657F5" w:rsidRDefault="00F657F5" w:rsidP="00E668DF">
            <w:pPr>
              <w:spacing w:line="300" w:lineRule="exact"/>
              <w:jc w:val="right"/>
              <w:rPr>
                <w:rFonts w:ascii="方正书宋_GBK" w:eastAsia="方正书宋_GBK"/>
              </w:rPr>
            </w:pPr>
          </w:p>
        </w:tc>
      </w:tr>
      <w:tr w:rsidR="00F657F5" w:rsidTr="00E668DF">
        <w:trPr>
          <w:jc w:val="center"/>
        </w:trPr>
        <w:tc>
          <w:tcPr>
            <w:tcW w:w="2569"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石家庄人民会堂电气系统改造项目</w:t>
            </w:r>
          </w:p>
        </w:tc>
        <w:tc>
          <w:tcPr>
            <w:tcW w:w="971"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700.00</w:t>
            </w:r>
          </w:p>
        </w:tc>
        <w:tc>
          <w:tcPr>
            <w:tcW w:w="1156"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修缮工程</w:t>
            </w:r>
          </w:p>
        </w:tc>
        <w:tc>
          <w:tcPr>
            <w:tcW w:w="105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86"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700.00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700.00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700.00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700.00</w:t>
            </w: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09" w:type="dxa"/>
            <w:vAlign w:val="center"/>
          </w:tcPr>
          <w:p w:rsidR="00F657F5" w:rsidRDefault="00F657F5" w:rsidP="00E668DF">
            <w:pPr>
              <w:spacing w:line="300" w:lineRule="exact"/>
              <w:jc w:val="right"/>
              <w:rPr>
                <w:rFonts w:ascii="方正书宋_GBK" w:eastAsia="方正书宋_GBK"/>
              </w:rPr>
            </w:pPr>
          </w:p>
        </w:tc>
      </w:tr>
      <w:tr w:rsidR="00F657F5" w:rsidTr="00E668DF">
        <w:trPr>
          <w:jc w:val="center"/>
        </w:trPr>
        <w:tc>
          <w:tcPr>
            <w:tcW w:w="2569"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石家庄人民会堂中央空调改造项目</w:t>
            </w:r>
          </w:p>
        </w:tc>
        <w:tc>
          <w:tcPr>
            <w:tcW w:w="971"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2200.00</w:t>
            </w:r>
          </w:p>
        </w:tc>
        <w:tc>
          <w:tcPr>
            <w:tcW w:w="1156" w:type="dxa"/>
            <w:vAlign w:val="center"/>
          </w:tcPr>
          <w:p w:rsidR="00F657F5" w:rsidRDefault="00F657F5" w:rsidP="00E668DF">
            <w:pPr>
              <w:spacing w:line="300" w:lineRule="exact"/>
              <w:jc w:val="left"/>
              <w:rPr>
                <w:rFonts w:ascii="方正书宋_GBK" w:eastAsia="方正书宋_GBK"/>
              </w:rPr>
            </w:pPr>
            <w:r>
              <w:rPr>
                <w:rFonts w:ascii="方正书宋_GBK" w:eastAsia="方正书宋_GBK" w:hint="eastAsia"/>
              </w:rPr>
              <w:t>修缮工程</w:t>
            </w:r>
          </w:p>
        </w:tc>
        <w:tc>
          <w:tcPr>
            <w:tcW w:w="105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lef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86"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2200.00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2200.00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2200.00</w:t>
            </w:r>
          </w:p>
        </w:tc>
        <w:tc>
          <w:tcPr>
            <w:tcW w:w="964" w:type="dxa"/>
            <w:vAlign w:val="center"/>
          </w:tcPr>
          <w:p w:rsidR="00F657F5" w:rsidRDefault="00F657F5" w:rsidP="00E668DF">
            <w:pPr>
              <w:spacing w:line="300" w:lineRule="exact"/>
              <w:jc w:val="right"/>
              <w:rPr>
                <w:rFonts w:ascii="方正书宋_GBK" w:eastAsia="方正书宋_GBK"/>
              </w:rPr>
            </w:pPr>
            <w:r>
              <w:rPr>
                <w:rFonts w:ascii="方正书宋_GBK" w:eastAsia="方正书宋_GBK"/>
              </w:rPr>
              <w:t>2200.00</w:t>
            </w: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64" w:type="dxa"/>
            <w:vAlign w:val="center"/>
          </w:tcPr>
          <w:p w:rsidR="00F657F5" w:rsidRDefault="00F657F5" w:rsidP="00E668DF">
            <w:pPr>
              <w:spacing w:line="300" w:lineRule="exact"/>
              <w:jc w:val="right"/>
              <w:rPr>
                <w:rFonts w:ascii="方正书宋_GBK" w:eastAsia="方正书宋_GBK"/>
              </w:rPr>
            </w:pPr>
          </w:p>
        </w:tc>
        <w:tc>
          <w:tcPr>
            <w:tcW w:w="909" w:type="dxa"/>
            <w:vAlign w:val="center"/>
          </w:tcPr>
          <w:p w:rsidR="00F657F5" w:rsidRDefault="00F657F5" w:rsidP="00E668DF">
            <w:pPr>
              <w:spacing w:line="300" w:lineRule="exact"/>
              <w:jc w:val="right"/>
              <w:rPr>
                <w:rFonts w:ascii="方正书宋_GBK" w:eastAsia="方正书宋_GBK"/>
              </w:rPr>
            </w:pPr>
          </w:p>
        </w:tc>
      </w:tr>
    </w:tbl>
    <w:p w:rsidR="00400176" w:rsidRPr="00092150" w:rsidRDefault="00400176" w:rsidP="00092150">
      <w:pPr>
        <w:spacing w:line="300" w:lineRule="exact"/>
        <w:ind w:firstLineChars="50" w:firstLine="140"/>
        <w:jc w:val="left"/>
        <w:rPr>
          <w:rFonts w:ascii="仿宋" w:eastAsia="仿宋" w:hAnsi="仿宋"/>
          <w:sz w:val="28"/>
          <w:szCs w:val="28"/>
        </w:rPr>
      </w:pPr>
      <w:r w:rsidRPr="00092150">
        <w:rPr>
          <w:rFonts w:ascii="仿宋" w:eastAsia="仿宋" w:hAnsi="仿宋" w:hint="eastAsia"/>
          <w:sz w:val="28"/>
          <w:szCs w:val="28"/>
        </w:rPr>
        <w:t>说明：市会堂维修升级改造项目工程经费共3830万元：其中</w:t>
      </w:r>
    </w:p>
    <w:p w:rsidR="00400176" w:rsidRPr="00092150" w:rsidRDefault="00400176" w:rsidP="00400176">
      <w:pPr>
        <w:spacing w:line="300" w:lineRule="exact"/>
        <w:jc w:val="left"/>
        <w:rPr>
          <w:rFonts w:ascii="仿宋" w:eastAsia="仿宋" w:hAnsi="仿宋"/>
          <w:sz w:val="28"/>
          <w:szCs w:val="28"/>
        </w:rPr>
      </w:pPr>
      <w:r w:rsidRPr="00092150">
        <w:rPr>
          <w:rFonts w:ascii="仿宋" w:eastAsia="仿宋" w:hAnsi="仿宋" w:hint="eastAsia"/>
          <w:sz w:val="28"/>
          <w:szCs w:val="28"/>
        </w:rPr>
        <w:t>（一）石家庄人民会堂消防系统升级改造项目费用930万元。</w:t>
      </w:r>
    </w:p>
    <w:p w:rsidR="00400176" w:rsidRPr="00092150" w:rsidRDefault="00400176" w:rsidP="00400176">
      <w:pPr>
        <w:spacing w:line="300" w:lineRule="exact"/>
        <w:jc w:val="left"/>
        <w:rPr>
          <w:rFonts w:ascii="仿宋" w:eastAsia="仿宋" w:hAnsi="仿宋"/>
          <w:sz w:val="28"/>
          <w:szCs w:val="28"/>
        </w:rPr>
      </w:pPr>
      <w:r w:rsidRPr="00092150">
        <w:rPr>
          <w:rFonts w:ascii="仿宋" w:eastAsia="仿宋" w:hAnsi="仿宋" w:hint="eastAsia"/>
          <w:sz w:val="28"/>
          <w:szCs w:val="28"/>
        </w:rPr>
        <w:t>（二）石家庄人民会堂电气系统改造项目费用700万元。</w:t>
      </w:r>
    </w:p>
    <w:p w:rsidR="00400176" w:rsidRPr="00092150" w:rsidRDefault="00400176" w:rsidP="00400176">
      <w:pPr>
        <w:spacing w:line="300" w:lineRule="exact"/>
        <w:jc w:val="left"/>
        <w:rPr>
          <w:rFonts w:ascii="仿宋" w:eastAsia="仿宋" w:hAnsi="仿宋"/>
          <w:sz w:val="28"/>
          <w:szCs w:val="28"/>
        </w:rPr>
      </w:pPr>
      <w:r w:rsidRPr="00092150">
        <w:rPr>
          <w:rFonts w:ascii="仿宋" w:eastAsia="仿宋" w:hAnsi="仿宋" w:hint="eastAsia"/>
          <w:sz w:val="28"/>
          <w:szCs w:val="28"/>
        </w:rPr>
        <w:t>（三）石家庄人民会堂中央空调改造项目费用2200万元。</w:t>
      </w:r>
    </w:p>
    <w:p w:rsidR="00741173" w:rsidRPr="00092150" w:rsidRDefault="00741173" w:rsidP="00741173">
      <w:pPr>
        <w:autoSpaceDE w:val="0"/>
        <w:autoSpaceDN w:val="0"/>
        <w:adjustRightInd w:val="0"/>
        <w:jc w:val="left"/>
        <w:rPr>
          <w:rFonts w:ascii="仿宋" w:eastAsia="仿宋" w:hAnsi="仿宋" w:cs="仿宋"/>
          <w:b/>
          <w:color w:val="000000"/>
          <w:kern w:val="0"/>
          <w:sz w:val="28"/>
          <w:szCs w:val="28"/>
        </w:rPr>
      </w:pPr>
    </w:p>
    <w:p w:rsidR="00092150" w:rsidRDefault="00092150" w:rsidP="00741173">
      <w:pPr>
        <w:autoSpaceDE w:val="0"/>
        <w:autoSpaceDN w:val="0"/>
        <w:adjustRightInd w:val="0"/>
        <w:jc w:val="left"/>
        <w:rPr>
          <w:rFonts w:ascii="仿宋" w:eastAsia="仿宋" w:hAnsi="仿宋" w:cs="仿宋"/>
          <w:b/>
          <w:color w:val="000000"/>
          <w:kern w:val="0"/>
          <w:sz w:val="30"/>
          <w:szCs w:val="30"/>
        </w:rPr>
      </w:pPr>
    </w:p>
    <w:p w:rsidR="00092150" w:rsidRDefault="00092150" w:rsidP="00741173">
      <w:pPr>
        <w:autoSpaceDE w:val="0"/>
        <w:autoSpaceDN w:val="0"/>
        <w:adjustRightInd w:val="0"/>
        <w:jc w:val="left"/>
        <w:rPr>
          <w:rFonts w:ascii="仿宋" w:eastAsia="仿宋" w:hAnsi="仿宋" w:cs="仿宋"/>
          <w:b/>
          <w:color w:val="000000"/>
          <w:kern w:val="0"/>
          <w:sz w:val="30"/>
          <w:szCs w:val="30"/>
        </w:rPr>
      </w:pPr>
    </w:p>
    <w:p w:rsidR="00092150" w:rsidRDefault="00092150" w:rsidP="00741173">
      <w:pPr>
        <w:autoSpaceDE w:val="0"/>
        <w:autoSpaceDN w:val="0"/>
        <w:adjustRightInd w:val="0"/>
        <w:jc w:val="left"/>
        <w:rPr>
          <w:rFonts w:ascii="仿宋" w:eastAsia="仿宋" w:hAnsi="仿宋" w:cs="仿宋"/>
          <w:b/>
          <w:color w:val="000000"/>
          <w:kern w:val="0"/>
          <w:sz w:val="30"/>
          <w:szCs w:val="30"/>
        </w:rPr>
      </w:pPr>
    </w:p>
    <w:p w:rsidR="00741173" w:rsidRPr="00092150" w:rsidRDefault="00741173" w:rsidP="00741173">
      <w:pPr>
        <w:autoSpaceDE w:val="0"/>
        <w:autoSpaceDN w:val="0"/>
        <w:adjustRightInd w:val="0"/>
        <w:jc w:val="left"/>
        <w:rPr>
          <w:rFonts w:ascii="仿宋" w:eastAsia="仿宋" w:hAnsi="仿宋" w:cs="仿宋"/>
          <w:b/>
          <w:color w:val="000000"/>
          <w:kern w:val="0"/>
          <w:sz w:val="30"/>
          <w:szCs w:val="30"/>
        </w:rPr>
      </w:pPr>
      <w:r w:rsidRPr="00092150">
        <w:rPr>
          <w:rFonts w:ascii="仿宋" w:eastAsia="仿宋" w:hAnsi="仿宋" w:cs="仿宋" w:hint="eastAsia"/>
          <w:b/>
          <w:color w:val="000000"/>
          <w:kern w:val="0"/>
          <w:sz w:val="30"/>
          <w:szCs w:val="30"/>
        </w:rPr>
        <w:lastRenderedPageBreak/>
        <w:t>七、国有资产信息</w:t>
      </w:r>
    </w:p>
    <w:p w:rsidR="00741173" w:rsidRPr="00092150" w:rsidRDefault="00741173" w:rsidP="00092150">
      <w:pPr>
        <w:pStyle w:val="Default"/>
        <w:ind w:firstLineChars="200" w:firstLine="600"/>
        <w:rPr>
          <w:rFonts w:ascii="仿宋" w:eastAsia="仿宋" w:hAnsi="仿宋" w:cs="仿宋"/>
          <w:sz w:val="30"/>
          <w:szCs w:val="30"/>
        </w:rPr>
      </w:pPr>
      <w:r w:rsidRPr="00092150">
        <w:rPr>
          <w:rFonts w:ascii="仿宋" w:eastAsia="仿宋" w:hAnsi="仿宋" w:cs="仿宋" w:hint="eastAsia"/>
          <w:sz w:val="30"/>
          <w:szCs w:val="30"/>
        </w:rPr>
        <w:t>按照《财政部，中华全国总工会关于各级总工会及所属事业单位资产产权界定问题的通知》（财行〔2008〕82号）的规定，我会堂资产按工会资产登记入账。</w:t>
      </w:r>
    </w:p>
    <w:p w:rsidR="00741173" w:rsidRPr="00092150" w:rsidRDefault="00741173" w:rsidP="00741173">
      <w:pPr>
        <w:rPr>
          <w:rFonts w:ascii="仿宋" w:eastAsia="仿宋" w:hAnsi="仿宋"/>
          <w:b/>
          <w:sz w:val="30"/>
          <w:szCs w:val="30"/>
        </w:rPr>
      </w:pPr>
      <w:r w:rsidRPr="00092150">
        <w:rPr>
          <w:rFonts w:ascii="仿宋" w:eastAsia="仿宋" w:hAnsi="仿宋"/>
          <w:b/>
          <w:sz w:val="30"/>
          <w:szCs w:val="30"/>
        </w:rPr>
        <w:t>八、名词解释</w:t>
      </w:r>
    </w:p>
    <w:p w:rsidR="00741173" w:rsidRPr="00092150" w:rsidRDefault="00741173" w:rsidP="00092150">
      <w:pPr>
        <w:ind w:firstLineChars="200" w:firstLine="600"/>
        <w:rPr>
          <w:rFonts w:ascii="仿宋" w:eastAsia="仿宋" w:hAnsi="仿宋"/>
          <w:sz w:val="30"/>
          <w:szCs w:val="30"/>
        </w:rPr>
      </w:pPr>
      <w:r w:rsidRPr="00092150">
        <w:rPr>
          <w:rFonts w:ascii="仿宋" w:eastAsia="仿宋" w:hAnsi="仿宋"/>
          <w:sz w:val="30"/>
          <w:szCs w:val="30"/>
        </w:rPr>
        <w:t xml:space="preserve"> 1、一般</w:t>
      </w:r>
      <w:r w:rsidRPr="00092150">
        <w:rPr>
          <w:rFonts w:ascii="仿宋" w:eastAsia="仿宋" w:hAnsi="仿宋" w:hint="eastAsia"/>
          <w:sz w:val="30"/>
          <w:szCs w:val="30"/>
        </w:rPr>
        <w:t>公</w:t>
      </w:r>
      <w:r w:rsidRPr="00092150">
        <w:rPr>
          <w:rFonts w:ascii="仿宋" w:eastAsia="仿宋" w:hAnsi="仿宋"/>
          <w:sz w:val="30"/>
          <w:szCs w:val="30"/>
        </w:rPr>
        <w:t>共预算拨款收入：指省级财政当年拨付的资金。</w:t>
      </w:r>
    </w:p>
    <w:p w:rsidR="00741173" w:rsidRPr="00092150" w:rsidRDefault="00741173" w:rsidP="00741173">
      <w:pPr>
        <w:ind w:firstLineChars="250" w:firstLine="750"/>
        <w:rPr>
          <w:rFonts w:ascii="仿宋" w:eastAsia="仿宋" w:hAnsi="仿宋"/>
          <w:sz w:val="30"/>
          <w:szCs w:val="30"/>
        </w:rPr>
      </w:pPr>
      <w:r w:rsidRPr="00092150">
        <w:rPr>
          <w:rFonts w:ascii="仿宋" w:eastAsia="仿宋" w:hAnsi="仿宋" w:hint="eastAsia"/>
          <w:sz w:val="30"/>
          <w:szCs w:val="30"/>
        </w:rPr>
        <w:t>2</w:t>
      </w:r>
      <w:r w:rsidRPr="00092150">
        <w:rPr>
          <w:rFonts w:ascii="仿宋" w:eastAsia="仿宋" w:hAnsi="仿宋"/>
          <w:sz w:val="30"/>
          <w:szCs w:val="30"/>
        </w:rPr>
        <w:t>、基本支出：指为保障机构正常运转、完成日常工作任务而发生的人员支出和公用支出。</w:t>
      </w:r>
    </w:p>
    <w:p w:rsidR="00741173" w:rsidRPr="00092150" w:rsidRDefault="00741173" w:rsidP="00092150">
      <w:pPr>
        <w:autoSpaceDE w:val="0"/>
        <w:autoSpaceDN w:val="0"/>
        <w:adjustRightInd w:val="0"/>
        <w:ind w:firstLineChars="250" w:firstLine="750"/>
        <w:jc w:val="left"/>
        <w:rPr>
          <w:rFonts w:ascii="仿宋" w:eastAsia="仿宋" w:hAnsi="仿宋"/>
          <w:sz w:val="30"/>
          <w:szCs w:val="30"/>
        </w:rPr>
      </w:pPr>
      <w:r w:rsidRPr="00092150">
        <w:rPr>
          <w:rFonts w:ascii="仿宋" w:eastAsia="仿宋" w:hAnsi="仿宋" w:hint="eastAsia"/>
          <w:sz w:val="30"/>
          <w:szCs w:val="30"/>
        </w:rPr>
        <w:t>3</w:t>
      </w:r>
      <w:r w:rsidRPr="00092150">
        <w:rPr>
          <w:rFonts w:ascii="仿宋" w:eastAsia="仿宋" w:hAnsi="仿宋"/>
          <w:sz w:val="30"/>
          <w:szCs w:val="30"/>
        </w:rPr>
        <w:t>、项目支出：指在基本支出之外为完成特定行政任务和事业发展目标所发生的支出</w:t>
      </w:r>
      <w:r w:rsidRPr="00092150">
        <w:rPr>
          <w:rFonts w:ascii="仿宋" w:eastAsia="仿宋" w:hAnsi="仿宋" w:hint="eastAsia"/>
          <w:sz w:val="30"/>
          <w:szCs w:val="30"/>
        </w:rPr>
        <w:t>。</w:t>
      </w:r>
    </w:p>
    <w:p w:rsidR="00741173" w:rsidRPr="00092150" w:rsidRDefault="00741173" w:rsidP="00092150">
      <w:pPr>
        <w:autoSpaceDE w:val="0"/>
        <w:autoSpaceDN w:val="0"/>
        <w:adjustRightInd w:val="0"/>
        <w:ind w:firstLineChars="250" w:firstLine="750"/>
        <w:jc w:val="left"/>
        <w:rPr>
          <w:rFonts w:ascii="仿宋" w:eastAsia="仿宋" w:hAnsi="仿宋" w:cs="FZFangSong-Z02"/>
          <w:color w:val="000000"/>
          <w:kern w:val="0"/>
          <w:sz w:val="30"/>
          <w:szCs w:val="30"/>
        </w:rPr>
      </w:pPr>
      <w:r w:rsidRPr="00092150">
        <w:rPr>
          <w:rFonts w:ascii="仿宋" w:eastAsia="仿宋" w:hAnsi="仿宋" w:hint="eastAsia"/>
          <w:bCs/>
          <w:color w:val="000000"/>
          <w:kern w:val="0"/>
          <w:sz w:val="30"/>
          <w:szCs w:val="30"/>
        </w:rPr>
        <w:t>4</w:t>
      </w:r>
      <w:r w:rsidRPr="00092150">
        <w:rPr>
          <w:rFonts w:ascii="仿宋" w:eastAsia="仿宋" w:hAnsi="仿宋" w:hint="eastAsia"/>
          <w:b/>
          <w:bCs/>
          <w:color w:val="000000"/>
          <w:kern w:val="0"/>
          <w:sz w:val="30"/>
          <w:szCs w:val="30"/>
        </w:rPr>
        <w:t>、</w:t>
      </w:r>
      <w:r w:rsidRPr="00092150">
        <w:rPr>
          <w:rFonts w:ascii="仿宋" w:eastAsia="仿宋" w:hAnsi="仿宋" w:cs="FZFangSong-Z02" w:hint="eastAsia"/>
          <w:color w:val="000000"/>
          <w:kern w:val="0"/>
          <w:sz w:val="30"/>
          <w:szCs w:val="30"/>
        </w:rPr>
        <w:t>机关运行费：为保障行政单位（含参照公务员法管理的事业单位）运行用于购买货物和服务</w:t>
      </w:r>
    </w:p>
    <w:p w:rsidR="00741173" w:rsidRPr="00092150" w:rsidRDefault="00741173" w:rsidP="00741173">
      <w:pPr>
        <w:jc w:val="left"/>
        <w:rPr>
          <w:rFonts w:ascii="仿宋" w:eastAsia="仿宋" w:hAnsi="仿宋" w:cs="FZFangSong-Z02"/>
          <w:color w:val="000000"/>
          <w:kern w:val="0"/>
          <w:sz w:val="30"/>
          <w:szCs w:val="30"/>
        </w:rPr>
      </w:pPr>
      <w:r w:rsidRPr="00092150">
        <w:rPr>
          <w:rFonts w:ascii="仿宋" w:eastAsia="仿宋" w:hAnsi="仿宋" w:cs="FZFangSong-Z02" w:hint="eastAsia"/>
          <w:color w:val="000000"/>
          <w:kern w:val="0"/>
          <w:sz w:val="30"/>
          <w:szCs w:val="30"/>
        </w:rPr>
        <w:t>的各项资金，包括办公及印刷费、邮电费、差旅费、会议费、福利费、日常维修费、专用材料及一般设备购置费、办公用房水电费、办公用房取暖费、办公用房物业管理费、公务用车运行维护费以及其他费用。</w:t>
      </w:r>
    </w:p>
    <w:p w:rsidR="00741173" w:rsidRPr="00092150" w:rsidRDefault="00741173" w:rsidP="00741173">
      <w:pPr>
        <w:rPr>
          <w:rFonts w:ascii="仿宋" w:eastAsia="仿宋" w:hAnsi="仿宋"/>
          <w:b/>
          <w:sz w:val="30"/>
          <w:szCs w:val="30"/>
        </w:rPr>
      </w:pPr>
      <w:r w:rsidRPr="00092150">
        <w:rPr>
          <w:rFonts w:ascii="仿宋" w:eastAsia="仿宋" w:hAnsi="仿宋"/>
          <w:b/>
          <w:sz w:val="30"/>
          <w:szCs w:val="30"/>
        </w:rPr>
        <w:t>九</w:t>
      </w:r>
      <w:r w:rsidRPr="00092150">
        <w:rPr>
          <w:rFonts w:ascii="仿宋" w:eastAsia="仿宋" w:hAnsi="仿宋" w:hint="eastAsia"/>
          <w:b/>
          <w:sz w:val="30"/>
          <w:szCs w:val="30"/>
        </w:rPr>
        <w:t>、</w:t>
      </w:r>
      <w:r w:rsidRPr="00092150">
        <w:rPr>
          <w:rFonts w:ascii="仿宋" w:eastAsia="仿宋" w:hAnsi="仿宋"/>
          <w:b/>
          <w:sz w:val="30"/>
          <w:szCs w:val="30"/>
        </w:rPr>
        <w:t xml:space="preserve"> 其他需说明的事项</w:t>
      </w:r>
    </w:p>
    <w:p w:rsidR="00741173" w:rsidRPr="00092150" w:rsidRDefault="00741173" w:rsidP="00092150">
      <w:pPr>
        <w:ind w:firstLineChars="200" w:firstLine="600"/>
        <w:rPr>
          <w:rFonts w:ascii="仿宋" w:eastAsia="仿宋" w:hAnsi="仿宋"/>
          <w:sz w:val="30"/>
          <w:szCs w:val="30"/>
        </w:rPr>
      </w:pPr>
      <w:r w:rsidRPr="00092150">
        <w:rPr>
          <w:rFonts w:ascii="仿宋" w:eastAsia="仿宋" w:hAnsi="仿宋"/>
          <w:sz w:val="30"/>
          <w:szCs w:val="30"/>
        </w:rPr>
        <w:t>无其他需说明的事项。</w:t>
      </w:r>
    </w:p>
    <w:p w:rsidR="00590C12" w:rsidRPr="00092150" w:rsidRDefault="00590C12" w:rsidP="00400176">
      <w:pPr>
        <w:outlineLvl w:val="0"/>
        <w:rPr>
          <w:rFonts w:ascii="仿宋" w:eastAsia="仿宋" w:hAnsi="仿宋"/>
          <w:sz w:val="30"/>
          <w:szCs w:val="30"/>
        </w:rPr>
      </w:pPr>
    </w:p>
    <w:sectPr w:rsidR="00590C12" w:rsidRPr="00092150" w:rsidSect="00092150">
      <w:pgSz w:w="16838" w:h="11906" w:orient="landscape"/>
      <w:pgMar w:top="1021" w:right="1361" w:bottom="1021"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0B3" w:rsidRDefault="004F70B3" w:rsidP="008C078A">
      <w:r>
        <w:separator/>
      </w:r>
    </w:p>
  </w:endnote>
  <w:endnote w:type="continuationSeparator" w:id="1">
    <w:p w:rsidR="004F70B3" w:rsidRDefault="004F70B3" w:rsidP="008C078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FZFangSong-Z02">
    <w:altName w:val="Arial"/>
    <w:charset w:val="00"/>
    <w:family w:val="swiss"/>
    <w:pitch w:val="default"/>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小标宋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0B3" w:rsidRDefault="004F70B3" w:rsidP="008C078A">
      <w:r>
        <w:separator/>
      </w:r>
    </w:p>
  </w:footnote>
  <w:footnote w:type="continuationSeparator" w:id="1">
    <w:p w:rsidR="004F70B3" w:rsidRDefault="004F70B3" w:rsidP="008C07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67A4C"/>
    <w:rsid w:val="00092150"/>
    <w:rsid w:val="00167A4C"/>
    <w:rsid w:val="0020014F"/>
    <w:rsid w:val="00241EA2"/>
    <w:rsid w:val="002C3A10"/>
    <w:rsid w:val="00400176"/>
    <w:rsid w:val="004F70B3"/>
    <w:rsid w:val="00590C12"/>
    <w:rsid w:val="00741173"/>
    <w:rsid w:val="008C078A"/>
    <w:rsid w:val="00903825"/>
    <w:rsid w:val="00A100B0"/>
    <w:rsid w:val="00C4477E"/>
    <w:rsid w:val="00F565A3"/>
    <w:rsid w:val="00F657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A4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741173"/>
    <w:pPr>
      <w:widowControl w:val="0"/>
      <w:autoSpaceDE w:val="0"/>
      <w:autoSpaceDN w:val="0"/>
      <w:adjustRightInd w:val="0"/>
    </w:pPr>
    <w:rPr>
      <w:rFonts w:ascii="FZFangSong-Z02" w:eastAsia="宋体" w:hAnsi="FZFangSong-Z02" w:cs="FZFangSong-Z02"/>
      <w:color w:val="000000"/>
      <w:kern w:val="0"/>
      <w:sz w:val="24"/>
      <w:szCs w:val="24"/>
    </w:rPr>
  </w:style>
  <w:style w:type="paragraph" w:styleId="a3">
    <w:name w:val="header"/>
    <w:basedOn w:val="a"/>
    <w:link w:val="Char"/>
    <w:uiPriority w:val="99"/>
    <w:semiHidden/>
    <w:unhideWhenUsed/>
    <w:rsid w:val="008C07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C078A"/>
    <w:rPr>
      <w:rFonts w:ascii="Times New Roman" w:eastAsia="宋体" w:hAnsi="Times New Roman" w:cs="Times New Roman"/>
      <w:sz w:val="18"/>
      <w:szCs w:val="18"/>
    </w:rPr>
  </w:style>
  <w:style w:type="paragraph" w:styleId="a4">
    <w:name w:val="footer"/>
    <w:basedOn w:val="a"/>
    <w:link w:val="Char0"/>
    <w:uiPriority w:val="99"/>
    <w:semiHidden/>
    <w:unhideWhenUsed/>
    <w:rsid w:val="008C078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C078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578</Words>
  <Characters>3299</Characters>
  <Application>Microsoft Office Word</Application>
  <DocSecurity>0</DocSecurity>
  <Lines>27</Lines>
  <Paragraphs>7</Paragraphs>
  <ScaleCrop>false</ScaleCrop>
  <Company/>
  <LinksUpToDate>false</LinksUpToDate>
  <CharactersWithSpaces>3870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cp:lastPrinted>2018-02-27T03:22:00Z</cp:lastPrinted>
  <dcterms:created xsi:type="dcterms:W3CDTF">2018-02-27T09:35:00Z</dcterms:created>
  <dcterms:modified xsi:type="dcterms:W3CDTF">2018-02-27T09:35:00Z</dcterms:modified>
</cp:coreProperties>
</file>