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F9E" w:rsidRPr="00A02F9E" w:rsidRDefault="00A02F9E" w:rsidP="00A02F9E">
      <w:pPr>
        <w:jc w:val="center"/>
        <w:rPr>
          <w:rFonts w:asciiTheme="majorEastAsia" w:eastAsiaTheme="majorEastAsia" w:hAnsiTheme="majorEastAsia"/>
          <w:sz w:val="44"/>
          <w:szCs w:val="44"/>
        </w:rPr>
      </w:pPr>
      <w:r w:rsidRPr="00A02F9E">
        <w:rPr>
          <w:rFonts w:asciiTheme="majorEastAsia" w:eastAsiaTheme="majorEastAsia" w:hAnsiTheme="majorEastAsia" w:hint="eastAsia"/>
          <w:sz w:val="44"/>
          <w:szCs w:val="44"/>
        </w:rPr>
        <w:t>市委党史研究室2016年预算公开说明</w:t>
      </w:r>
    </w:p>
    <w:p w:rsidR="00A02F9E" w:rsidRPr="00A02F9E" w:rsidRDefault="00A02F9E" w:rsidP="00A02F9E">
      <w:pPr>
        <w:jc w:val="center"/>
        <w:rPr>
          <w:sz w:val="44"/>
          <w:szCs w:val="44"/>
        </w:rPr>
      </w:pPr>
    </w:p>
    <w:p w:rsidR="003E7581" w:rsidRPr="00AC53DA" w:rsidRDefault="00A02F9E" w:rsidP="00AC53DA">
      <w:pPr>
        <w:pStyle w:val="a3"/>
        <w:numPr>
          <w:ilvl w:val="0"/>
          <w:numId w:val="3"/>
        </w:numPr>
        <w:ind w:firstLineChars="0"/>
        <w:rPr>
          <w:rFonts w:ascii="仿宋_GB2312" w:eastAsia="仿宋_GB2312"/>
          <w:b/>
          <w:sz w:val="28"/>
          <w:szCs w:val="28"/>
        </w:rPr>
      </w:pPr>
      <w:r w:rsidRPr="00AC53DA">
        <w:rPr>
          <w:rFonts w:ascii="仿宋_GB2312" w:eastAsia="仿宋_GB2312" w:hint="eastAsia"/>
          <w:b/>
          <w:sz w:val="28"/>
          <w:szCs w:val="28"/>
        </w:rPr>
        <w:t>部门职责</w:t>
      </w:r>
      <w:r w:rsidR="00AC53DA" w:rsidRPr="00AC53DA">
        <w:rPr>
          <w:rFonts w:ascii="仿宋_GB2312" w:eastAsia="仿宋_GB2312" w:hint="eastAsia"/>
          <w:b/>
          <w:sz w:val="28"/>
          <w:szCs w:val="28"/>
        </w:rPr>
        <w:t>及基本情况</w:t>
      </w:r>
      <w:r w:rsidRPr="00AC53DA">
        <w:rPr>
          <w:rFonts w:ascii="仿宋_GB2312" w:eastAsia="仿宋_GB2312" w:hint="eastAsia"/>
          <w:b/>
          <w:sz w:val="28"/>
          <w:szCs w:val="28"/>
        </w:rPr>
        <w:t>：</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Chars="200" w:firstLine="560"/>
        <w:jc w:val="left"/>
        <w:rPr>
          <w:rFonts w:ascii="仿宋_GB2312" w:eastAsia="仿宋_GB2312" w:hAnsi="仿宋_GB2312"/>
          <w:sz w:val="28"/>
        </w:rPr>
      </w:pPr>
      <w:r>
        <w:rPr>
          <w:rFonts w:ascii="仿宋_GB2312" w:eastAsia="仿宋_GB2312" w:hAnsi="仿宋_GB2312"/>
          <w:sz w:val="28"/>
        </w:rPr>
        <w:t>(一)研究中共石家庄历史，总结历史经验，做好存史与修史工作；为党的建设和市委决策提供历史借鉴，充分发挥党史资政育人的作用，为改革开放和现代化建设的大局服务。</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t>(二)征集、整理中共石家庄历史资料，收集整理重要口述历史资料、重要党史人物回忆录，搜集、整理和研究市内外有关中共石家庄历史的信息资料。撰写中共石家庄历史专著，编辑出版党史书刊，对中共石家庄历史上的重要人物、重要事件进行综合研究。          ，</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t>(三)推动党史成果的转化，会同有关部门向广大党员干部群进行党史、革命史的宣传教育;协助市直有关部门审核拟公开发表或出版的涉及中共石家庄历史重大题材、重要人物的图书、文章;协助审查已批准立项的反映石家庄重大革命历史题材的影视作品和理论文献电视作品;协助审查市直有关部门和县(市)区涉及地方党史、革命史及革命英烈的展览、纪念馆陈列等。</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t>(四)协助市直有关部门审核石家庄重要党史事件、革命史事件、党史人物的纪念活动方案，并承办、协办相关活动;协助市直有关部门和市、县(市)区对建立革命纪念设施的报告提出意见。</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t>(五)完成上级党史研究部门部署的工作任务;完成市委交办的党史方面及共他方面的工作任务，为市委解决有关党史方面的问题提供资料和意见。</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lastRenderedPageBreak/>
        <w:t>(六)向有关部门和各县(市)区党史工作机构传达中央、省和市委关于党史工作的指示，加强对县(市)区级党史工作部门的业务指导；制定全市党史工作规则和年度工作计划;组织、协调全市党史资料征集和党丈研究工作;组织全市党史工作经验交流;承担全市党史编研优秀成果的评选、奖励工作;负责全市党史系统业务干部培训；与市内外有关团体进行学术交流。</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60"/>
        <w:jc w:val="left"/>
        <w:rPr>
          <w:rFonts w:ascii="仿宋_GB2312" w:eastAsia="仿宋_GB2312" w:hAnsi="仿宋_GB2312"/>
          <w:sz w:val="28"/>
        </w:rPr>
      </w:pPr>
      <w:r>
        <w:rPr>
          <w:rFonts w:ascii="仿宋_GB2312" w:eastAsia="仿宋_GB2312" w:hAnsi="仿宋_GB2312"/>
          <w:sz w:val="28"/>
        </w:rPr>
        <w:t>(七)承担全市爱国主义教育基地陈展内容、纪念碑亭、碑文的审定工作。</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Chars="200" w:firstLine="560"/>
        <w:rPr>
          <w:rFonts w:ascii="仿宋_GB2312" w:eastAsia="仿宋_GB2312" w:hAnsi="仿宋_GB2312"/>
          <w:sz w:val="28"/>
        </w:rPr>
      </w:pPr>
      <w:r>
        <w:rPr>
          <w:rFonts w:ascii="仿宋_GB2312" w:eastAsia="仿宋_GB2312" w:hAnsi="仿宋_GB2312"/>
          <w:sz w:val="28"/>
        </w:rPr>
        <w:t>(八)指导石家庄党史研究会的工作。</w:t>
      </w:r>
    </w:p>
    <w:p w:rsidR="00A02F9E" w:rsidRDefault="00A02F9E" w:rsidP="00A02F9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570"/>
        <w:rPr>
          <w:rFonts w:ascii="仿宋_GB2312" w:eastAsia="仿宋_GB2312" w:hAnsi="仿宋_GB2312"/>
          <w:sz w:val="28"/>
        </w:rPr>
      </w:pPr>
      <w:r>
        <w:rPr>
          <w:rFonts w:ascii="仿宋_GB2312" w:eastAsia="仿宋_GB2312" w:hint="eastAsia"/>
          <w:sz w:val="28"/>
          <w:szCs w:val="28"/>
        </w:rPr>
        <w:t>单位名称：中共石家庄市委党史研究室（本级）；</w:t>
      </w:r>
      <w:r w:rsidR="00AC53DA">
        <w:rPr>
          <w:rFonts w:ascii="仿宋_GB2312" w:eastAsia="仿宋_GB2312" w:hint="eastAsia"/>
          <w:sz w:val="28"/>
          <w:szCs w:val="28"/>
        </w:rPr>
        <w:t>参照公务员法管理事业单位；</w:t>
      </w:r>
      <w:r>
        <w:rPr>
          <w:rFonts w:ascii="仿宋_GB2312" w:eastAsia="仿宋_GB2312" w:hint="eastAsia"/>
          <w:sz w:val="28"/>
          <w:szCs w:val="28"/>
        </w:rPr>
        <w:t>一级预算单位，</w:t>
      </w:r>
      <w:r>
        <w:rPr>
          <w:rFonts w:ascii="仿宋_GB2312" w:eastAsia="仿宋_GB2312" w:hAnsi="仿宋_GB2312" w:hint="eastAsia"/>
          <w:sz w:val="28"/>
        </w:rPr>
        <w:t>无下属企事业单位。</w:t>
      </w:r>
      <w:r w:rsidR="00AC53DA">
        <w:rPr>
          <w:rFonts w:ascii="仿宋_GB2312" w:eastAsia="仿宋_GB2312" w:hAnsi="仿宋_GB2312" w:hint="eastAsia"/>
          <w:sz w:val="28"/>
        </w:rPr>
        <w:t>单位编制20人，在职实有19人，离休1人，退休17人。</w:t>
      </w:r>
    </w:p>
    <w:p w:rsidR="00A02F9E" w:rsidRPr="00AC53DA" w:rsidRDefault="00B46BB7" w:rsidP="00B46BB7">
      <w:pPr>
        <w:pStyle w:val="a3"/>
        <w:ind w:left="720" w:firstLineChars="0" w:firstLine="0"/>
        <w:rPr>
          <w:rFonts w:ascii="仿宋_GB2312" w:eastAsia="仿宋_GB2312"/>
          <w:b/>
          <w:sz w:val="28"/>
          <w:szCs w:val="28"/>
        </w:rPr>
      </w:pPr>
      <w:r>
        <w:rPr>
          <w:rFonts w:ascii="仿宋_GB2312" w:eastAsia="仿宋_GB2312" w:hint="eastAsia"/>
          <w:b/>
          <w:sz w:val="28"/>
          <w:szCs w:val="28"/>
        </w:rPr>
        <w:t>二、</w:t>
      </w:r>
      <w:r w:rsidR="00AC53DA" w:rsidRPr="00AC53DA">
        <w:rPr>
          <w:rFonts w:ascii="仿宋_GB2312" w:eastAsia="仿宋_GB2312" w:hint="eastAsia"/>
          <w:b/>
          <w:sz w:val="28"/>
          <w:szCs w:val="28"/>
        </w:rPr>
        <w:t>收支总体情况表：（附表3-1</w:t>
      </w:r>
      <w:r w:rsidR="00D61EC1">
        <w:rPr>
          <w:rFonts w:ascii="仿宋_GB2312" w:eastAsia="仿宋_GB2312" w:hint="eastAsia"/>
          <w:b/>
          <w:sz w:val="28"/>
          <w:szCs w:val="28"/>
        </w:rPr>
        <w:t>至</w:t>
      </w:r>
      <w:r w:rsidR="00AC53DA" w:rsidRPr="00AC53DA">
        <w:rPr>
          <w:rFonts w:ascii="仿宋_GB2312" w:eastAsia="仿宋_GB2312" w:hint="eastAsia"/>
          <w:b/>
          <w:sz w:val="28"/>
          <w:szCs w:val="28"/>
        </w:rPr>
        <w:t>3-</w:t>
      </w:r>
      <w:r w:rsidR="00C86F68">
        <w:rPr>
          <w:rFonts w:ascii="仿宋_GB2312" w:eastAsia="仿宋_GB2312" w:hint="eastAsia"/>
          <w:b/>
          <w:sz w:val="28"/>
          <w:szCs w:val="28"/>
        </w:rPr>
        <w:t>3</w:t>
      </w:r>
      <w:r w:rsidR="00AC53DA" w:rsidRPr="00AC53DA">
        <w:rPr>
          <w:rFonts w:ascii="仿宋_GB2312" w:eastAsia="仿宋_GB2312" w:hint="eastAsia"/>
          <w:b/>
          <w:sz w:val="28"/>
          <w:szCs w:val="28"/>
        </w:rPr>
        <w:t>）</w:t>
      </w:r>
    </w:p>
    <w:p w:rsidR="00AC53DA" w:rsidRDefault="00AC53DA" w:rsidP="00AC53DA">
      <w:pPr>
        <w:rPr>
          <w:rFonts w:ascii="仿宋_GB2312" w:eastAsia="仿宋_GB2312"/>
          <w:sz w:val="28"/>
          <w:szCs w:val="28"/>
        </w:rPr>
      </w:pPr>
      <w:r>
        <w:rPr>
          <w:rFonts w:ascii="仿宋_GB2312" w:eastAsia="仿宋_GB2312" w:hint="eastAsia"/>
          <w:sz w:val="28"/>
          <w:szCs w:val="28"/>
        </w:rPr>
        <w:t>2016年度中共石家庄市委党史研究室预算收入功能分类科目编码：2013699</w:t>
      </w:r>
      <w:r w:rsidR="00B46BB7">
        <w:rPr>
          <w:rFonts w:ascii="仿宋_GB2312" w:eastAsia="仿宋_GB2312" w:hint="eastAsia"/>
          <w:sz w:val="28"/>
          <w:szCs w:val="28"/>
        </w:rPr>
        <w:t>，科目名称：其他共产党事务支出，本年预算收入384.41万元，预算支出384.41万元，均为财政拨款收入。</w:t>
      </w:r>
    </w:p>
    <w:p w:rsidR="001A707A" w:rsidRPr="00AC53DA" w:rsidRDefault="001A707A" w:rsidP="001A707A">
      <w:pPr>
        <w:pStyle w:val="a3"/>
        <w:ind w:left="720" w:firstLineChars="0" w:firstLine="0"/>
        <w:rPr>
          <w:rFonts w:ascii="仿宋_GB2312" w:eastAsia="仿宋_GB2312"/>
          <w:b/>
          <w:sz w:val="28"/>
          <w:szCs w:val="28"/>
        </w:rPr>
      </w:pPr>
      <w:r>
        <w:rPr>
          <w:rFonts w:ascii="仿宋_GB2312" w:eastAsia="仿宋_GB2312" w:hint="eastAsia"/>
          <w:b/>
          <w:sz w:val="28"/>
          <w:szCs w:val="28"/>
        </w:rPr>
        <w:t>三、财政拨款</w:t>
      </w:r>
      <w:r w:rsidRPr="00AC53DA">
        <w:rPr>
          <w:rFonts w:ascii="仿宋_GB2312" w:eastAsia="仿宋_GB2312" w:hint="eastAsia"/>
          <w:b/>
          <w:sz w:val="28"/>
          <w:szCs w:val="28"/>
        </w:rPr>
        <w:t>收支情况表：（附表3-</w:t>
      </w:r>
      <w:r>
        <w:rPr>
          <w:rFonts w:ascii="仿宋_GB2312" w:eastAsia="仿宋_GB2312" w:hint="eastAsia"/>
          <w:b/>
          <w:sz w:val="28"/>
          <w:szCs w:val="28"/>
        </w:rPr>
        <w:t>4至</w:t>
      </w:r>
      <w:r w:rsidRPr="00AC53DA">
        <w:rPr>
          <w:rFonts w:ascii="仿宋_GB2312" w:eastAsia="仿宋_GB2312" w:hint="eastAsia"/>
          <w:b/>
          <w:sz w:val="28"/>
          <w:szCs w:val="28"/>
        </w:rPr>
        <w:t>3-</w:t>
      </w:r>
      <w:r w:rsidR="00D61EC1">
        <w:rPr>
          <w:rFonts w:ascii="仿宋_GB2312" w:eastAsia="仿宋_GB2312" w:hint="eastAsia"/>
          <w:b/>
          <w:sz w:val="28"/>
          <w:szCs w:val="28"/>
        </w:rPr>
        <w:t>9</w:t>
      </w:r>
      <w:r w:rsidRPr="00AC53DA">
        <w:rPr>
          <w:rFonts w:ascii="仿宋_GB2312" w:eastAsia="仿宋_GB2312" w:hint="eastAsia"/>
          <w:b/>
          <w:sz w:val="28"/>
          <w:szCs w:val="28"/>
        </w:rPr>
        <w:t>）</w:t>
      </w:r>
    </w:p>
    <w:p w:rsidR="001A707A" w:rsidRDefault="00D61EC1" w:rsidP="00AC53DA">
      <w:pPr>
        <w:rPr>
          <w:rFonts w:ascii="仿宋_GB2312" w:eastAsia="仿宋_GB2312"/>
          <w:sz w:val="28"/>
          <w:szCs w:val="28"/>
        </w:rPr>
      </w:pPr>
      <w:r w:rsidRPr="00D61EC1">
        <w:rPr>
          <w:rFonts w:ascii="仿宋_GB2312" w:eastAsia="仿宋_GB2312" w:hint="eastAsia"/>
          <w:sz w:val="28"/>
          <w:szCs w:val="28"/>
        </w:rPr>
        <w:t>2016年度中共石家庄市委党史研究室财政拨款收支</w:t>
      </w:r>
      <w:r>
        <w:rPr>
          <w:rFonts w:ascii="仿宋_GB2312" w:eastAsia="仿宋_GB2312" w:hint="eastAsia"/>
          <w:sz w:val="28"/>
          <w:szCs w:val="28"/>
        </w:rPr>
        <w:t>功能分类科目编码：2013699，科目名称：其他共产党事务支出，本年预算收入384.41万元，预算支出384.41万元，其中人员经费292.96万元，公用经费91.45万元。</w:t>
      </w:r>
      <w:r w:rsidRPr="00D61EC1">
        <w:rPr>
          <w:rFonts w:ascii="仿宋_GB2312" w:eastAsia="仿宋_GB2312" w:hint="eastAsia"/>
          <w:sz w:val="28"/>
          <w:szCs w:val="28"/>
        </w:rPr>
        <w:t>2016年部门预算无政府性基金预算</w:t>
      </w:r>
      <w:r>
        <w:rPr>
          <w:rFonts w:ascii="仿宋_GB2312" w:eastAsia="仿宋_GB2312" w:hint="eastAsia"/>
          <w:sz w:val="28"/>
          <w:szCs w:val="28"/>
        </w:rPr>
        <w:t>及</w:t>
      </w:r>
      <w:r w:rsidRPr="00D61EC1">
        <w:rPr>
          <w:rFonts w:ascii="仿宋_GB2312" w:eastAsia="仿宋_GB2312" w:hint="eastAsia"/>
          <w:sz w:val="28"/>
          <w:szCs w:val="28"/>
        </w:rPr>
        <w:t>国有资本经营预算财政拨款</w:t>
      </w:r>
      <w:r>
        <w:rPr>
          <w:rFonts w:ascii="仿宋_GB2312" w:eastAsia="仿宋_GB2312" w:hint="eastAsia"/>
          <w:sz w:val="28"/>
          <w:szCs w:val="28"/>
        </w:rPr>
        <w:t>。</w:t>
      </w:r>
      <w:r w:rsidR="006B4A14">
        <w:rPr>
          <w:rFonts w:ascii="仿宋_GB2312" w:eastAsia="仿宋_GB2312" w:hint="eastAsia"/>
          <w:sz w:val="28"/>
          <w:szCs w:val="28"/>
        </w:rPr>
        <w:t>部门预算财政拨款“三公”经费支出合计14.42万元，其</w:t>
      </w:r>
      <w:r w:rsidR="006B4A14">
        <w:rPr>
          <w:rFonts w:ascii="仿宋_GB2312" w:eastAsia="仿宋_GB2312" w:hint="eastAsia"/>
          <w:sz w:val="28"/>
          <w:szCs w:val="28"/>
        </w:rPr>
        <w:lastRenderedPageBreak/>
        <w:t>中因公出国（境）费无，公务用车购置费无，公务用车运行费12万元，公务接待费2.42万元。</w:t>
      </w:r>
    </w:p>
    <w:p w:rsidR="006B4A14" w:rsidRPr="006B4A14" w:rsidRDefault="006B4A14" w:rsidP="006B4A14">
      <w:pPr>
        <w:ind w:firstLineChars="200" w:firstLine="562"/>
        <w:rPr>
          <w:rFonts w:ascii="仿宋_GB2312" w:eastAsia="仿宋_GB2312"/>
          <w:b/>
          <w:sz w:val="28"/>
          <w:szCs w:val="28"/>
        </w:rPr>
      </w:pPr>
      <w:r w:rsidRPr="006B4A14">
        <w:rPr>
          <w:rFonts w:ascii="仿宋_GB2312" w:eastAsia="仿宋_GB2312" w:hint="eastAsia"/>
          <w:b/>
          <w:sz w:val="28"/>
          <w:szCs w:val="28"/>
        </w:rPr>
        <w:t>四、绩效预算信息：</w:t>
      </w:r>
    </w:p>
    <w:p w:rsidR="006B4A14" w:rsidRDefault="00A91921" w:rsidP="006B4A14">
      <w:pPr>
        <w:ind w:firstLineChars="200" w:firstLine="560"/>
        <w:rPr>
          <w:rFonts w:ascii="仿宋_GB2312" w:eastAsia="仿宋_GB2312"/>
          <w:sz w:val="28"/>
          <w:szCs w:val="28"/>
        </w:rPr>
      </w:pPr>
      <w:r>
        <w:rPr>
          <w:rFonts w:ascii="仿宋_GB2312" w:eastAsia="仿宋_GB2312" w:hint="eastAsia"/>
          <w:sz w:val="28"/>
          <w:szCs w:val="28"/>
        </w:rPr>
        <w:t>（一）力争2016年度完成《中共石家庄历史》（第二卷）的出版发行工作。</w:t>
      </w:r>
    </w:p>
    <w:p w:rsidR="00A91921" w:rsidRDefault="00A91921" w:rsidP="006B4A14">
      <w:pPr>
        <w:ind w:firstLineChars="200" w:firstLine="560"/>
        <w:rPr>
          <w:rFonts w:ascii="仿宋_GB2312" w:eastAsia="仿宋_GB2312"/>
          <w:sz w:val="28"/>
          <w:szCs w:val="28"/>
        </w:rPr>
      </w:pPr>
      <w:r>
        <w:rPr>
          <w:rFonts w:ascii="仿宋_GB2312" w:eastAsia="仿宋_GB2312" w:hint="eastAsia"/>
          <w:sz w:val="28"/>
          <w:szCs w:val="28"/>
        </w:rPr>
        <w:t>（二）谋划《中共石家庄历史》（第一卷）的修订重印工作。</w:t>
      </w:r>
    </w:p>
    <w:p w:rsidR="00A91921" w:rsidRDefault="00A91921" w:rsidP="006B4A14">
      <w:pPr>
        <w:ind w:firstLineChars="200" w:firstLine="560"/>
        <w:rPr>
          <w:rFonts w:ascii="仿宋_GB2312" w:eastAsia="仿宋_GB2312"/>
          <w:sz w:val="28"/>
          <w:szCs w:val="28"/>
        </w:rPr>
      </w:pPr>
      <w:r>
        <w:rPr>
          <w:rFonts w:ascii="仿宋_GB2312" w:eastAsia="仿宋_GB2312" w:hint="eastAsia"/>
          <w:sz w:val="28"/>
          <w:szCs w:val="28"/>
        </w:rPr>
        <w:t>（三）继续加强对民主革命时期和社会主义时期历史专题的研究以及党史人物的研究。</w:t>
      </w:r>
    </w:p>
    <w:p w:rsidR="00A91921" w:rsidRDefault="00A91921" w:rsidP="006B4A14">
      <w:pPr>
        <w:ind w:firstLineChars="200" w:firstLine="560"/>
        <w:rPr>
          <w:rFonts w:ascii="仿宋_GB2312" w:eastAsia="仿宋_GB2312"/>
          <w:sz w:val="28"/>
          <w:szCs w:val="28"/>
        </w:rPr>
      </w:pPr>
      <w:r>
        <w:rPr>
          <w:rFonts w:ascii="仿宋_GB2312" w:eastAsia="仿宋_GB2312" w:hint="eastAsia"/>
          <w:sz w:val="28"/>
          <w:szCs w:val="28"/>
        </w:rPr>
        <w:t>（四）开发和利用好石家庄市特有的党史资源，抓住特殊的党史事件时间节点，推出最新党史研究成果。</w:t>
      </w:r>
    </w:p>
    <w:p w:rsidR="00A91921" w:rsidRDefault="00A91921" w:rsidP="006B4A14">
      <w:pPr>
        <w:ind w:firstLineChars="200" w:firstLine="560"/>
        <w:rPr>
          <w:rFonts w:ascii="仿宋_GB2312" w:eastAsia="仿宋_GB2312"/>
          <w:sz w:val="28"/>
          <w:szCs w:val="28"/>
        </w:rPr>
      </w:pPr>
      <w:r>
        <w:rPr>
          <w:rFonts w:ascii="仿宋_GB2312" w:eastAsia="仿宋_GB2312" w:hint="eastAsia"/>
          <w:sz w:val="28"/>
          <w:szCs w:val="28"/>
        </w:rPr>
        <w:t>（五）开展好《中共石家庄历史大事记》的资料整编工作。</w:t>
      </w:r>
    </w:p>
    <w:p w:rsidR="00F4026D" w:rsidRPr="00A91921" w:rsidRDefault="00F4026D" w:rsidP="006B4A14">
      <w:pPr>
        <w:ind w:firstLineChars="200" w:firstLine="560"/>
        <w:rPr>
          <w:rFonts w:ascii="仿宋_GB2312" w:eastAsia="仿宋_GB2312"/>
          <w:sz w:val="28"/>
          <w:szCs w:val="28"/>
        </w:rPr>
      </w:pPr>
      <w:r>
        <w:rPr>
          <w:rFonts w:ascii="仿宋_GB2312" w:eastAsia="仿宋_GB2312" w:hint="eastAsia"/>
          <w:sz w:val="28"/>
          <w:szCs w:val="28"/>
        </w:rPr>
        <w:t>以上各项工作绩效指标分别为，按计划完成95%以上为优秀，完成80%以上为良好，完成50%以上为中等，完成50%以下为差。</w:t>
      </w:r>
    </w:p>
    <w:p w:rsidR="006B4A14" w:rsidRDefault="006B4A14" w:rsidP="006B4A14">
      <w:pPr>
        <w:ind w:firstLineChars="200" w:firstLine="562"/>
        <w:rPr>
          <w:rFonts w:ascii="仿宋_GB2312" w:eastAsia="仿宋_GB2312"/>
          <w:b/>
          <w:sz w:val="28"/>
          <w:szCs w:val="28"/>
        </w:rPr>
      </w:pPr>
      <w:r w:rsidRPr="006B4A14">
        <w:rPr>
          <w:rFonts w:ascii="仿宋_GB2312" w:eastAsia="仿宋_GB2312" w:hint="eastAsia"/>
          <w:b/>
          <w:sz w:val="28"/>
          <w:szCs w:val="28"/>
        </w:rPr>
        <w:t>五、政府采购预算情况：</w:t>
      </w:r>
    </w:p>
    <w:p w:rsidR="006B4A14" w:rsidRDefault="006B4A14" w:rsidP="006B4A14">
      <w:pPr>
        <w:ind w:firstLineChars="200" w:firstLine="560"/>
        <w:rPr>
          <w:rFonts w:ascii="仿宋_GB2312" w:eastAsia="仿宋_GB2312"/>
          <w:sz w:val="28"/>
          <w:szCs w:val="28"/>
        </w:rPr>
      </w:pPr>
      <w:r>
        <w:rPr>
          <w:rFonts w:ascii="仿宋_GB2312" w:eastAsia="仿宋_GB2312" w:hint="eastAsia"/>
          <w:sz w:val="28"/>
          <w:szCs w:val="28"/>
        </w:rPr>
        <w:t>2016年度中共石家庄市委党史研究室政府采购预算经费3.5万元</w:t>
      </w:r>
      <w:r w:rsidR="00003130">
        <w:rPr>
          <w:rFonts w:ascii="仿宋_GB2312" w:eastAsia="仿宋_GB2312" w:hint="eastAsia"/>
          <w:sz w:val="28"/>
          <w:szCs w:val="28"/>
        </w:rPr>
        <w:t>。计划采购物品为台式电脑、笔记本电脑、图书扫描仪、空调等，金额约3.5万元。</w:t>
      </w:r>
    </w:p>
    <w:p w:rsidR="00003130" w:rsidRDefault="00003130" w:rsidP="00003130">
      <w:pPr>
        <w:ind w:firstLineChars="200" w:firstLine="562"/>
        <w:rPr>
          <w:rFonts w:ascii="仿宋_GB2312" w:eastAsia="仿宋_GB2312"/>
          <w:b/>
          <w:sz w:val="28"/>
          <w:szCs w:val="28"/>
        </w:rPr>
      </w:pPr>
      <w:r w:rsidRPr="00003130">
        <w:rPr>
          <w:rFonts w:ascii="仿宋_GB2312" w:eastAsia="仿宋_GB2312" w:hint="eastAsia"/>
          <w:b/>
          <w:sz w:val="28"/>
          <w:szCs w:val="28"/>
        </w:rPr>
        <w:t>六、国有资产信息：</w:t>
      </w:r>
    </w:p>
    <w:p w:rsidR="00003130" w:rsidRDefault="00003130" w:rsidP="00003130">
      <w:pPr>
        <w:ind w:firstLineChars="200" w:firstLine="560"/>
        <w:rPr>
          <w:rFonts w:ascii="仿宋_GB2312" w:eastAsia="仿宋_GB2312"/>
          <w:sz w:val="28"/>
          <w:szCs w:val="28"/>
        </w:rPr>
      </w:pPr>
      <w:r>
        <w:rPr>
          <w:rFonts w:ascii="仿宋_GB2312" w:eastAsia="仿宋_GB2312" w:hint="eastAsia"/>
          <w:sz w:val="28"/>
          <w:szCs w:val="28"/>
        </w:rPr>
        <w:t>2015年底中共石家庄市委党史研究室国有资产</w:t>
      </w:r>
      <w:r w:rsidR="00247D36">
        <w:rPr>
          <w:rFonts w:ascii="仿宋_GB2312" w:eastAsia="仿宋_GB2312" w:hint="eastAsia"/>
          <w:sz w:val="28"/>
          <w:szCs w:val="28"/>
        </w:rPr>
        <w:t>167.</w:t>
      </w:r>
      <w:r w:rsidR="00F14682">
        <w:rPr>
          <w:rFonts w:ascii="仿宋_GB2312" w:eastAsia="仿宋_GB2312" w:hint="eastAsia"/>
          <w:sz w:val="28"/>
          <w:szCs w:val="28"/>
        </w:rPr>
        <w:t>02</w:t>
      </w:r>
      <w:r w:rsidR="00247D36">
        <w:rPr>
          <w:rFonts w:ascii="仿宋_GB2312" w:eastAsia="仿宋_GB2312" w:hint="eastAsia"/>
          <w:sz w:val="28"/>
          <w:szCs w:val="28"/>
        </w:rPr>
        <w:t>万元，2016年度计划购置3.5万元。</w:t>
      </w:r>
    </w:p>
    <w:p w:rsidR="00247D36" w:rsidRPr="00247D36" w:rsidRDefault="00247D36" w:rsidP="00247D36">
      <w:pPr>
        <w:ind w:firstLineChars="200" w:firstLine="562"/>
        <w:rPr>
          <w:rFonts w:ascii="仿宋_GB2312" w:eastAsia="仿宋_GB2312"/>
          <w:b/>
          <w:sz w:val="28"/>
          <w:szCs w:val="28"/>
        </w:rPr>
      </w:pPr>
      <w:r w:rsidRPr="00247D36">
        <w:rPr>
          <w:rFonts w:ascii="仿宋_GB2312" w:eastAsia="仿宋_GB2312" w:hint="eastAsia"/>
          <w:b/>
          <w:sz w:val="28"/>
          <w:szCs w:val="28"/>
        </w:rPr>
        <w:t>七、有关事项说明：</w:t>
      </w:r>
    </w:p>
    <w:p w:rsidR="00247D36" w:rsidRDefault="00247D36" w:rsidP="00003130">
      <w:pPr>
        <w:ind w:firstLineChars="200" w:firstLine="560"/>
        <w:rPr>
          <w:rFonts w:ascii="仿宋_GB2312" w:eastAsia="仿宋_GB2312"/>
          <w:sz w:val="28"/>
          <w:szCs w:val="28"/>
        </w:rPr>
      </w:pPr>
      <w:r w:rsidRPr="00D61EC1">
        <w:rPr>
          <w:rFonts w:ascii="仿宋_GB2312" w:eastAsia="仿宋_GB2312" w:hint="eastAsia"/>
          <w:sz w:val="28"/>
          <w:szCs w:val="28"/>
        </w:rPr>
        <w:t>2016年度中共石家庄市委党史研究室</w:t>
      </w:r>
      <w:r>
        <w:rPr>
          <w:rFonts w:ascii="仿宋_GB2312" w:eastAsia="仿宋_GB2312" w:hint="eastAsia"/>
          <w:sz w:val="28"/>
          <w:szCs w:val="28"/>
        </w:rPr>
        <w:t>预算收入384.41万元，其</w:t>
      </w:r>
      <w:r>
        <w:rPr>
          <w:rFonts w:ascii="仿宋_GB2312" w:eastAsia="仿宋_GB2312" w:hint="eastAsia"/>
          <w:sz w:val="28"/>
          <w:szCs w:val="28"/>
        </w:rPr>
        <w:lastRenderedPageBreak/>
        <w:t>中人员经费292.96万元，公用经费91.45万元。部门预算财政拨款“三公”经费支出合计14.42万元，其中因公出国（境）费无，公务用车购置费无，公务用车运行费12万元，同上年度相比增加6.2万元，主要由于2016</w:t>
      </w:r>
      <w:r w:rsidR="00A818D5">
        <w:rPr>
          <w:rFonts w:ascii="仿宋_GB2312" w:eastAsia="仿宋_GB2312" w:hint="eastAsia"/>
          <w:sz w:val="28"/>
          <w:szCs w:val="28"/>
        </w:rPr>
        <w:t>年度部门</w:t>
      </w:r>
      <w:r>
        <w:rPr>
          <w:rFonts w:ascii="仿宋_GB2312" w:eastAsia="仿宋_GB2312" w:hint="eastAsia"/>
          <w:sz w:val="28"/>
          <w:szCs w:val="28"/>
        </w:rPr>
        <w:t>安排</w:t>
      </w:r>
      <w:r w:rsidR="00A818D5">
        <w:rPr>
          <w:rFonts w:ascii="仿宋_GB2312" w:eastAsia="仿宋_GB2312" w:hint="eastAsia"/>
          <w:sz w:val="28"/>
          <w:szCs w:val="28"/>
        </w:rPr>
        <w:t>外出用车工作较上年度有所增加；</w:t>
      </w:r>
      <w:r>
        <w:rPr>
          <w:rFonts w:ascii="仿宋_GB2312" w:eastAsia="仿宋_GB2312" w:hint="eastAsia"/>
          <w:sz w:val="28"/>
          <w:szCs w:val="28"/>
        </w:rPr>
        <w:t>公务接待费2.42万元。</w:t>
      </w:r>
      <w:r w:rsidR="00A818D5">
        <w:rPr>
          <w:rFonts w:ascii="仿宋_GB2312" w:eastAsia="仿宋_GB2312" w:hint="eastAsia"/>
          <w:sz w:val="28"/>
          <w:szCs w:val="28"/>
        </w:rPr>
        <w:t>同上年度相比增加2.26万元，主要由于2016年度部门安排的调研宣传工作较上年度有所增加。</w:t>
      </w:r>
    </w:p>
    <w:p w:rsidR="00A91921" w:rsidRDefault="00A91921" w:rsidP="00003130">
      <w:pPr>
        <w:ind w:firstLineChars="200" w:firstLine="560"/>
        <w:rPr>
          <w:rFonts w:ascii="仿宋_GB2312" w:eastAsia="仿宋_GB2312"/>
          <w:sz w:val="28"/>
          <w:szCs w:val="28"/>
        </w:rPr>
      </w:pPr>
    </w:p>
    <w:p w:rsidR="00A91921" w:rsidRDefault="00A91921" w:rsidP="00003130">
      <w:pPr>
        <w:ind w:firstLineChars="200" w:firstLine="560"/>
        <w:rPr>
          <w:rFonts w:ascii="仿宋_GB2312" w:eastAsia="仿宋_GB2312"/>
          <w:sz w:val="28"/>
          <w:szCs w:val="28"/>
        </w:rPr>
      </w:pPr>
    </w:p>
    <w:p w:rsidR="00A91921" w:rsidRDefault="00A91921" w:rsidP="00003130">
      <w:pPr>
        <w:ind w:firstLineChars="200" w:firstLine="560"/>
        <w:rPr>
          <w:rFonts w:ascii="仿宋_GB2312" w:eastAsia="仿宋_GB2312"/>
          <w:sz w:val="28"/>
          <w:szCs w:val="28"/>
        </w:rPr>
      </w:pPr>
    </w:p>
    <w:p w:rsidR="00A91921" w:rsidRDefault="00A91921" w:rsidP="00003130">
      <w:pPr>
        <w:ind w:firstLineChars="200" w:firstLine="560"/>
        <w:rPr>
          <w:rFonts w:ascii="仿宋_GB2312" w:eastAsia="仿宋_GB2312"/>
          <w:sz w:val="28"/>
          <w:szCs w:val="28"/>
        </w:rPr>
      </w:pPr>
    </w:p>
    <w:p w:rsidR="00A91921" w:rsidRPr="00247D36" w:rsidRDefault="00A91921" w:rsidP="00F4026D">
      <w:pPr>
        <w:ind w:firstLineChars="200" w:firstLine="560"/>
        <w:rPr>
          <w:rFonts w:ascii="仿宋_GB2312" w:eastAsia="仿宋_GB2312"/>
          <w:sz w:val="28"/>
          <w:szCs w:val="28"/>
        </w:rPr>
      </w:pPr>
    </w:p>
    <w:sectPr w:rsidR="00A91921" w:rsidRPr="00247D36" w:rsidSect="003E758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4DC6" w:rsidRDefault="00714DC6" w:rsidP="00C86F68">
      <w:r>
        <w:separator/>
      </w:r>
    </w:p>
  </w:endnote>
  <w:endnote w:type="continuationSeparator" w:id="1">
    <w:p w:rsidR="00714DC6" w:rsidRDefault="00714DC6" w:rsidP="00C86F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4DC6" w:rsidRDefault="00714DC6" w:rsidP="00C86F68">
      <w:r>
        <w:separator/>
      </w:r>
    </w:p>
  </w:footnote>
  <w:footnote w:type="continuationSeparator" w:id="1">
    <w:p w:rsidR="00714DC6" w:rsidRDefault="00714DC6" w:rsidP="00C86F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1054B0"/>
    <w:multiLevelType w:val="hybridMultilevel"/>
    <w:tmpl w:val="D32E19F4"/>
    <w:lvl w:ilvl="0" w:tplc="E37A67F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9142947"/>
    <w:multiLevelType w:val="hybridMultilevel"/>
    <w:tmpl w:val="F6A2714A"/>
    <w:lvl w:ilvl="0" w:tplc="07D2501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79300643"/>
    <w:multiLevelType w:val="hybridMultilevel"/>
    <w:tmpl w:val="131203D6"/>
    <w:lvl w:ilvl="0" w:tplc="F2EAA3C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02F9E"/>
    <w:rsid w:val="00003130"/>
    <w:rsid w:val="001A707A"/>
    <w:rsid w:val="00247D36"/>
    <w:rsid w:val="003E7581"/>
    <w:rsid w:val="006B4A14"/>
    <w:rsid w:val="00714DC6"/>
    <w:rsid w:val="009E6AD4"/>
    <w:rsid w:val="00A02F9E"/>
    <w:rsid w:val="00A818D5"/>
    <w:rsid w:val="00A91921"/>
    <w:rsid w:val="00AC53DA"/>
    <w:rsid w:val="00B46BB7"/>
    <w:rsid w:val="00C86F68"/>
    <w:rsid w:val="00D61EC1"/>
    <w:rsid w:val="00F14682"/>
    <w:rsid w:val="00F402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F9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2F9E"/>
    <w:pPr>
      <w:ind w:firstLineChars="200" w:firstLine="420"/>
    </w:pPr>
  </w:style>
  <w:style w:type="paragraph" w:styleId="a4">
    <w:name w:val="header"/>
    <w:basedOn w:val="a"/>
    <w:link w:val="Char"/>
    <w:uiPriority w:val="99"/>
    <w:semiHidden/>
    <w:unhideWhenUsed/>
    <w:rsid w:val="00C86F6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86F68"/>
    <w:rPr>
      <w:rFonts w:ascii="Times New Roman" w:eastAsia="宋体" w:hAnsi="Times New Roman" w:cs="Times New Roman"/>
      <w:sz w:val="18"/>
      <w:szCs w:val="18"/>
    </w:rPr>
  </w:style>
  <w:style w:type="paragraph" w:styleId="a5">
    <w:name w:val="footer"/>
    <w:basedOn w:val="a"/>
    <w:link w:val="Char0"/>
    <w:uiPriority w:val="99"/>
    <w:semiHidden/>
    <w:unhideWhenUsed/>
    <w:rsid w:val="00C86F68"/>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C86F68"/>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4</Pages>
  <Words>272</Words>
  <Characters>1551</Characters>
  <Application>Microsoft Office Word</Application>
  <DocSecurity>0</DocSecurity>
  <Lines>12</Lines>
  <Paragraphs>3</Paragraphs>
  <ScaleCrop>false</ScaleCrop>
  <Company>微软中国</Company>
  <LinksUpToDate>false</LinksUpToDate>
  <CharactersWithSpaces>1820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4</cp:revision>
  <dcterms:created xsi:type="dcterms:W3CDTF">2016-11-24T02:27:00Z</dcterms:created>
  <dcterms:modified xsi:type="dcterms:W3CDTF">2016-11-24T05:12:00Z</dcterms:modified>
</cp:coreProperties>
</file>