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37F5" w:rsidRDefault="00C137F5" w:rsidP="00C137F5">
      <w:pPr>
        <w:jc w:val="center"/>
        <w:rPr>
          <w:rFonts w:ascii="方正小标宋_GBK" w:eastAsia="方正小标宋_GBK" w:hAnsi="Calibri" w:cs="Times New Roman"/>
          <w:sz w:val="72"/>
        </w:rPr>
      </w:pPr>
    </w:p>
    <w:p w:rsidR="00C137F5" w:rsidRDefault="00C137F5" w:rsidP="00C137F5">
      <w:pPr>
        <w:jc w:val="center"/>
        <w:rPr>
          <w:rFonts w:ascii="方正小标宋_GBK" w:eastAsia="方正小标宋_GBK" w:hAnsi="Calibri" w:cs="Times New Roman"/>
          <w:sz w:val="72"/>
        </w:rPr>
      </w:pPr>
    </w:p>
    <w:p w:rsidR="00C137F5" w:rsidRDefault="00C137F5" w:rsidP="00C137F5">
      <w:pPr>
        <w:jc w:val="center"/>
        <w:rPr>
          <w:rFonts w:ascii="方正小标宋_GBK" w:eastAsia="方正小标宋_GBK" w:hAnsi="Calibri" w:cs="Times New Roman"/>
          <w:sz w:val="72"/>
        </w:rPr>
      </w:pPr>
      <w:r>
        <w:rPr>
          <w:rFonts w:ascii="方正小标宋_GBK" w:eastAsia="方正小标宋_GBK" w:hint="eastAsia"/>
          <w:sz w:val="72"/>
        </w:rPr>
        <w:t>2018</w:t>
      </w:r>
      <w:r>
        <w:rPr>
          <w:rFonts w:ascii="方正小标宋_GBK" w:eastAsia="方正小标宋_GBK" w:hAnsi="Calibri" w:cs="Times New Roman" w:hint="eastAsia"/>
          <w:sz w:val="72"/>
        </w:rPr>
        <w:t>年市级部门</w:t>
      </w:r>
      <w:r>
        <w:rPr>
          <w:rFonts w:ascii="方正小标宋_GBK" w:eastAsia="方正小标宋_GBK" w:hint="eastAsia"/>
          <w:sz w:val="72"/>
        </w:rPr>
        <w:t>预</w:t>
      </w:r>
      <w:r>
        <w:rPr>
          <w:rFonts w:ascii="方正小标宋_GBK" w:eastAsia="方正小标宋_GBK" w:hAnsi="Calibri" w:cs="Times New Roman" w:hint="eastAsia"/>
          <w:sz w:val="72"/>
        </w:rPr>
        <w:t>算</w:t>
      </w:r>
    </w:p>
    <w:p w:rsidR="00C137F5" w:rsidRDefault="00C137F5" w:rsidP="00C137F5">
      <w:pPr>
        <w:jc w:val="center"/>
        <w:rPr>
          <w:rFonts w:ascii="黑体" w:eastAsia="黑体" w:hAnsi="黑体" w:cs="Times New Roman"/>
          <w:sz w:val="44"/>
        </w:rPr>
      </w:pPr>
    </w:p>
    <w:p w:rsidR="00C137F5" w:rsidRDefault="00C137F5" w:rsidP="00C137F5">
      <w:pPr>
        <w:jc w:val="center"/>
        <w:rPr>
          <w:rFonts w:ascii="黑体" w:eastAsia="黑体" w:hAnsi="黑体" w:cs="Times New Roman"/>
          <w:sz w:val="44"/>
        </w:rPr>
      </w:pPr>
      <w:r>
        <w:rPr>
          <w:rFonts w:ascii="黑体" w:eastAsia="黑体" w:hAnsi="黑体" w:cs="Times New Roman"/>
          <w:sz w:val="44"/>
        </w:rPr>
        <w:t xml:space="preserve"> </w:t>
      </w:r>
    </w:p>
    <w:p w:rsidR="00C137F5" w:rsidRDefault="00C137F5" w:rsidP="00C137F5">
      <w:pPr>
        <w:jc w:val="center"/>
        <w:rPr>
          <w:rFonts w:ascii="方正楷体_GBK" w:eastAsia="方正楷体_GBK" w:hAnsi="Calibri" w:cs="Times New Roman"/>
          <w:b/>
          <w:sz w:val="52"/>
        </w:rPr>
      </w:pPr>
      <w:r>
        <w:rPr>
          <w:rFonts w:ascii="方正楷体_GBK" w:eastAsia="方正楷体_GBK" w:hAnsi="Calibri" w:cs="Times New Roman" w:hint="eastAsia"/>
          <w:b/>
          <w:sz w:val="52"/>
        </w:rPr>
        <w:t>中共石家庄市委办公厅</w:t>
      </w:r>
    </w:p>
    <w:p w:rsidR="00C137F5" w:rsidRDefault="00C137F5" w:rsidP="00C137F5">
      <w:pPr>
        <w:jc w:val="center"/>
        <w:rPr>
          <w:rFonts w:ascii="宋体" w:eastAsia="宋体" w:hAnsi="宋体" w:cs="Times New Roman"/>
        </w:rPr>
      </w:pPr>
      <w:r>
        <w:rPr>
          <w:rFonts w:ascii="宋体" w:eastAsia="宋体" w:hAnsi="宋体" w:cs="Times New Roman"/>
        </w:rPr>
        <w:t xml:space="preserve"> </w:t>
      </w:r>
    </w:p>
    <w:p w:rsidR="00C137F5" w:rsidRDefault="00C137F5" w:rsidP="00C137F5">
      <w:pPr>
        <w:widowControl/>
        <w:spacing w:line="384" w:lineRule="atLeast"/>
        <w:ind w:firstLine="600"/>
        <w:jc w:val="center"/>
        <w:rPr>
          <w:rFonts w:ascii="黑体" w:eastAsia="黑体" w:hAnsi="黑体" w:cs="宋体"/>
          <w:color w:val="3E3E3E"/>
          <w:kern w:val="0"/>
          <w:sz w:val="33"/>
          <w:szCs w:val="33"/>
        </w:rPr>
      </w:pPr>
    </w:p>
    <w:p w:rsidR="00C137F5" w:rsidRDefault="00C137F5" w:rsidP="00C137F5">
      <w:pPr>
        <w:widowControl/>
        <w:spacing w:line="384" w:lineRule="atLeast"/>
        <w:ind w:firstLine="600"/>
        <w:jc w:val="center"/>
        <w:rPr>
          <w:rFonts w:ascii="黑体" w:eastAsia="黑体" w:hAnsi="黑体" w:cs="宋体"/>
          <w:color w:val="3E3E3E"/>
          <w:kern w:val="0"/>
          <w:sz w:val="33"/>
          <w:szCs w:val="33"/>
        </w:rPr>
      </w:pPr>
    </w:p>
    <w:p w:rsidR="00C137F5" w:rsidRDefault="00C137F5" w:rsidP="00C137F5">
      <w:pPr>
        <w:widowControl/>
        <w:spacing w:line="384" w:lineRule="atLeast"/>
        <w:ind w:firstLine="600"/>
        <w:jc w:val="center"/>
        <w:rPr>
          <w:rFonts w:ascii="黑体" w:eastAsia="黑体" w:hAnsi="黑体" w:cs="宋体"/>
          <w:color w:val="3E3E3E"/>
          <w:kern w:val="0"/>
          <w:sz w:val="33"/>
          <w:szCs w:val="33"/>
        </w:rPr>
      </w:pPr>
    </w:p>
    <w:p w:rsidR="00C137F5" w:rsidRDefault="00C137F5" w:rsidP="00C137F5">
      <w:pPr>
        <w:widowControl/>
        <w:spacing w:line="384" w:lineRule="atLeast"/>
        <w:ind w:firstLine="600"/>
        <w:jc w:val="center"/>
        <w:rPr>
          <w:rFonts w:ascii="黑体" w:eastAsia="黑体" w:hAnsi="黑体" w:cs="宋体"/>
          <w:color w:val="3E3E3E"/>
          <w:kern w:val="0"/>
          <w:sz w:val="33"/>
          <w:szCs w:val="33"/>
        </w:rPr>
      </w:pPr>
    </w:p>
    <w:p w:rsidR="00C137F5" w:rsidRDefault="00C137F5" w:rsidP="00C137F5">
      <w:pPr>
        <w:widowControl/>
        <w:spacing w:line="384" w:lineRule="atLeast"/>
        <w:ind w:firstLine="600"/>
        <w:jc w:val="center"/>
        <w:rPr>
          <w:rFonts w:ascii="黑体" w:eastAsia="黑体" w:hAnsi="黑体" w:cs="宋体"/>
          <w:color w:val="3E3E3E"/>
          <w:kern w:val="0"/>
          <w:sz w:val="33"/>
          <w:szCs w:val="33"/>
        </w:rPr>
      </w:pPr>
    </w:p>
    <w:p w:rsidR="00C137F5" w:rsidRDefault="00C137F5" w:rsidP="00C137F5">
      <w:pPr>
        <w:widowControl/>
        <w:spacing w:line="384" w:lineRule="atLeast"/>
        <w:ind w:firstLine="600"/>
        <w:jc w:val="center"/>
        <w:rPr>
          <w:rFonts w:ascii="黑体" w:eastAsia="黑体" w:hAnsi="黑体" w:cs="宋体"/>
          <w:color w:val="3E3E3E"/>
          <w:kern w:val="0"/>
          <w:sz w:val="33"/>
          <w:szCs w:val="33"/>
        </w:rPr>
      </w:pPr>
    </w:p>
    <w:p w:rsidR="00C137F5" w:rsidRDefault="00C137F5" w:rsidP="00C137F5">
      <w:pPr>
        <w:widowControl/>
        <w:spacing w:line="384" w:lineRule="atLeast"/>
        <w:ind w:firstLine="600"/>
        <w:jc w:val="center"/>
        <w:rPr>
          <w:rFonts w:ascii="黑体" w:eastAsia="黑体" w:hAnsi="黑体" w:cs="宋体"/>
          <w:color w:val="3E3E3E"/>
          <w:kern w:val="0"/>
          <w:sz w:val="33"/>
          <w:szCs w:val="33"/>
        </w:rPr>
      </w:pPr>
    </w:p>
    <w:p w:rsidR="00C137F5" w:rsidRDefault="00C137F5" w:rsidP="00C137F5">
      <w:pPr>
        <w:widowControl/>
        <w:spacing w:line="384" w:lineRule="atLeast"/>
        <w:rPr>
          <w:rFonts w:ascii="黑体" w:eastAsia="黑体" w:hAnsi="黑体" w:cs="宋体"/>
          <w:color w:val="3E3E3E"/>
          <w:kern w:val="0"/>
          <w:sz w:val="33"/>
          <w:szCs w:val="33"/>
        </w:rPr>
      </w:pPr>
    </w:p>
    <w:p w:rsidR="00DD18F4" w:rsidRDefault="00DD18F4" w:rsidP="00DD18F4">
      <w:pPr>
        <w:jc w:val="center"/>
        <w:rPr>
          <w:b/>
          <w:bCs/>
          <w:sz w:val="44"/>
          <w:szCs w:val="44"/>
        </w:rPr>
      </w:pPr>
      <w:r>
        <w:rPr>
          <w:rFonts w:ascii="宋体-方正超大字符集" w:eastAsia="宋体-方正超大字符集" w:hAnsi="宋体-方正超大字符集" w:cs="宋体-方正超大字符集" w:hint="eastAsia"/>
          <w:b/>
          <w:bCs/>
          <w:sz w:val="36"/>
          <w:szCs w:val="36"/>
        </w:rPr>
        <w:t>2018年部门预算信息公开目录</w:t>
      </w:r>
    </w:p>
    <w:p w:rsidR="00DD18F4" w:rsidRDefault="00DD18F4" w:rsidP="00DD18F4">
      <w:p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一、2018年部门预算公开表</w:t>
      </w:r>
    </w:p>
    <w:p w:rsidR="00DD18F4" w:rsidRDefault="00DD18F4" w:rsidP="00DD18F4">
      <w:pPr>
        <w:numPr>
          <w:ilvl w:val="0"/>
          <w:numId w:val="1"/>
        </w:num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部门预算收支总表</w:t>
      </w:r>
    </w:p>
    <w:p w:rsidR="00DD18F4" w:rsidRDefault="00DD18F4" w:rsidP="00DD18F4">
      <w:pPr>
        <w:numPr>
          <w:ilvl w:val="0"/>
          <w:numId w:val="1"/>
        </w:num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部门预算收入总表</w:t>
      </w:r>
    </w:p>
    <w:p w:rsidR="00DD18F4" w:rsidRDefault="00DD18F4" w:rsidP="00DD18F4">
      <w:pPr>
        <w:numPr>
          <w:ilvl w:val="0"/>
          <w:numId w:val="1"/>
        </w:num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部门预算支出总表</w:t>
      </w:r>
    </w:p>
    <w:p w:rsidR="00DD18F4" w:rsidRDefault="00DD18F4" w:rsidP="00DD18F4">
      <w:pPr>
        <w:numPr>
          <w:ilvl w:val="0"/>
          <w:numId w:val="1"/>
        </w:num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部门预算财政拨款收支总表</w:t>
      </w:r>
    </w:p>
    <w:p w:rsidR="00DD18F4" w:rsidRDefault="00DD18F4" w:rsidP="00DD18F4">
      <w:pPr>
        <w:numPr>
          <w:ilvl w:val="0"/>
          <w:numId w:val="1"/>
        </w:num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部门预算一般公共预算财政拨款支出表</w:t>
      </w:r>
    </w:p>
    <w:p w:rsidR="00DD18F4" w:rsidRDefault="00DD18F4" w:rsidP="00DD18F4">
      <w:pPr>
        <w:numPr>
          <w:ilvl w:val="0"/>
          <w:numId w:val="1"/>
        </w:num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部门预算一般公共预算财政拨款基本支出表</w:t>
      </w:r>
    </w:p>
    <w:p w:rsidR="00DD18F4" w:rsidRDefault="00DD18F4" w:rsidP="00DD18F4">
      <w:pPr>
        <w:numPr>
          <w:ilvl w:val="0"/>
          <w:numId w:val="1"/>
        </w:num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部门预算政府基金预算财政拨款支出表</w:t>
      </w:r>
    </w:p>
    <w:p w:rsidR="00DD18F4" w:rsidRDefault="00DD18F4" w:rsidP="00DD18F4">
      <w:pPr>
        <w:numPr>
          <w:ilvl w:val="0"/>
          <w:numId w:val="1"/>
        </w:num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部门预算国有资本经营预算财政拨款支出表</w:t>
      </w:r>
    </w:p>
    <w:p w:rsidR="00DD18F4" w:rsidRDefault="00DD18F4" w:rsidP="00DD18F4">
      <w:pPr>
        <w:numPr>
          <w:ilvl w:val="0"/>
          <w:numId w:val="1"/>
        </w:num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部门预算财政拨款“三公”经费支出表</w:t>
      </w:r>
    </w:p>
    <w:p w:rsidR="00DD18F4" w:rsidRDefault="00DD18F4" w:rsidP="00DD18F4">
      <w:p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二、2018年预算说明</w:t>
      </w:r>
    </w:p>
    <w:p w:rsidR="00DD18F4" w:rsidRDefault="00DD18F4" w:rsidP="00DD18F4">
      <w:pPr>
        <w:numPr>
          <w:ilvl w:val="0"/>
          <w:numId w:val="2"/>
        </w:num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t>部门职责及机构设置情况</w:t>
      </w:r>
    </w:p>
    <w:p w:rsidR="00DD18F4" w:rsidRDefault="00DD18F4" w:rsidP="00DD18F4">
      <w:pPr>
        <w:ind w:firstLine="640"/>
        <w:rPr>
          <w:rFonts w:ascii="仿宋_GB2312" w:eastAsia="仿宋_GB2312" w:hAnsi="仿宋_GB2312" w:cs="仿宋_GB2312"/>
          <w:sz w:val="30"/>
          <w:szCs w:val="30"/>
        </w:rPr>
      </w:pPr>
      <w:r>
        <w:rPr>
          <w:rFonts w:ascii="仿宋_GB2312" w:eastAsia="仿宋_GB2312" w:hAnsi="仿宋_GB2312" w:cs="仿宋_GB2312" w:hint="eastAsia"/>
          <w:sz w:val="30"/>
          <w:szCs w:val="30"/>
        </w:rPr>
        <w:t>2、部门预算安排的总体情况</w:t>
      </w:r>
    </w:p>
    <w:p w:rsidR="00DD18F4" w:rsidRDefault="00DD18F4" w:rsidP="00DD18F4">
      <w:pPr>
        <w:ind w:firstLineChars="200" w:firstLine="600"/>
        <w:rPr>
          <w:rFonts w:ascii="仿宋_GB2312" w:eastAsia="仿宋_GB2312" w:hAnsi="仿宋_GB2312" w:cs="仿宋_GB2312"/>
          <w:sz w:val="30"/>
          <w:szCs w:val="30"/>
        </w:rPr>
      </w:pPr>
      <w:r>
        <w:rPr>
          <w:rFonts w:ascii="仿宋_GB2312" w:eastAsia="仿宋_GB2312" w:hAnsi="仿宋_GB2312" w:cs="仿宋_GB2312" w:hint="eastAsia"/>
          <w:sz w:val="30"/>
          <w:szCs w:val="30"/>
        </w:rPr>
        <w:lastRenderedPageBreak/>
        <w:t>3、机关运行经费安排情况</w:t>
      </w:r>
    </w:p>
    <w:p w:rsidR="00DD18F4" w:rsidRDefault="00DD18F4" w:rsidP="00DD18F4">
      <w:pPr>
        <w:autoSpaceDE w:val="0"/>
        <w:autoSpaceDN w:val="0"/>
        <w:adjustRightInd w:val="0"/>
        <w:ind w:firstLineChars="200" w:firstLine="600"/>
        <w:jc w:val="left"/>
        <w:rPr>
          <w:rFonts w:ascii="仿宋_GB2312" w:eastAsia="仿宋_GB2312" w:hAnsi="仿宋_GB2312" w:cs="仿宋_GB2312"/>
          <w:sz w:val="30"/>
          <w:szCs w:val="30"/>
        </w:rPr>
      </w:pPr>
      <w:r>
        <w:rPr>
          <w:rFonts w:ascii="仿宋_GB2312" w:eastAsia="仿宋_GB2312" w:hAnsi="仿宋_GB2312" w:cs="仿宋_GB2312" w:hint="eastAsia"/>
          <w:sz w:val="30"/>
          <w:szCs w:val="30"/>
        </w:rPr>
        <w:t>4、财政拨款“三公”经费预算情况及增减变化原因</w:t>
      </w:r>
    </w:p>
    <w:p w:rsidR="00DD18F4" w:rsidRDefault="00DD18F4" w:rsidP="00DD18F4">
      <w:pPr>
        <w:autoSpaceDE w:val="0"/>
        <w:autoSpaceDN w:val="0"/>
        <w:adjustRightInd w:val="0"/>
        <w:jc w:val="left"/>
        <w:rPr>
          <w:rFonts w:ascii="仿宋_GB2312" w:eastAsia="仿宋_GB2312" w:hAnsi="仿宋_GB2312" w:cs="仿宋_GB2312"/>
          <w:sz w:val="30"/>
          <w:szCs w:val="30"/>
        </w:rPr>
      </w:pPr>
      <w:r>
        <w:rPr>
          <w:rFonts w:ascii="仿宋_GB2312" w:eastAsia="仿宋_GB2312" w:hAnsi="仿宋_GB2312" w:cs="仿宋_GB2312" w:hint="eastAsia"/>
          <w:sz w:val="30"/>
          <w:szCs w:val="30"/>
        </w:rPr>
        <w:t xml:space="preserve">    5、绩效预算信息</w:t>
      </w:r>
    </w:p>
    <w:p w:rsidR="00DD18F4" w:rsidRDefault="00DD18F4" w:rsidP="00DD18F4">
      <w:pPr>
        <w:autoSpaceDE w:val="0"/>
        <w:autoSpaceDN w:val="0"/>
        <w:adjustRightInd w:val="0"/>
        <w:ind w:firstLineChars="200" w:firstLine="600"/>
        <w:jc w:val="left"/>
        <w:rPr>
          <w:rFonts w:ascii="仿宋_GB2312" w:eastAsia="仿宋_GB2312" w:hAnsi="仿宋_GB2312" w:cs="仿宋_GB2312"/>
          <w:sz w:val="30"/>
          <w:szCs w:val="30"/>
        </w:rPr>
      </w:pPr>
      <w:r>
        <w:rPr>
          <w:rFonts w:ascii="仿宋_GB2312" w:eastAsia="仿宋_GB2312" w:hAnsi="仿宋_GB2312" w:cs="仿宋_GB2312" w:hint="eastAsia"/>
          <w:sz w:val="30"/>
          <w:szCs w:val="30"/>
        </w:rPr>
        <w:t>6、政府采购预算情况</w:t>
      </w:r>
    </w:p>
    <w:p w:rsidR="00DD18F4" w:rsidRDefault="00DD18F4" w:rsidP="00DD18F4">
      <w:pPr>
        <w:autoSpaceDE w:val="0"/>
        <w:autoSpaceDN w:val="0"/>
        <w:adjustRightInd w:val="0"/>
        <w:jc w:val="left"/>
        <w:rPr>
          <w:rFonts w:ascii="仿宋_GB2312" w:eastAsia="仿宋_GB2312" w:hAnsi="仿宋_GB2312" w:cs="仿宋_GB2312"/>
          <w:sz w:val="30"/>
          <w:szCs w:val="30"/>
        </w:rPr>
      </w:pPr>
      <w:r>
        <w:rPr>
          <w:rFonts w:ascii="仿宋_GB2312" w:eastAsia="仿宋_GB2312" w:hAnsi="仿宋_GB2312" w:cs="仿宋_GB2312" w:hint="eastAsia"/>
          <w:sz w:val="30"/>
          <w:szCs w:val="30"/>
        </w:rPr>
        <w:t xml:space="preserve">    7、国有资产信息</w:t>
      </w:r>
    </w:p>
    <w:p w:rsidR="00DD18F4" w:rsidRDefault="00DD18F4" w:rsidP="00DD18F4">
      <w:pPr>
        <w:autoSpaceDE w:val="0"/>
        <w:autoSpaceDN w:val="0"/>
        <w:adjustRightInd w:val="0"/>
        <w:ind w:firstLineChars="200" w:firstLine="600"/>
        <w:jc w:val="left"/>
        <w:rPr>
          <w:rFonts w:ascii="仿宋_GB2312" w:eastAsia="仿宋_GB2312" w:hAnsi="仿宋_GB2312" w:cs="仿宋_GB2312"/>
          <w:sz w:val="30"/>
          <w:szCs w:val="30"/>
        </w:rPr>
      </w:pPr>
      <w:r>
        <w:rPr>
          <w:rFonts w:ascii="仿宋_GB2312" w:eastAsia="仿宋_GB2312" w:hAnsi="仿宋_GB2312" w:cs="仿宋_GB2312" w:hint="eastAsia"/>
          <w:sz w:val="30"/>
          <w:szCs w:val="30"/>
        </w:rPr>
        <w:t>8、名词解释</w:t>
      </w:r>
    </w:p>
    <w:p w:rsidR="00DD18F4" w:rsidRDefault="00DD18F4" w:rsidP="00DD18F4">
      <w:pPr>
        <w:autoSpaceDE w:val="0"/>
        <w:autoSpaceDN w:val="0"/>
        <w:adjustRightInd w:val="0"/>
        <w:jc w:val="left"/>
        <w:rPr>
          <w:rFonts w:ascii="仿宋_GB2312" w:eastAsia="仿宋_GB2312" w:hAnsi="仿宋_GB2312" w:cs="仿宋_GB2312"/>
          <w:sz w:val="30"/>
          <w:szCs w:val="30"/>
        </w:rPr>
      </w:pPr>
      <w:r>
        <w:rPr>
          <w:rFonts w:ascii="仿宋_GB2312" w:eastAsia="仿宋_GB2312" w:hAnsi="仿宋_GB2312" w:cs="仿宋_GB2312" w:hint="eastAsia"/>
          <w:sz w:val="30"/>
          <w:szCs w:val="30"/>
        </w:rPr>
        <w:t xml:space="preserve">    9、其他需要说明的事项</w:t>
      </w:r>
    </w:p>
    <w:p w:rsidR="00C137F5" w:rsidRDefault="00C137F5" w:rsidP="004E3121">
      <w:pPr>
        <w:jc w:val="center"/>
        <w:rPr>
          <w:rFonts w:asciiTheme="majorEastAsia" w:eastAsiaTheme="majorEastAsia" w:hAnsiTheme="majorEastAsia"/>
          <w:b/>
          <w:sz w:val="44"/>
          <w:szCs w:val="44"/>
        </w:rPr>
      </w:pPr>
    </w:p>
    <w:p w:rsidR="00C137F5" w:rsidRDefault="00C137F5" w:rsidP="004E3121">
      <w:pPr>
        <w:jc w:val="center"/>
        <w:rPr>
          <w:rFonts w:asciiTheme="majorEastAsia" w:eastAsiaTheme="majorEastAsia" w:hAnsiTheme="majorEastAsia"/>
          <w:b/>
          <w:sz w:val="44"/>
          <w:szCs w:val="44"/>
        </w:rPr>
      </w:pPr>
    </w:p>
    <w:p w:rsidR="00DD18F4" w:rsidRDefault="00DD18F4" w:rsidP="004E3121">
      <w:pPr>
        <w:jc w:val="center"/>
        <w:rPr>
          <w:rFonts w:asciiTheme="majorEastAsia" w:eastAsiaTheme="majorEastAsia" w:hAnsiTheme="majorEastAsia"/>
          <w:b/>
          <w:sz w:val="44"/>
          <w:szCs w:val="44"/>
        </w:rPr>
      </w:pPr>
    </w:p>
    <w:p w:rsidR="00DD18F4" w:rsidRDefault="00DD18F4" w:rsidP="004E3121">
      <w:pPr>
        <w:jc w:val="center"/>
        <w:rPr>
          <w:rFonts w:asciiTheme="majorEastAsia" w:eastAsiaTheme="majorEastAsia" w:hAnsiTheme="majorEastAsia"/>
          <w:b/>
          <w:sz w:val="44"/>
          <w:szCs w:val="44"/>
        </w:rPr>
      </w:pPr>
    </w:p>
    <w:p w:rsidR="00DD18F4" w:rsidRDefault="00DD18F4" w:rsidP="004E3121">
      <w:pPr>
        <w:jc w:val="center"/>
        <w:rPr>
          <w:rFonts w:asciiTheme="majorEastAsia" w:eastAsiaTheme="majorEastAsia" w:hAnsiTheme="majorEastAsia"/>
          <w:b/>
          <w:sz w:val="44"/>
          <w:szCs w:val="44"/>
        </w:rPr>
      </w:pPr>
    </w:p>
    <w:p w:rsidR="00DD18F4" w:rsidRDefault="00DD18F4" w:rsidP="004E3121">
      <w:pPr>
        <w:jc w:val="center"/>
        <w:rPr>
          <w:rFonts w:asciiTheme="majorEastAsia" w:eastAsiaTheme="majorEastAsia" w:hAnsiTheme="majorEastAsia"/>
          <w:b/>
          <w:sz w:val="44"/>
          <w:szCs w:val="44"/>
        </w:rPr>
      </w:pPr>
    </w:p>
    <w:p w:rsidR="00DD18F4" w:rsidRDefault="00DD18F4" w:rsidP="004E3121">
      <w:pPr>
        <w:jc w:val="center"/>
        <w:rPr>
          <w:rFonts w:asciiTheme="majorEastAsia" w:eastAsiaTheme="majorEastAsia" w:hAnsiTheme="majorEastAsia"/>
          <w:b/>
          <w:sz w:val="44"/>
          <w:szCs w:val="44"/>
        </w:rPr>
      </w:pPr>
    </w:p>
    <w:p w:rsidR="00C137F5" w:rsidRDefault="00C137F5" w:rsidP="004E3121">
      <w:pPr>
        <w:jc w:val="center"/>
        <w:rPr>
          <w:rFonts w:asciiTheme="majorEastAsia" w:eastAsiaTheme="majorEastAsia" w:hAnsiTheme="majorEastAsia"/>
          <w:b/>
          <w:sz w:val="44"/>
          <w:szCs w:val="44"/>
        </w:rPr>
      </w:pPr>
    </w:p>
    <w:p w:rsidR="004E3121" w:rsidRPr="004E3121" w:rsidRDefault="004E3121" w:rsidP="004E3121">
      <w:pPr>
        <w:jc w:val="center"/>
        <w:rPr>
          <w:rFonts w:asciiTheme="majorEastAsia" w:eastAsiaTheme="majorEastAsia" w:hAnsiTheme="majorEastAsia"/>
          <w:b/>
          <w:sz w:val="44"/>
          <w:szCs w:val="44"/>
        </w:rPr>
      </w:pPr>
      <w:r w:rsidRPr="004E3121">
        <w:rPr>
          <w:rFonts w:asciiTheme="majorEastAsia" w:eastAsiaTheme="majorEastAsia" w:hAnsiTheme="majorEastAsia" w:hint="eastAsia"/>
          <w:b/>
          <w:sz w:val="44"/>
          <w:szCs w:val="44"/>
        </w:rPr>
        <w:lastRenderedPageBreak/>
        <w:t>石家庄市委办公厅 2018 年部门预算信息公开</w:t>
      </w:r>
    </w:p>
    <w:p w:rsidR="004E3121" w:rsidRDefault="004E3121" w:rsidP="004E3121">
      <w:pPr>
        <w:ind w:firstLineChars="200" w:firstLine="420"/>
      </w:pPr>
    </w:p>
    <w:p w:rsidR="004E3121" w:rsidRPr="004E3121" w:rsidRDefault="004E3121" w:rsidP="004E3121">
      <w:pPr>
        <w:ind w:firstLineChars="200" w:firstLine="640"/>
        <w:rPr>
          <w:sz w:val="32"/>
          <w:szCs w:val="32"/>
        </w:rPr>
      </w:pPr>
      <w:r w:rsidRPr="004E3121">
        <w:rPr>
          <w:rFonts w:hint="eastAsia"/>
          <w:sz w:val="32"/>
          <w:szCs w:val="32"/>
        </w:rPr>
        <w:t>按照《预算法》、《地方预决算公开操作规程》和《</w:t>
      </w:r>
      <w:r w:rsidR="00652F9A">
        <w:rPr>
          <w:rFonts w:hint="eastAsia"/>
          <w:sz w:val="32"/>
          <w:szCs w:val="32"/>
        </w:rPr>
        <w:t>石家庄市市</w:t>
      </w:r>
      <w:r w:rsidRPr="004E3121">
        <w:rPr>
          <w:rFonts w:hint="eastAsia"/>
          <w:sz w:val="32"/>
          <w:szCs w:val="32"/>
        </w:rPr>
        <w:t>级预算公开办法》规定，现将石家庄市委办公厅</w:t>
      </w:r>
      <w:r w:rsidRPr="004E3121">
        <w:rPr>
          <w:rFonts w:hint="eastAsia"/>
          <w:sz w:val="32"/>
          <w:szCs w:val="32"/>
        </w:rPr>
        <w:t xml:space="preserve">2018 </w:t>
      </w:r>
      <w:r w:rsidRPr="004E3121">
        <w:rPr>
          <w:rFonts w:hint="eastAsia"/>
          <w:sz w:val="32"/>
          <w:szCs w:val="32"/>
        </w:rPr>
        <w:t>年部门预算公开如下：</w:t>
      </w:r>
    </w:p>
    <w:p w:rsidR="004E3121" w:rsidRPr="004E3121" w:rsidRDefault="004E3121" w:rsidP="004E3121">
      <w:pPr>
        <w:ind w:firstLineChars="200" w:firstLine="640"/>
        <w:rPr>
          <w:rFonts w:ascii="黑体" w:eastAsia="黑体" w:hAnsi="黑体"/>
          <w:sz w:val="32"/>
          <w:szCs w:val="32"/>
        </w:rPr>
      </w:pPr>
      <w:r w:rsidRPr="004E3121">
        <w:rPr>
          <w:rFonts w:ascii="黑体" w:eastAsia="黑体" w:hAnsi="黑体" w:hint="eastAsia"/>
          <w:sz w:val="32"/>
          <w:szCs w:val="32"/>
        </w:rPr>
        <w:t>一、部门职责及机构设置情况</w:t>
      </w:r>
    </w:p>
    <w:p w:rsidR="00C774F8" w:rsidRPr="00B512FB" w:rsidRDefault="004E3121" w:rsidP="00B512FB">
      <w:pPr>
        <w:ind w:firstLineChars="200" w:firstLine="643"/>
        <w:rPr>
          <w:b/>
          <w:sz w:val="32"/>
          <w:szCs w:val="32"/>
        </w:rPr>
      </w:pPr>
      <w:r w:rsidRPr="00B512FB">
        <w:rPr>
          <w:rFonts w:hint="eastAsia"/>
          <w:b/>
          <w:sz w:val="32"/>
          <w:szCs w:val="32"/>
        </w:rPr>
        <w:t>部门职责：</w:t>
      </w:r>
    </w:p>
    <w:p w:rsidR="00C774F8" w:rsidRPr="00C774F8" w:rsidRDefault="00C774F8" w:rsidP="00A05116">
      <w:pPr>
        <w:spacing w:line="560" w:lineRule="exact"/>
        <w:ind w:firstLineChars="200" w:firstLine="640"/>
        <w:rPr>
          <w:sz w:val="32"/>
          <w:szCs w:val="32"/>
        </w:rPr>
      </w:pPr>
      <w:r w:rsidRPr="007605A1">
        <w:rPr>
          <w:rFonts w:ascii="华文仿宋" w:eastAsia="华文仿宋" w:hAnsi="华文仿宋"/>
          <w:sz w:val="32"/>
          <w:szCs w:val="32"/>
        </w:rPr>
        <w:t>（一）做好参谋服务。通过加强调查研究、提升综合文字水平、做好信息服务等各项工作为市委出好大主意，当好大参谋。</w:t>
      </w:r>
    </w:p>
    <w:p w:rsidR="00C774F8" w:rsidRPr="007605A1" w:rsidRDefault="00C774F8" w:rsidP="00A05116">
      <w:pPr>
        <w:spacing w:line="560" w:lineRule="exact"/>
        <w:ind w:firstLineChars="200" w:firstLine="640"/>
        <w:rPr>
          <w:rFonts w:ascii="华文仿宋" w:eastAsia="华文仿宋" w:hAnsi="华文仿宋"/>
          <w:sz w:val="32"/>
          <w:szCs w:val="32"/>
        </w:rPr>
      </w:pPr>
      <w:r w:rsidRPr="007605A1">
        <w:rPr>
          <w:rFonts w:ascii="华文仿宋" w:eastAsia="华文仿宋" w:hAnsi="华文仿宋"/>
          <w:sz w:val="32"/>
          <w:szCs w:val="32"/>
        </w:rPr>
        <w:t>（二）运转协调。保障市委领导会议、活动规范化、精细化服务，提升公务接待水平；切实做好值守应急工作；优质高效做好公文审核、运转、备案等工作；要加强密码管理维护，定期开展追踪检查和密码电报使用管理风险评估，发现问题及时整改，确保全市电报传输办理“无事故、无差错、无错情”。</w:t>
      </w:r>
    </w:p>
    <w:p w:rsidR="00C774F8" w:rsidRPr="007605A1" w:rsidRDefault="00C774F8" w:rsidP="00A05116">
      <w:pPr>
        <w:spacing w:line="560" w:lineRule="exact"/>
        <w:ind w:firstLineChars="200" w:firstLine="640"/>
        <w:rPr>
          <w:rFonts w:ascii="华文仿宋" w:eastAsia="华文仿宋" w:hAnsi="华文仿宋"/>
          <w:sz w:val="32"/>
          <w:szCs w:val="32"/>
        </w:rPr>
      </w:pPr>
      <w:r w:rsidRPr="007605A1">
        <w:rPr>
          <w:rFonts w:ascii="华文仿宋" w:eastAsia="华文仿宋" w:hAnsi="华文仿宋"/>
          <w:sz w:val="32"/>
          <w:szCs w:val="32"/>
        </w:rPr>
        <w:t>（三）督查调研。综合运用明察、暗访相结合，查阅材料与现场督查相结合、结果督查与过程督查相结合等办法，进一步提高督查实效，做到抓一件成一件，件件有着落、事事有回音。</w:t>
      </w:r>
    </w:p>
    <w:p w:rsidR="00C774F8" w:rsidRPr="007605A1" w:rsidRDefault="00C774F8" w:rsidP="00A05116">
      <w:pPr>
        <w:spacing w:line="560" w:lineRule="exact"/>
        <w:ind w:firstLineChars="200" w:firstLine="640"/>
        <w:rPr>
          <w:rFonts w:ascii="华文仿宋" w:eastAsia="华文仿宋" w:hAnsi="华文仿宋"/>
          <w:sz w:val="32"/>
          <w:szCs w:val="32"/>
        </w:rPr>
      </w:pPr>
      <w:r w:rsidRPr="007605A1">
        <w:rPr>
          <w:rFonts w:ascii="华文仿宋" w:eastAsia="华文仿宋" w:hAnsi="华文仿宋"/>
          <w:sz w:val="32"/>
          <w:szCs w:val="32"/>
        </w:rPr>
        <w:t>（四）机关事务管理。严格遵守规章制度，严格管理，为市委及市委办公厅提供优质高效的服务保障,强化预算约束，建设节约型机关。</w:t>
      </w:r>
    </w:p>
    <w:p w:rsidR="00C774F8" w:rsidRPr="007605A1" w:rsidRDefault="00C774F8" w:rsidP="00A05116">
      <w:pPr>
        <w:spacing w:line="560" w:lineRule="exact"/>
        <w:ind w:firstLineChars="200" w:firstLine="640"/>
        <w:rPr>
          <w:rFonts w:ascii="华文仿宋" w:eastAsia="华文仿宋" w:hAnsi="华文仿宋"/>
          <w:sz w:val="32"/>
          <w:szCs w:val="32"/>
        </w:rPr>
      </w:pPr>
      <w:r w:rsidRPr="007605A1">
        <w:rPr>
          <w:rFonts w:ascii="华文仿宋" w:eastAsia="华文仿宋" w:hAnsi="华文仿宋"/>
          <w:sz w:val="32"/>
          <w:szCs w:val="32"/>
        </w:rPr>
        <w:t>（五）切实抓好全面深化改革工作。要围绕全市改革重点，进一步加强工作谋划，搞好综合协调，</w:t>
      </w:r>
      <w:r w:rsidRPr="007605A1">
        <w:rPr>
          <w:rFonts w:ascii="华文仿宋" w:eastAsia="华文仿宋" w:hAnsi="华文仿宋"/>
          <w:sz w:val="32"/>
          <w:szCs w:val="32"/>
        </w:rPr>
        <w:lastRenderedPageBreak/>
        <w:t>加大跟踪督办力度，确保各项重点改革任务按要求完成。</w:t>
      </w:r>
    </w:p>
    <w:p w:rsidR="00C774F8" w:rsidRDefault="00C774F8" w:rsidP="00C774F8">
      <w:pPr>
        <w:ind w:firstLineChars="200" w:firstLine="640"/>
        <w:jc w:val="left"/>
        <w:rPr>
          <w:rFonts w:ascii="华文仿宋" w:eastAsia="华文仿宋" w:hAnsi="华文仿宋"/>
          <w:sz w:val="32"/>
          <w:szCs w:val="32"/>
        </w:rPr>
      </w:pPr>
      <w:r w:rsidRPr="007605A1">
        <w:rPr>
          <w:rFonts w:ascii="华文仿宋" w:eastAsia="华文仿宋" w:hAnsi="华文仿宋"/>
          <w:sz w:val="32"/>
          <w:szCs w:val="32"/>
        </w:rPr>
        <w:t>（六）公务接待。保障好市四大机关的政务接待活动。</w:t>
      </w:r>
    </w:p>
    <w:p w:rsidR="00C774F8" w:rsidRPr="009B3159" w:rsidRDefault="00C774F8" w:rsidP="00C774F8">
      <w:pPr>
        <w:ind w:firstLineChars="196" w:firstLine="551"/>
        <w:jc w:val="left"/>
        <w:rPr>
          <w:rFonts w:ascii="方正楷体_GBK" w:eastAsia="方正楷体_GBK"/>
          <w:b/>
          <w:sz w:val="28"/>
        </w:rPr>
      </w:pPr>
      <w:r>
        <w:rPr>
          <w:rFonts w:ascii="方正楷体_GBK" w:eastAsia="方正楷体_GBK" w:hint="eastAsia"/>
          <w:b/>
          <w:sz w:val="28"/>
        </w:rPr>
        <w:t>机构设置：</w:t>
      </w:r>
    </w:p>
    <w:p w:rsidR="00C774F8" w:rsidRPr="00966FA6" w:rsidRDefault="00C774F8" w:rsidP="00C774F8">
      <w:pPr>
        <w:jc w:val="center"/>
        <w:outlineLvl w:val="0"/>
        <w:rPr>
          <w:rFonts w:ascii="华文仿宋" w:eastAsia="华文仿宋" w:hAnsi="华文仿宋"/>
          <w:b/>
          <w:sz w:val="28"/>
          <w:szCs w:val="28"/>
        </w:rPr>
      </w:pPr>
      <w:r w:rsidRPr="00966FA6">
        <w:rPr>
          <w:rFonts w:ascii="华文仿宋" w:eastAsia="华文仿宋" w:hAnsi="华文仿宋" w:hint="eastAsia"/>
          <w:b/>
          <w:sz w:val="28"/>
          <w:szCs w:val="28"/>
        </w:rPr>
        <w:t>部门机构设置情况</w:t>
      </w:r>
    </w:p>
    <w:tbl>
      <w:tblPr>
        <w:tblW w:w="0" w:type="auto"/>
        <w:jc w:val="center"/>
        <w:tblInd w:w="-53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838"/>
        <w:gridCol w:w="1432"/>
        <w:gridCol w:w="1845"/>
        <w:gridCol w:w="385"/>
        <w:gridCol w:w="2990"/>
        <w:gridCol w:w="817"/>
      </w:tblGrid>
      <w:tr w:rsidR="00C774F8" w:rsidTr="00853F5C">
        <w:trPr>
          <w:gridAfter w:val="1"/>
          <w:wAfter w:w="817" w:type="dxa"/>
          <w:trHeight w:val="227"/>
          <w:tblHeader/>
          <w:jc w:val="center"/>
        </w:trPr>
        <w:tc>
          <w:tcPr>
            <w:tcW w:w="6500" w:type="dxa"/>
            <w:gridSpan w:val="4"/>
            <w:tcBorders>
              <w:top w:val="single" w:sz="6" w:space="0" w:color="FFFFFF"/>
              <w:left w:val="single" w:sz="6" w:space="0" w:color="FFFFFF"/>
              <w:right w:val="single" w:sz="6" w:space="0" w:color="FFFFFF"/>
            </w:tcBorders>
            <w:vAlign w:val="center"/>
          </w:tcPr>
          <w:p w:rsidR="00C774F8" w:rsidRDefault="00C774F8" w:rsidP="0066492D">
            <w:pPr>
              <w:spacing w:line="300" w:lineRule="exact"/>
              <w:jc w:val="left"/>
              <w:rPr>
                <w:rFonts w:ascii="方正小标宋_GBK" w:eastAsia="方正小标宋_GBK"/>
                <w:sz w:val="24"/>
              </w:rPr>
            </w:pPr>
          </w:p>
        </w:tc>
        <w:tc>
          <w:tcPr>
            <w:tcW w:w="2990" w:type="dxa"/>
            <w:tcBorders>
              <w:top w:val="single" w:sz="6" w:space="0" w:color="FFFFFF"/>
              <w:left w:val="single" w:sz="6" w:space="0" w:color="FFFFFF"/>
              <w:right w:val="single" w:sz="6" w:space="0" w:color="FFFFFF"/>
            </w:tcBorders>
            <w:vAlign w:val="center"/>
          </w:tcPr>
          <w:p w:rsidR="00C774F8" w:rsidRDefault="00C774F8" w:rsidP="0066492D">
            <w:pPr>
              <w:spacing w:line="300" w:lineRule="exact"/>
              <w:jc w:val="right"/>
              <w:rPr>
                <w:rFonts w:ascii="方正小标宋_GBK" w:eastAsia="方正小标宋_GBK"/>
                <w:sz w:val="24"/>
              </w:rPr>
            </w:pPr>
            <w:r>
              <w:rPr>
                <w:rFonts w:ascii="方正小标宋_GBK" w:eastAsia="方正小标宋_GBK" w:hint="eastAsia"/>
                <w:sz w:val="24"/>
              </w:rPr>
              <w:t xml:space="preserve"> </w:t>
            </w:r>
          </w:p>
        </w:tc>
      </w:tr>
      <w:tr w:rsidR="00C774F8" w:rsidTr="00853F5C">
        <w:trPr>
          <w:trHeight w:val="312"/>
          <w:tblHeader/>
          <w:jc w:val="center"/>
        </w:trPr>
        <w:tc>
          <w:tcPr>
            <w:tcW w:w="2838" w:type="dxa"/>
            <w:vMerge w:val="restart"/>
            <w:vAlign w:val="center"/>
          </w:tcPr>
          <w:p w:rsidR="00C774F8" w:rsidRDefault="00C774F8" w:rsidP="0066492D">
            <w:pPr>
              <w:spacing w:line="300" w:lineRule="exact"/>
              <w:jc w:val="center"/>
              <w:rPr>
                <w:rFonts w:ascii="方正书宋_GBK" w:eastAsia="方正书宋_GBK"/>
                <w:b/>
              </w:rPr>
            </w:pPr>
            <w:r>
              <w:rPr>
                <w:rFonts w:ascii="方正书宋_GBK" w:eastAsia="方正书宋_GBK" w:hint="eastAsia"/>
                <w:b/>
              </w:rPr>
              <w:t>单位名称</w:t>
            </w:r>
          </w:p>
        </w:tc>
        <w:tc>
          <w:tcPr>
            <w:tcW w:w="1432" w:type="dxa"/>
            <w:vMerge w:val="restart"/>
            <w:vAlign w:val="center"/>
          </w:tcPr>
          <w:p w:rsidR="00C774F8" w:rsidRDefault="00C774F8" w:rsidP="0066492D">
            <w:pPr>
              <w:spacing w:line="300" w:lineRule="exact"/>
              <w:jc w:val="center"/>
              <w:rPr>
                <w:rFonts w:ascii="方正书宋_GBK" w:eastAsia="方正书宋_GBK"/>
                <w:b/>
              </w:rPr>
            </w:pPr>
            <w:r>
              <w:rPr>
                <w:rFonts w:ascii="方正书宋_GBK" w:eastAsia="方正书宋_GBK" w:hint="eastAsia"/>
                <w:b/>
              </w:rPr>
              <w:t>单位性质</w:t>
            </w:r>
          </w:p>
        </w:tc>
        <w:tc>
          <w:tcPr>
            <w:tcW w:w="1845" w:type="dxa"/>
            <w:vMerge w:val="restart"/>
            <w:vAlign w:val="center"/>
          </w:tcPr>
          <w:p w:rsidR="00C774F8" w:rsidRDefault="00C774F8" w:rsidP="0066492D">
            <w:pPr>
              <w:spacing w:line="300" w:lineRule="exact"/>
              <w:jc w:val="center"/>
              <w:rPr>
                <w:rFonts w:ascii="方正书宋_GBK" w:eastAsia="方正书宋_GBK"/>
                <w:b/>
              </w:rPr>
            </w:pPr>
            <w:r>
              <w:rPr>
                <w:rFonts w:ascii="方正书宋_GBK" w:eastAsia="方正书宋_GBK" w:hint="eastAsia"/>
                <w:b/>
              </w:rPr>
              <w:t>单位规格</w:t>
            </w:r>
          </w:p>
        </w:tc>
        <w:tc>
          <w:tcPr>
            <w:tcW w:w="4192" w:type="dxa"/>
            <w:gridSpan w:val="3"/>
            <w:vMerge w:val="restart"/>
            <w:vAlign w:val="center"/>
          </w:tcPr>
          <w:p w:rsidR="00C774F8" w:rsidRDefault="00C774F8" w:rsidP="0066492D">
            <w:pPr>
              <w:spacing w:line="300" w:lineRule="exact"/>
              <w:jc w:val="center"/>
              <w:rPr>
                <w:rFonts w:ascii="方正书宋_GBK" w:eastAsia="方正书宋_GBK"/>
                <w:b/>
              </w:rPr>
            </w:pPr>
            <w:r>
              <w:rPr>
                <w:rFonts w:ascii="方正书宋_GBK" w:eastAsia="方正书宋_GBK" w:hint="eastAsia"/>
                <w:b/>
              </w:rPr>
              <w:t>经费保障形式</w:t>
            </w:r>
          </w:p>
        </w:tc>
      </w:tr>
      <w:tr w:rsidR="00C774F8" w:rsidTr="00853F5C">
        <w:trPr>
          <w:trHeight w:val="312"/>
          <w:tblHeader/>
          <w:jc w:val="center"/>
        </w:trPr>
        <w:tc>
          <w:tcPr>
            <w:tcW w:w="2838" w:type="dxa"/>
            <w:vMerge/>
            <w:vAlign w:val="center"/>
          </w:tcPr>
          <w:p w:rsidR="00C774F8" w:rsidRDefault="00C774F8" w:rsidP="0066492D">
            <w:pPr>
              <w:spacing w:line="300" w:lineRule="exact"/>
              <w:jc w:val="left"/>
              <w:outlineLvl w:val="0"/>
            </w:pPr>
          </w:p>
        </w:tc>
        <w:tc>
          <w:tcPr>
            <w:tcW w:w="1432" w:type="dxa"/>
            <w:vMerge/>
            <w:vAlign w:val="center"/>
          </w:tcPr>
          <w:p w:rsidR="00C774F8" w:rsidRDefault="00C774F8" w:rsidP="0066492D">
            <w:pPr>
              <w:spacing w:line="300" w:lineRule="exact"/>
              <w:jc w:val="left"/>
              <w:outlineLvl w:val="0"/>
            </w:pPr>
          </w:p>
        </w:tc>
        <w:tc>
          <w:tcPr>
            <w:tcW w:w="1845" w:type="dxa"/>
            <w:vMerge/>
            <w:vAlign w:val="center"/>
          </w:tcPr>
          <w:p w:rsidR="00C774F8" w:rsidRDefault="00C774F8" w:rsidP="0066492D">
            <w:pPr>
              <w:spacing w:line="300" w:lineRule="exact"/>
              <w:jc w:val="left"/>
              <w:outlineLvl w:val="0"/>
            </w:pPr>
          </w:p>
        </w:tc>
        <w:tc>
          <w:tcPr>
            <w:tcW w:w="4192" w:type="dxa"/>
            <w:gridSpan w:val="3"/>
            <w:vMerge/>
            <w:vAlign w:val="center"/>
          </w:tcPr>
          <w:p w:rsidR="00C774F8" w:rsidRDefault="00C774F8" w:rsidP="0066492D">
            <w:pPr>
              <w:spacing w:line="300" w:lineRule="exact"/>
              <w:jc w:val="left"/>
              <w:outlineLvl w:val="0"/>
            </w:pPr>
          </w:p>
        </w:tc>
      </w:tr>
      <w:tr w:rsidR="00C774F8" w:rsidTr="00853F5C">
        <w:trPr>
          <w:trHeight w:val="581"/>
          <w:jc w:val="center"/>
        </w:trPr>
        <w:tc>
          <w:tcPr>
            <w:tcW w:w="2838" w:type="dxa"/>
            <w:vAlign w:val="center"/>
          </w:tcPr>
          <w:p w:rsidR="00C774F8" w:rsidRDefault="00C774F8" w:rsidP="0066492D">
            <w:pPr>
              <w:spacing w:line="300" w:lineRule="exact"/>
              <w:rPr>
                <w:rFonts w:ascii="方正书宋_GBK" w:eastAsia="方正书宋_GBK"/>
                <w:b/>
              </w:rPr>
            </w:pPr>
            <w:r>
              <w:rPr>
                <w:rFonts w:ascii="方正书宋_GBK" w:eastAsia="方正书宋_GBK" w:hint="eastAsia"/>
                <w:b/>
              </w:rPr>
              <w:t>石家庄市委办公厅（机关）</w:t>
            </w:r>
          </w:p>
        </w:tc>
        <w:tc>
          <w:tcPr>
            <w:tcW w:w="1432" w:type="dxa"/>
            <w:vAlign w:val="center"/>
          </w:tcPr>
          <w:p w:rsidR="00C774F8" w:rsidRDefault="00C774F8" w:rsidP="0066492D">
            <w:pPr>
              <w:spacing w:line="300" w:lineRule="exact"/>
              <w:jc w:val="left"/>
              <w:rPr>
                <w:rFonts w:ascii="方正书宋_GBK" w:eastAsia="方正书宋_GBK"/>
                <w:b/>
              </w:rPr>
            </w:pPr>
            <w:r>
              <w:rPr>
                <w:rFonts w:ascii="方正书宋_GBK" w:eastAsia="方正书宋_GBK" w:hint="eastAsia"/>
                <w:b/>
              </w:rPr>
              <w:t>行政</w:t>
            </w:r>
          </w:p>
        </w:tc>
        <w:tc>
          <w:tcPr>
            <w:tcW w:w="1845" w:type="dxa"/>
            <w:vAlign w:val="center"/>
          </w:tcPr>
          <w:p w:rsidR="00C774F8" w:rsidRDefault="00C774F8" w:rsidP="0066492D">
            <w:pPr>
              <w:spacing w:line="300" w:lineRule="exact"/>
              <w:jc w:val="left"/>
              <w:rPr>
                <w:rFonts w:ascii="方正书宋_GBK" w:eastAsia="方正书宋_GBK"/>
                <w:b/>
              </w:rPr>
            </w:pPr>
            <w:r>
              <w:rPr>
                <w:rFonts w:ascii="方正书宋_GBK" w:eastAsia="方正书宋_GBK" w:hint="eastAsia"/>
                <w:b/>
              </w:rPr>
              <w:t>正处级</w:t>
            </w:r>
          </w:p>
        </w:tc>
        <w:tc>
          <w:tcPr>
            <w:tcW w:w="4192" w:type="dxa"/>
            <w:gridSpan w:val="3"/>
            <w:vAlign w:val="center"/>
          </w:tcPr>
          <w:p w:rsidR="00C774F8" w:rsidRDefault="00853F5C" w:rsidP="00853F5C">
            <w:pPr>
              <w:spacing w:line="300" w:lineRule="exact"/>
              <w:ind w:firstLineChars="735" w:firstLine="1550"/>
              <w:jc w:val="left"/>
              <w:rPr>
                <w:rFonts w:ascii="方正书宋_GBK" w:eastAsia="方正书宋_GBK"/>
                <w:b/>
              </w:rPr>
            </w:pPr>
            <w:r>
              <w:rPr>
                <w:rFonts w:ascii="方正书宋_GBK" w:eastAsia="方正书宋_GBK" w:hint="eastAsia"/>
                <w:b/>
              </w:rPr>
              <w:t>财政拨款</w:t>
            </w:r>
          </w:p>
        </w:tc>
      </w:tr>
    </w:tbl>
    <w:p w:rsidR="00C774F8" w:rsidRPr="004E3121" w:rsidRDefault="00C774F8" w:rsidP="004E3121">
      <w:pPr>
        <w:ind w:firstLineChars="200" w:firstLine="640"/>
        <w:rPr>
          <w:sz w:val="32"/>
          <w:szCs w:val="32"/>
        </w:rPr>
      </w:pPr>
    </w:p>
    <w:p w:rsidR="00626033" w:rsidRDefault="00626033" w:rsidP="00B512FB">
      <w:pPr>
        <w:ind w:firstLineChars="200" w:firstLine="640"/>
        <w:jc w:val="left"/>
        <w:rPr>
          <w:rFonts w:ascii="黑体" w:eastAsia="黑体" w:hAnsi="黑体" w:cs="黑体"/>
          <w:sz w:val="32"/>
          <w:szCs w:val="32"/>
        </w:rPr>
      </w:pPr>
      <w:r>
        <w:rPr>
          <w:rFonts w:ascii="黑体" w:eastAsia="黑体" w:hAnsi="黑体" w:cs="黑体" w:hint="eastAsia"/>
          <w:sz w:val="32"/>
          <w:szCs w:val="32"/>
        </w:rPr>
        <w:t>二、部门预算安排的总体情况</w:t>
      </w:r>
    </w:p>
    <w:p w:rsidR="00626033" w:rsidRPr="00096A4A" w:rsidRDefault="00626033" w:rsidP="00B512FB">
      <w:pPr>
        <w:ind w:firstLineChars="200" w:firstLine="640"/>
        <w:jc w:val="left"/>
        <w:rPr>
          <w:rFonts w:ascii="华文仿宋" w:eastAsia="华文仿宋" w:hAnsi="华文仿宋" w:cs="黑体"/>
          <w:sz w:val="32"/>
          <w:szCs w:val="32"/>
        </w:rPr>
      </w:pPr>
      <w:r>
        <w:rPr>
          <w:rFonts w:ascii="华文仿宋" w:eastAsia="华文仿宋" w:hAnsi="华文仿宋" w:cs="黑体" w:hint="eastAsia"/>
          <w:sz w:val="32"/>
          <w:szCs w:val="32"/>
        </w:rPr>
        <w:t>按照预算管理有关规定，目前本</w:t>
      </w:r>
      <w:r w:rsidRPr="00096A4A">
        <w:rPr>
          <w:rFonts w:ascii="华文仿宋" w:eastAsia="华文仿宋" w:hAnsi="华文仿宋" w:cs="黑体" w:hint="eastAsia"/>
          <w:sz w:val="32"/>
          <w:szCs w:val="32"/>
        </w:rPr>
        <w:t>部门</w:t>
      </w:r>
      <w:r>
        <w:rPr>
          <w:rFonts w:ascii="华文仿宋" w:eastAsia="华文仿宋" w:hAnsi="华文仿宋" w:cs="黑体" w:hint="eastAsia"/>
          <w:sz w:val="32"/>
          <w:szCs w:val="32"/>
        </w:rPr>
        <w:t>预算的编制实行综合预算制度，即全部收入和支出都反映在预算中。</w:t>
      </w:r>
      <w:r w:rsidRPr="00096A4A">
        <w:rPr>
          <w:rFonts w:ascii="华文仿宋" w:eastAsia="华文仿宋" w:hAnsi="华文仿宋" w:cs="黑体" w:hint="eastAsia"/>
          <w:sz w:val="32"/>
          <w:szCs w:val="32"/>
        </w:rPr>
        <w:t>石家庄市委办公厅机关的收支包含在部门预算中。</w:t>
      </w:r>
    </w:p>
    <w:p w:rsidR="00626033" w:rsidRPr="00096A4A" w:rsidRDefault="00626033" w:rsidP="00626033">
      <w:pPr>
        <w:ind w:firstLineChars="200" w:firstLine="640"/>
        <w:jc w:val="left"/>
        <w:rPr>
          <w:rFonts w:ascii="华文仿宋" w:eastAsia="华文仿宋" w:hAnsi="华文仿宋" w:cs="黑体"/>
          <w:sz w:val="32"/>
          <w:szCs w:val="32"/>
        </w:rPr>
      </w:pPr>
      <w:r w:rsidRPr="00096A4A">
        <w:rPr>
          <w:rFonts w:ascii="华文仿宋" w:eastAsia="华文仿宋" w:hAnsi="华文仿宋" w:cs="黑体" w:hint="eastAsia"/>
          <w:sz w:val="32"/>
          <w:szCs w:val="32"/>
        </w:rPr>
        <w:t>1、收入说明</w:t>
      </w:r>
    </w:p>
    <w:p w:rsidR="00626033" w:rsidRPr="00096A4A" w:rsidRDefault="00626033" w:rsidP="00626033">
      <w:pPr>
        <w:ind w:firstLineChars="200" w:firstLine="640"/>
        <w:jc w:val="left"/>
        <w:rPr>
          <w:rFonts w:ascii="华文仿宋" w:eastAsia="华文仿宋" w:hAnsi="华文仿宋" w:cs="黑体"/>
          <w:sz w:val="32"/>
          <w:szCs w:val="32"/>
        </w:rPr>
      </w:pPr>
      <w:r w:rsidRPr="00096A4A">
        <w:rPr>
          <w:rFonts w:ascii="华文仿宋" w:eastAsia="华文仿宋" w:hAnsi="华文仿宋" w:cs="黑体" w:hint="eastAsia"/>
          <w:sz w:val="32"/>
          <w:szCs w:val="32"/>
        </w:rPr>
        <w:t>反映本部门当年全部收入。</w:t>
      </w:r>
      <w:r w:rsidR="00F007D5">
        <w:rPr>
          <w:rFonts w:ascii="华文仿宋" w:eastAsia="华文仿宋" w:hAnsi="华文仿宋" w:cs="黑体" w:hint="eastAsia"/>
          <w:sz w:val="32"/>
          <w:szCs w:val="32"/>
        </w:rPr>
        <w:t>2018</w:t>
      </w:r>
      <w:r w:rsidRPr="00096A4A">
        <w:rPr>
          <w:rFonts w:ascii="华文仿宋" w:eastAsia="华文仿宋" w:hAnsi="华文仿宋" w:cs="黑体" w:hint="eastAsia"/>
          <w:sz w:val="32"/>
          <w:szCs w:val="32"/>
        </w:rPr>
        <w:t xml:space="preserve">年预算收入 </w:t>
      </w:r>
      <w:r w:rsidR="00F007D5">
        <w:rPr>
          <w:rFonts w:ascii="华文仿宋" w:eastAsia="华文仿宋" w:hAnsi="华文仿宋" w:cs="黑体" w:hint="eastAsia"/>
          <w:sz w:val="32"/>
          <w:szCs w:val="32"/>
        </w:rPr>
        <w:t>4988.81</w:t>
      </w:r>
      <w:r w:rsidRPr="00096A4A">
        <w:rPr>
          <w:rFonts w:ascii="华文仿宋" w:eastAsia="华文仿宋" w:hAnsi="华文仿宋" w:cs="黑体" w:hint="eastAsia"/>
          <w:sz w:val="32"/>
          <w:szCs w:val="32"/>
        </w:rPr>
        <w:t xml:space="preserve"> 万元，其中：一般公共预算收入 </w:t>
      </w:r>
      <w:r w:rsidR="00F007D5">
        <w:rPr>
          <w:rFonts w:ascii="华文仿宋" w:eastAsia="华文仿宋" w:hAnsi="华文仿宋" w:cs="黑体" w:hint="eastAsia"/>
          <w:sz w:val="32"/>
          <w:szCs w:val="32"/>
        </w:rPr>
        <w:t>4988.81</w:t>
      </w:r>
    </w:p>
    <w:p w:rsidR="00626033" w:rsidRPr="00096A4A" w:rsidRDefault="00626033" w:rsidP="008465C1">
      <w:pPr>
        <w:jc w:val="left"/>
        <w:rPr>
          <w:rFonts w:ascii="华文仿宋" w:eastAsia="华文仿宋" w:hAnsi="华文仿宋" w:cs="黑体"/>
          <w:sz w:val="32"/>
          <w:szCs w:val="32"/>
        </w:rPr>
      </w:pPr>
      <w:r w:rsidRPr="00096A4A">
        <w:rPr>
          <w:rFonts w:ascii="华文仿宋" w:eastAsia="华文仿宋" w:hAnsi="华文仿宋" w:cs="黑体" w:hint="eastAsia"/>
          <w:sz w:val="32"/>
          <w:szCs w:val="32"/>
        </w:rPr>
        <w:t>万元，事业支出0万元，其他支出0万元。</w:t>
      </w:r>
    </w:p>
    <w:p w:rsidR="00626033" w:rsidRPr="00096A4A" w:rsidRDefault="00626033" w:rsidP="00626033">
      <w:pPr>
        <w:ind w:firstLineChars="200" w:firstLine="640"/>
        <w:jc w:val="left"/>
        <w:rPr>
          <w:rFonts w:ascii="华文仿宋" w:eastAsia="华文仿宋" w:hAnsi="华文仿宋" w:cs="黑体"/>
          <w:sz w:val="32"/>
          <w:szCs w:val="32"/>
        </w:rPr>
      </w:pPr>
      <w:r w:rsidRPr="00096A4A">
        <w:rPr>
          <w:rFonts w:ascii="华文仿宋" w:eastAsia="华文仿宋" w:hAnsi="华文仿宋" w:cs="黑体" w:hint="eastAsia"/>
          <w:sz w:val="32"/>
          <w:szCs w:val="32"/>
        </w:rPr>
        <w:t>2、支出说明</w:t>
      </w:r>
    </w:p>
    <w:p w:rsidR="00626033" w:rsidRPr="00096A4A" w:rsidRDefault="00626033" w:rsidP="00626033">
      <w:pPr>
        <w:ind w:firstLineChars="200" w:firstLine="640"/>
        <w:jc w:val="left"/>
        <w:rPr>
          <w:rFonts w:ascii="华文仿宋" w:eastAsia="华文仿宋" w:hAnsi="华文仿宋" w:cs="黑体"/>
          <w:sz w:val="32"/>
          <w:szCs w:val="32"/>
        </w:rPr>
      </w:pPr>
      <w:r w:rsidRPr="00096A4A">
        <w:rPr>
          <w:rFonts w:ascii="华文仿宋" w:eastAsia="华文仿宋" w:hAnsi="华文仿宋" w:cs="黑体" w:hint="eastAsia"/>
          <w:sz w:val="32"/>
          <w:szCs w:val="32"/>
        </w:rPr>
        <w:t>收支预算总表支出栏、基本支出表、项目支出表按经济分类和支出功能分类科目编制，反映市委</w:t>
      </w:r>
      <w:r w:rsidRPr="00096A4A">
        <w:rPr>
          <w:rFonts w:ascii="华文仿宋" w:eastAsia="华文仿宋" w:hAnsi="华文仿宋" w:cs="黑体" w:hint="eastAsia"/>
          <w:sz w:val="32"/>
          <w:szCs w:val="32"/>
        </w:rPr>
        <w:lastRenderedPageBreak/>
        <w:t>办公厅年度部门预算中支出预算的总体情况。</w:t>
      </w:r>
      <w:r w:rsidR="009A583C">
        <w:rPr>
          <w:rFonts w:ascii="华文仿宋" w:eastAsia="华文仿宋" w:hAnsi="华文仿宋" w:cs="黑体" w:hint="eastAsia"/>
          <w:sz w:val="32"/>
          <w:szCs w:val="32"/>
        </w:rPr>
        <w:t>2018</w:t>
      </w:r>
      <w:r w:rsidRPr="00096A4A">
        <w:rPr>
          <w:rFonts w:ascii="华文仿宋" w:eastAsia="华文仿宋" w:hAnsi="华文仿宋" w:cs="黑体" w:hint="eastAsia"/>
          <w:sz w:val="32"/>
          <w:szCs w:val="32"/>
        </w:rPr>
        <w:t>年支出预算</w:t>
      </w:r>
      <w:r w:rsidR="009A583C">
        <w:rPr>
          <w:rFonts w:ascii="华文仿宋" w:eastAsia="华文仿宋" w:hAnsi="华文仿宋" w:cs="黑体" w:hint="eastAsia"/>
          <w:sz w:val="32"/>
          <w:szCs w:val="32"/>
        </w:rPr>
        <w:t>4988.81</w:t>
      </w:r>
      <w:r w:rsidRPr="00096A4A">
        <w:rPr>
          <w:rFonts w:ascii="华文仿宋" w:eastAsia="华文仿宋" w:hAnsi="华文仿宋" w:cs="黑体" w:hint="eastAsia"/>
          <w:sz w:val="32"/>
          <w:szCs w:val="32"/>
        </w:rPr>
        <w:t>万元，其中基本支出</w:t>
      </w:r>
      <w:r w:rsidR="009A583C">
        <w:rPr>
          <w:rFonts w:ascii="华文仿宋" w:eastAsia="华文仿宋" w:hAnsi="华文仿宋" w:cs="黑体" w:hint="eastAsia"/>
          <w:sz w:val="32"/>
          <w:szCs w:val="32"/>
        </w:rPr>
        <w:t>2966.31</w:t>
      </w:r>
    </w:p>
    <w:p w:rsidR="00626033" w:rsidRPr="00096A4A" w:rsidRDefault="00626033" w:rsidP="00626033">
      <w:pPr>
        <w:jc w:val="left"/>
        <w:rPr>
          <w:rFonts w:ascii="华文仿宋" w:eastAsia="华文仿宋" w:hAnsi="华文仿宋" w:cs="黑体"/>
          <w:sz w:val="32"/>
          <w:szCs w:val="32"/>
        </w:rPr>
      </w:pPr>
      <w:r w:rsidRPr="00096A4A">
        <w:rPr>
          <w:rFonts w:ascii="华文仿宋" w:eastAsia="华文仿宋" w:hAnsi="华文仿宋" w:cs="黑体" w:hint="eastAsia"/>
          <w:sz w:val="32"/>
          <w:szCs w:val="32"/>
        </w:rPr>
        <w:t>万元，包括人员经费和日常公用经费；项目支出</w:t>
      </w:r>
      <w:r w:rsidR="009A583C">
        <w:rPr>
          <w:rFonts w:ascii="华文仿宋" w:eastAsia="华文仿宋" w:hAnsi="华文仿宋" w:cs="黑体" w:hint="eastAsia"/>
          <w:sz w:val="32"/>
          <w:szCs w:val="32"/>
        </w:rPr>
        <w:t>2022.5</w:t>
      </w:r>
      <w:r w:rsidRPr="00096A4A">
        <w:rPr>
          <w:rFonts w:ascii="华文仿宋" w:eastAsia="华文仿宋" w:hAnsi="华文仿宋" w:cs="黑体" w:hint="eastAsia"/>
          <w:sz w:val="32"/>
          <w:szCs w:val="32"/>
        </w:rPr>
        <w:t>万元，包括本级支出，主要为市委办公厅机关本部门的</w:t>
      </w:r>
      <w:r w:rsidR="008465C1">
        <w:rPr>
          <w:rFonts w:ascii="华文仿宋" w:eastAsia="华文仿宋" w:hAnsi="华文仿宋" w:cs="黑体" w:hint="eastAsia"/>
          <w:sz w:val="32"/>
          <w:szCs w:val="32"/>
        </w:rPr>
        <w:t>调研经费等</w:t>
      </w:r>
      <w:r w:rsidR="00421286">
        <w:rPr>
          <w:rFonts w:ascii="华文仿宋" w:eastAsia="华文仿宋" w:hAnsi="华文仿宋" w:cs="黑体" w:hint="eastAsia"/>
          <w:sz w:val="32"/>
          <w:szCs w:val="32"/>
        </w:rPr>
        <w:t>各项</w:t>
      </w:r>
      <w:r w:rsidRPr="00096A4A">
        <w:rPr>
          <w:rFonts w:ascii="华文仿宋" w:eastAsia="华文仿宋" w:hAnsi="华文仿宋" w:cs="黑体" w:hint="eastAsia"/>
          <w:sz w:val="32"/>
          <w:szCs w:val="32"/>
        </w:rPr>
        <w:t>项目支出经费。</w:t>
      </w:r>
    </w:p>
    <w:p w:rsidR="00626033" w:rsidRPr="00096A4A" w:rsidRDefault="00626033" w:rsidP="00626033">
      <w:pPr>
        <w:ind w:firstLineChars="200" w:firstLine="640"/>
        <w:jc w:val="left"/>
        <w:rPr>
          <w:rFonts w:ascii="华文仿宋" w:eastAsia="华文仿宋" w:hAnsi="华文仿宋" w:cs="黑体"/>
          <w:sz w:val="32"/>
          <w:szCs w:val="32"/>
        </w:rPr>
      </w:pPr>
      <w:r w:rsidRPr="00096A4A">
        <w:rPr>
          <w:rFonts w:ascii="华文仿宋" w:eastAsia="华文仿宋" w:hAnsi="华文仿宋" w:cs="黑体" w:hint="eastAsia"/>
          <w:sz w:val="32"/>
          <w:szCs w:val="32"/>
        </w:rPr>
        <w:t>3、比上年增减情况</w:t>
      </w:r>
    </w:p>
    <w:p w:rsidR="00626033" w:rsidRPr="00096A4A" w:rsidRDefault="00F877D5" w:rsidP="00626033">
      <w:pPr>
        <w:ind w:firstLineChars="200" w:firstLine="640"/>
        <w:jc w:val="left"/>
        <w:rPr>
          <w:rFonts w:ascii="华文仿宋" w:eastAsia="华文仿宋" w:hAnsi="华文仿宋" w:cs="黑体"/>
          <w:sz w:val="32"/>
          <w:szCs w:val="32"/>
        </w:rPr>
      </w:pPr>
      <w:r>
        <w:rPr>
          <w:rFonts w:ascii="华文仿宋" w:eastAsia="华文仿宋" w:hAnsi="华文仿宋" w:cs="黑体" w:hint="eastAsia"/>
          <w:sz w:val="32"/>
          <w:szCs w:val="32"/>
        </w:rPr>
        <w:t>2018</w:t>
      </w:r>
      <w:r w:rsidR="00626033" w:rsidRPr="00096A4A">
        <w:rPr>
          <w:rFonts w:ascii="华文仿宋" w:eastAsia="华文仿宋" w:hAnsi="华文仿宋" w:cs="黑体" w:hint="eastAsia"/>
          <w:sz w:val="32"/>
          <w:szCs w:val="32"/>
        </w:rPr>
        <w:t>年预算收支安排</w:t>
      </w:r>
      <w:r w:rsidR="00D33C5F">
        <w:rPr>
          <w:rFonts w:ascii="华文仿宋" w:eastAsia="华文仿宋" w:hAnsi="华文仿宋" w:cs="黑体" w:hint="eastAsia"/>
          <w:sz w:val="32"/>
          <w:szCs w:val="32"/>
        </w:rPr>
        <w:t>4988.81</w:t>
      </w:r>
      <w:r w:rsidR="00626033" w:rsidRPr="00096A4A">
        <w:rPr>
          <w:rFonts w:ascii="华文仿宋" w:eastAsia="华文仿宋" w:hAnsi="华文仿宋" w:cs="黑体" w:hint="eastAsia"/>
          <w:sz w:val="32"/>
          <w:szCs w:val="32"/>
        </w:rPr>
        <w:t xml:space="preserve"> 万元，较</w:t>
      </w:r>
      <w:r w:rsidR="00D33C5F">
        <w:rPr>
          <w:rFonts w:ascii="华文仿宋" w:eastAsia="华文仿宋" w:hAnsi="华文仿宋" w:cs="黑体" w:hint="eastAsia"/>
          <w:sz w:val="32"/>
          <w:szCs w:val="32"/>
        </w:rPr>
        <w:t xml:space="preserve"> 2017</w:t>
      </w:r>
      <w:r w:rsidR="00BA4EDE">
        <w:rPr>
          <w:rFonts w:ascii="华文仿宋" w:eastAsia="华文仿宋" w:hAnsi="华文仿宋" w:cs="黑体" w:hint="eastAsia"/>
          <w:sz w:val="32"/>
          <w:szCs w:val="32"/>
        </w:rPr>
        <w:t>年预算减少208.7</w:t>
      </w:r>
      <w:r w:rsidR="00626033" w:rsidRPr="00096A4A">
        <w:rPr>
          <w:rFonts w:ascii="华文仿宋" w:eastAsia="华文仿宋" w:hAnsi="华文仿宋" w:cs="黑体" w:hint="eastAsia"/>
          <w:sz w:val="32"/>
          <w:szCs w:val="32"/>
        </w:rPr>
        <w:t>万元，其中：基本支出</w:t>
      </w:r>
      <w:r w:rsidR="00BA4EDE">
        <w:rPr>
          <w:rFonts w:ascii="华文仿宋" w:eastAsia="华文仿宋" w:hAnsi="华文仿宋" w:cs="黑体" w:hint="eastAsia"/>
          <w:sz w:val="32"/>
          <w:szCs w:val="32"/>
        </w:rPr>
        <w:t>增加119.6</w:t>
      </w:r>
    </w:p>
    <w:p w:rsidR="00626033" w:rsidRDefault="00626033" w:rsidP="00D33C5F">
      <w:pPr>
        <w:jc w:val="left"/>
        <w:rPr>
          <w:rFonts w:ascii="华文仿宋" w:eastAsia="华文仿宋" w:hAnsi="华文仿宋" w:cs="黑体"/>
          <w:sz w:val="32"/>
          <w:szCs w:val="32"/>
        </w:rPr>
      </w:pPr>
      <w:r w:rsidRPr="00096A4A">
        <w:rPr>
          <w:rFonts w:ascii="华文仿宋" w:eastAsia="华文仿宋" w:hAnsi="华文仿宋" w:cs="黑体" w:hint="eastAsia"/>
          <w:sz w:val="32"/>
          <w:szCs w:val="32"/>
        </w:rPr>
        <w:t>万元，</w:t>
      </w:r>
      <w:r w:rsidR="00D33C5F">
        <w:rPr>
          <w:rFonts w:ascii="华文仿宋" w:eastAsia="华文仿宋" w:hAnsi="华文仿宋" w:cs="黑体" w:hint="eastAsia"/>
          <w:sz w:val="32"/>
          <w:szCs w:val="32"/>
        </w:rPr>
        <w:t>主要为</w:t>
      </w:r>
      <w:r w:rsidRPr="00096A4A">
        <w:rPr>
          <w:rFonts w:ascii="华文仿宋" w:eastAsia="华文仿宋" w:hAnsi="华文仿宋" w:cs="黑体" w:hint="eastAsia"/>
          <w:sz w:val="32"/>
          <w:szCs w:val="32"/>
        </w:rPr>
        <w:t>人员经费</w:t>
      </w:r>
      <w:r w:rsidR="00BA4EDE">
        <w:rPr>
          <w:rFonts w:ascii="华文仿宋" w:eastAsia="华文仿宋" w:hAnsi="华文仿宋" w:cs="黑体" w:hint="eastAsia"/>
          <w:sz w:val="32"/>
          <w:szCs w:val="32"/>
        </w:rPr>
        <w:t>和日常公用经费的增加</w:t>
      </w:r>
      <w:r w:rsidR="00D33C5F">
        <w:rPr>
          <w:rFonts w:ascii="华文仿宋" w:eastAsia="华文仿宋" w:hAnsi="华文仿宋" w:cs="黑体" w:hint="eastAsia"/>
          <w:sz w:val="32"/>
          <w:szCs w:val="32"/>
        </w:rPr>
        <w:t>；项目支出减少</w:t>
      </w:r>
      <w:r w:rsidR="00BA4EDE">
        <w:rPr>
          <w:rFonts w:ascii="华文仿宋" w:eastAsia="华文仿宋" w:hAnsi="华文仿宋" w:cs="黑体" w:hint="eastAsia"/>
          <w:sz w:val="32"/>
          <w:szCs w:val="32"/>
        </w:rPr>
        <w:t>328.3</w:t>
      </w:r>
      <w:r w:rsidRPr="00096A4A">
        <w:rPr>
          <w:rFonts w:ascii="华文仿宋" w:eastAsia="华文仿宋" w:hAnsi="华文仿宋" w:cs="黑体" w:hint="eastAsia"/>
          <w:sz w:val="32"/>
          <w:szCs w:val="32"/>
        </w:rPr>
        <w:t>万元，主要为</w:t>
      </w:r>
      <w:r w:rsidR="00431032">
        <w:rPr>
          <w:rFonts w:ascii="华文仿宋" w:eastAsia="华文仿宋" w:hAnsi="华文仿宋" w:cs="黑体" w:hint="eastAsia"/>
          <w:sz w:val="32"/>
          <w:szCs w:val="32"/>
        </w:rPr>
        <w:t>减少</w:t>
      </w:r>
      <w:r w:rsidRPr="00096A4A">
        <w:rPr>
          <w:rFonts w:ascii="华文仿宋" w:eastAsia="华文仿宋" w:hAnsi="华文仿宋" w:cs="黑体" w:hint="eastAsia"/>
          <w:sz w:val="32"/>
          <w:szCs w:val="32"/>
        </w:rPr>
        <w:t>省委换届考察</w:t>
      </w:r>
      <w:r w:rsidR="00431032">
        <w:rPr>
          <w:rFonts w:ascii="华文仿宋" w:eastAsia="华文仿宋" w:hAnsi="华文仿宋" w:cs="黑体" w:hint="eastAsia"/>
          <w:sz w:val="32"/>
          <w:szCs w:val="32"/>
        </w:rPr>
        <w:t>等</w:t>
      </w:r>
      <w:r w:rsidRPr="00096A4A">
        <w:rPr>
          <w:rFonts w:ascii="华文仿宋" w:eastAsia="华文仿宋" w:hAnsi="华文仿宋" w:cs="黑体" w:hint="eastAsia"/>
          <w:sz w:val="32"/>
          <w:szCs w:val="32"/>
        </w:rPr>
        <w:t>专项</w:t>
      </w:r>
      <w:r w:rsidR="007D5128">
        <w:rPr>
          <w:rFonts w:ascii="华文仿宋" w:eastAsia="华文仿宋" w:hAnsi="华文仿宋" w:cs="黑体" w:hint="eastAsia"/>
          <w:sz w:val="32"/>
          <w:szCs w:val="32"/>
        </w:rPr>
        <w:t>经费</w:t>
      </w:r>
      <w:r w:rsidR="00431032">
        <w:rPr>
          <w:rFonts w:ascii="华文仿宋" w:eastAsia="华文仿宋" w:hAnsi="华文仿宋" w:cs="黑体" w:hint="eastAsia"/>
          <w:sz w:val="32"/>
          <w:szCs w:val="32"/>
        </w:rPr>
        <w:t>的</w:t>
      </w:r>
      <w:r w:rsidRPr="00096A4A">
        <w:rPr>
          <w:rFonts w:ascii="华文仿宋" w:eastAsia="华文仿宋" w:hAnsi="华文仿宋" w:cs="黑体" w:hint="eastAsia"/>
          <w:sz w:val="32"/>
          <w:szCs w:val="32"/>
        </w:rPr>
        <w:t>支出。</w:t>
      </w:r>
    </w:p>
    <w:p w:rsidR="00406510" w:rsidRPr="007111BD" w:rsidRDefault="00406510" w:rsidP="00406510">
      <w:pPr>
        <w:ind w:firstLineChars="200" w:firstLine="640"/>
        <w:jc w:val="left"/>
        <w:rPr>
          <w:rFonts w:ascii="黑体" w:eastAsia="黑体" w:hAnsi="黑体" w:cs="黑体"/>
          <w:sz w:val="32"/>
          <w:szCs w:val="32"/>
        </w:rPr>
      </w:pPr>
      <w:r w:rsidRPr="007111BD">
        <w:rPr>
          <w:rFonts w:ascii="黑体" w:eastAsia="黑体" w:hAnsi="黑体" w:cs="黑体" w:hint="eastAsia"/>
          <w:sz w:val="32"/>
          <w:szCs w:val="32"/>
        </w:rPr>
        <w:t>三、机关运行经费安排情况</w:t>
      </w:r>
    </w:p>
    <w:p w:rsidR="00406510" w:rsidRPr="00096A4A" w:rsidRDefault="00406510" w:rsidP="00D41435">
      <w:pPr>
        <w:ind w:firstLineChars="200" w:firstLine="640"/>
        <w:jc w:val="left"/>
        <w:rPr>
          <w:rFonts w:ascii="华文仿宋" w:eastAsia="华文仿宋" w:hAnsi="华文仿宋" w:cs="黑体"/>
          <w:sz w:val="32"/>
          <w:szCs w:val="32"/>
        </w:rPr>
      </w:pPr>
      <w:r w:rsidRPr="00096A4A">
        <w:rPr>
          <w:rFonts w:ascii="华文仿宋" w:eastAsia="华文仿宋" w:hAnsi="华文仿宋" w:cs="黑体" w:hint="eastAsia"/>
          <w:sz w:val="32"/>
          <w:szCs w:val="32"/>
        </w:rPr>
        <w:t>机关运行经费共计安排</w:t>
      </w:r>
      <w:r w:rsidR="0066168F">
        <w:rPr>
          <w:rFonts w:ascii="华文仿宋" w:eastAsia="华文仿宋" w:hAnsi="华文仿宋" w:cs="黑体" w:hint="eastAsia"/>
          <w:sz w:val="32"/>
          <w:szCs w:val="32"/>
        </w:rPr>
        <w:t>149.31</w:t>
      </w:r>
      <w:r w:rsidRPr="00096A4A">
        <w:rPr>
          <w:rFonts w:ascii="华文仿宋" w:eastAsia="华文仿宋" w:hAnsi="华文仿宋" w:cs="黑体" w:hint="eastAsia"/>
          <w:sz w:val="32"/>
          <w:szCs w:val="32"/>
        </w:rPr>
        <w:t>万元，主要用于市委办公厅的办公区的办公用品和耗材的购置及</w:t>
      </w:r>
      <w:r w:rsidR="0066168F">
        <w:rPr>
          <w:rFonts w:ascii="华文仿宋" w:eastAsia="华文仿宋" w:hAnsi="华文仿宋" w:cs="黑体" w:hint="eastAsia"/>
          <w:sz w:val="32"/>
          <w:szCs w:val="32"/>
        </w:rPr>
        <w:t>差旅</w:t>
      </w:r>
      <w:r w:rsidR="0074564E">
        <w:rPr>
          <w:rFonts w:ascii="华文仿宋" w:eastAsia="华文仿宋" w:hAnsi="华文仿宋" w:cs="黑体" w:hint="eastAsia"/>
          <w:sz w:val="32"/>
          <w:szCs w:val="32"/>
        </w:rPr>
        <w:t>费</w:t>
      </w:r>
      <w:r w:rsidRPr="00096A4A">
        <w:rPr>
          <w:rFonts w:ascii="华文仿宋" w:eastAsia="华文仿宋" w:hAnsi="华文仿宋" w:cs="黑体" w:hint="eastAsia"/>
          <w:sz w:val="32"/>
          <w:szCs w:val="32"/>
        </w:rPr>
        <w:t>等日常运行支出。</w:t>
      </w:r>
    </w:p>
    <w:p w:rsidR="00406510" w:rsidRPr="007111BD" w:rsidRDefault="00406510" w:rsidP="00406510">
      <w:pPr>
        <w:ind w:firstLineChars="200" w:firstLine="643"/>
        <w:jc w:val="left"/>
        <w:rPr>
          <w:rFonts w:ascii="黑体" w:eastAsia="黑体" w:hAnsi="黑体" w:cs="黑体"/>
          <w:b/>
          <w:sz w:val="32"/>
          <w:szCs w:val="32"/>
        </w:rPr>
      </w:pPr>
      <w:r w:rsidRPr="007111BD">
        <w:rPr>
          <w:rFonts w:ascii="黑体" w:eastAsia="黑体" w:hAnsi="黑体" w:cs="黑体" w:hint="eastAsia"/>
          <w:b/>
          <w:sz w:val="32"/>
          <w:szCs w:val="32"/>
        </w:rPr>
        <w:t>四、财政拨款“三公”经费预算情况及增减变化原因</w:t>
      </w:r>
    </w:p>
    <w:p w:rsidR="00406510" w:rsidRPr="00DE215F" w:rsidRDefault="00592D8D" w:rsidP="00406510">
      <w:pPr>
        <w:ind w:firstLineChars="200" w:firstLine="640"/>
        <w:jc w:val="left"/>
        <w:rPr>
          <w:rFonts w:ascii="方正楷体_GBK" w:eastAsia="方正楷体_GBK" w:hAnsi="Calibri" w:cs="Times New Roman"/>
          <w:sz w:val="28"/>
        </w:rPr>
      </w:pPr>
      <w:r>
        <w:rPr>
          <w:rFonts w:ascii="华文仿宋" w:eastAsia="华文仿宋" w:hAnsi="华文仿宋" w:cs="黑体" w:hint="eastAsia"/>
          <w:sz w:val="32"/>
          <w:szCs w:val="32"/>
        </w:rPr>
        <w:t>2018</w:t>
      </w:r>
      <w:r w:rsidR="00406510" w:rsidRPr="00096A4A">
        <w:rPr>
          <w:rFonts w:ascii="华文仿宋" w:eastAsia="华文仿宋" w:hAnsi="华文仿宋" w:cs="黑体" w:hint="eastAsia"/>
          <w:sz w:val="32"/>
          <w:szCs w:val="32"/>
        </w:rPr>
        <w:t>年，</w:t>
      </w:r>
      <w:r w:rsidR="001F3DB9">
        <w:rPr>
          <w:rFonts w:ascii="华文仿宋" w:eastAsia="华文仿宋" w:hAnsi="华文仿宋" w:cs="黑体" w:hint="eastAsia"/>
          <w:sz w:val="32"/>
          <w:szCs w:val="32"/>
        </w:rPr>
        <w:t>市委</w:t>
      </w:r>
      <w:r>
        <w:rPr>
          <w:rFonts w:ascii="华文仿宋" w:eastAsia="华文仿宋" w:hAnsi="华文仿宋" w:cs="黑体" w:hint="eastAsia"/>
          <w:sz w:val="32"/>
          <w:szCs w:val="32"/>
        </w:rPr>
        <w:t>办公厅</w:t>
      </w:r>
      <w:r w:rsidR="00406510" w:rsidRPr="00096A4A">
        <w:rPr>
          <w:rFonts w:ascii="华文仿宋" w:eastAsia="华文仿宋" w:hAnsi="华文仿宋" w:cs="黑体" w:hint="eastAsia"/>
          <w:sz w:val="32"/>
          <w:szCs w:val="32"/>
        </w:rPr>
        <w:t>财政拨款“三公”经费预算安排</w:t>
      </w:r>
      <w:r>
        <w:rPr>
          <w:rFonts w:ascii="华文仿宋" w:eastAsia="华文仿宋" w:hAnsi="华文仿宋" w:cs="黑体" w:hint="eastAsia"/>
          <w:sz w:val="32"/>
          <w:szCs w:val="32"/>
        </w:rPr>
        <w:t>572.3</w:t>
      </w:r>
      <w:r w:rsidR="00406510" w:rsidRPr="00096A4A">
        <w:rPr>
          <w:rFonts w:ascii="华文仿宋" w:eastAsia="华文仿宋" w:hAnsi="华文仿宋" w:cs="黑体" w:hint="eastAsia"/>
          <w:sz w:val="32"/>
          <w:szCs w:val="32"/>
        </w:rPr>
        <w:t>万元，其中</w:t>
      </w:r>
      <w:r w:rsidR="00121B7E">
        <w:rPr>
          <w:rFonts w:ascii="华文仿宋" w:eastAsia="华文仿宋" w:hAnsi="华文仿宋" w:cs="黑体" w:hint="eastAsia"/>
          <w:sz w:val="32"/>
          <w:szCs w:val="32"/>
        </w:rPr>
        <w:t>：</w:t>
      </w:r>
      <w:r w:rsidR="00406510" w:rsidRPr="00096A4A">
        <w:rPr>
          <w:rFonts w:ascii="华文仿宋" w:eastAsia="华文仿宋" w:hAnsi="华文仿宋" w:cs="黑体" w:hint="eastAsia"/>
          <w:sz w:val="32"/>
          <w:szCs w:val="32"/>
        </w:rPr>
        <w:t>因公出国（境）费0万元</w:t>
      </w:r>
      <w:r w:rsidR="0093792B">
        <w:rPr>
          <w:rFonts w:ascii="华文仿宋" w:eastAsia="华文仿宋" w:hAnsi="华文仿宋" w:cs="黑体" w:hint="eastAsia"/>
          <w:sz w:val="32"/>
          <w:szCs w:val="32"/>
        </w:rPr>
        <w:t>，</w:t>
      </w:r>
      <w:r w:rsidR="001A0CBE" w:rsidRPr="001A0CBE">
        <w:rPr>
          <w:rFonts w:ascii="华文仿宋" w:eastAsia="华文仿宋" w:hAnsi="华文仿宋" w:cs="黑体" w:hint="eastAsia"/>
          <w:sz w:val="32"/>
          <w:szCs w:val="32"/>
        </w:rPr>
        <w:t>与上年相比</w:t>
      </w:r>
      <w:r w:rsidR="00D550EB">
        <w:rPr>
          <w:rFonts w:ascii="华文仿宋" w:eastAsia="华文仿宋" w:hAnsi="华文仿宋" w:cs="黑体" w:hint="eastAsia"/>
          <w:sz w:val="32"/>
          <w:szCs w:val="32"/>
        </w:rPr>
        <w:t>相同无增减变动</w:t>
      </w:r>
      <w:r w:rsidR="00406510" w:rsidRPr="00096A4A">
        <w:rPr>
          <w:rFonts w:ascii="华文仿宋" w:eastAsia="华文仿宋" w:hAnsi="华文仿宋" w:cs="黑体" w:hint="eastAsia"/>
          <w:sz w:val="32"/>
          <w:szCs w:val="32"/>
        </w:rPr>
        <w:t>；公务用车购置及运维费0万元（其中：公务用车购置费为0</w:t>
      </w:r>
      <w:r w:rsidR="00A84BB6">
        <w:rPr>
          <w:rFonts w:ascii="华文仿宋" w:eastAsia="华文仿宋" w:hAnsi="华文仿宋" w:cs="黑体" w:hint="eastAsia"/>
          <w:sz w:val="32"/>
          <w:szCs w:val="32"/>
        </w:rPr>
        <w:t>万元</w:t>
      </w:r>
      <w:r w:rsidR="00406510" w:rsidRPr="00096A4A">
        <w:rPr>
          <w:rFonts w:ascii="华文仿宋" w:eastAsia="华文仿宋" w:hAnsi="华文仿宋" w:cs="黑体" w:hint="eastAsia"/>
          <w:sz w:val="32"/>
          <w:szCs w:val="32"/>
        </w:rPr>
        <w:t>，公务用车运行费0万元)</w:t>
      </w:r>
      <w:r w:rsidR="0093792B">
        <w:rPr>
          <w:rFonts w:ascii="华文仿宋" w:eastAsia="华文仿宋" w:hAnsi="华文仿宋" w:cs="黑体" w:hint="eastAsia"/>
          <w:sz w:val="32"/>
          <w:szCs w:val="32"/>
        </w:rPr>
        <w:t>，与2017年</w:t>
      </w:r>
      <w:r w:rsidR="00D550EB">
        <w:rPr>
          <w:rFonts w:ascii="华文仿宋" w:eastAsia="华文仿宋" w:hAnsi="华文仿宋" w:cs="黑体" w:hint="eastAsia"/>
          <w:sz w:val="32"/>
          <w:szCs w:val="32"/>
        </w:rPr>
        <w:t>相比</w:t>
      </w:r>
      <w:r w:rsidR="0093792B">
        <w:rPr>
          <w:rFonts w:ascii="华文仿宋" w:eastAsia="华文仿宋" w:hAnsi="华文仿宋" w:cs="黑体" w:hint="eastAsia"/>
          <w:sz w:val="32"/>
          <w:szCs w:val="32"/>
        </w:rPr>
        <w:t>相同无</w:t>
      </w:r>
      <w:r w:rsidR="00D550EB">
        <w:rPr>
          <w:rFonts w:ascii="华文仿宋" w:eastAsia="华文仿宋" w:hAnsi="华文仿宋" w:cs="黑体" w:hint="eastAsia"/>
          <w:sz w:val="32"/>
          <w:szCs w:val="32"/>
        </w:rPr>
        <w:t>增减</w:t>
      </w:r>
      <w:r w:rsidR="0093792B">
        <w:rPr>
          <w:rFonts w:ascii="华文仿宋" w:eastAsia="华文仿宋" w:hAnsi="华文仿宋" w:cs="黑体" w:hint="eastAsia"/>
          <w:sz w:val="32"/>
          <w:szCs w:val="32"/>
        </w:rPr>
        <w:t>变化</w:t>
      </w:r>
      <w:r w:rsidR="00406510" w:rsidRPr="00096A4A">
        <w:rPr>
          <w:rFonts w:ascii="华文仿宋" w:eastAsia="华文仿宋" w:hAnsi="华文仿宋" w:cs="黑体" w:hint="eastAsia"/>
          <w:sz w:val="32"/>
          <w:szCs w:val="32"/>
        </w:rPr>
        <w:t>；公务接待费</w:t>
      </w:r>
      <w:r>
        <w:rPr>
          <w:rFonts w:ascii="华文仿宋" w:eastAsia="华文仿宋" w:hAnsi="华文仿宋" w:cs="黑体" w:hint="eastAsia"/>
          <w:sz w:val="32"/>
          <w:szCs w:val="32"/>
        </w:rPr>
        <w:t>572.3</w:t>
      </w:r>
      <w:r w:rsidR="0093792B">
        <w:rPr>
          <w:rFonts w:ascii="华文仿宋" w:eastAsia="华文仿宋" w:hAnsi="华文仿宋" w:cs="黑体" w:hint="eastAsia"/>
          <w:sz w:val="32"/>
          <w:szCs w:val="32"/>
        </w:rPr>
        <w:t>万元，</w:t>
      </w:r>
      <w:r w:rsidR="00406510" w:rsidRPr="00DE215F">
        <w:rPr>
          <w:rFonts w:ascii="华文仿宋" w:eastAsia="华文仿宋" w:hAnsi="华文仿宋" w:cs="仿宋_GB2312" w:hint="eastAsia"/>
          <w:bCs/>
          <w:sz w:val="32"/>
          <w:szCs w:val="32"/>
        </w:rPr>
        <w:t>与上年相比</w:t>
      </w:r>
      <w:r>
        <w:rPr>
          <w:rFonts w:ascii="华文仿宋" w:eastAsia="华文仿宋" w:hAnsi="华文仿宋" w:cs="仿宋_GB2312" w:hint="eastAsia"/>
          <w:bCs/>
          <w:sz w:val="32"/>
          <w:szCs w:val="32"/>
        </w:rPr>
        <w:t>减少30.07</w:t>
      </w:r>
      <w:r w:rsidR="00406510" w:rsidRPr="00DE215F">
        <w:rPr>
          <w:rFonts w:ascii="华文仿宋" w:eastAsia="华文仿宋" w:hAnsi="华文仿宋" w:cs="仿宋_GB2312" w:hint="eastAsia"/>
          <w:bCs/>
          <w:sz w:val="32"/>
          <w:szCs w:val="32"/>
        </w:rPr>
        <w:t>万元，</w:t>
      </w:r>
      <w:r>
        <w:rPr>
          <w:rFonts w:ascii="华文仿宋" w:eastAsia="华文仿宋" w:hAnsi="华文仿宋" w:cs="仿宋_GB2312" w:hint="eastAsia"/>
          <w:bCs/>
          <w:sz w:val="32"/>
          <w:szCs w:val="32"/>
        </w:rPr>
        <w:t>主要是</w:t>
      </w:r>
      <w:r w:rsidR="00406510" w:rsidRPr="00DE215F">
        <w:rPr>
          <w:rFonts w:ascii="华文仿宋" w:eastAsia="华文仿宋" w:hAnsi="华文仿宋" w:cs="仿宋_GB2312" w:hint="eastAsia"/>
          <w:bCs/>
          <w:sz w:val="32"/>
          <w:szCs w:val="32"/>
        </w:rPr>
        <w:t>接待办</w:t>
      </w:r>
      <w:r>
        <w:rPr>
          <w:rFonts w:ascii="华文仿宋" w:eastAsia="华文仿宋" w:hAnsi="华文仿宋" w:cs="仿宋_GB2312" w:hint="eastAsia"/>
          <w:bCs/>
          <w:sz w:val="32"/>
          <w:szCs w:val="32"/>
        </w:rPr>
        <w:t>的公务接待费</w:t>
      </w:r>
      <w:r w:rsidR="009F6B2B">
        <w:rPr>
          <w:rFonts w:ascii="华文仿宋" w:eastAsia="华文仿宋" w:hAnsi="华文仿宋" w:cs="仿宋_GB2312" w:hint="eastAsia"/>
          <w:bCs/>
          <w:sz w:val="32"/>
          <w:szCs w:val="32"/>
        </w:rPr>
        <w:t>的减少</w:t>
      </w:r>
      <w:r>
        <w:rPr>
          <w:rFonts w:ascii="华文仿宋" w:eastAsia="华文仿宋" w:hAnsi="华文仿宋" w:cs="仿宋_GB2312" w:hint="eastAsia"/>
          <w:bCs/>
          <w:sz w:val="32"/>
          <w:szCs w:val="32"/>
        </w:rPr>
        <w:t>。</w:t>
      </w:r>
    </w:p>
    <w:p w:rsidR="00406510" w:rsidRPr="00D044B5" w:rsidRDefault="00406510" w:rsidP="00406510">
      <w:pPr>
        <w:ind w:firstLineChars="196" w:firstLine="630"/>
        <w:jc w:val="left"/>
        <w:rPr>
          <w:rFonts w:ascii="黑体" w:eastAsia="黑体" w:hAnsi="黑体" w:cs="Times New Roman"/>
          <w:b/>
          <w:sz w:val="32"/>
          <w:szCs w:val="32"/>
        </w:rPr>
      </w:pPr>
      <w:r w:rsidRPr="00D044B5">
        <w:rPr>
          <w:rFonts w:ascii="黑体" w:eastAsia="黑体" w:hAnsi="黑体" w:cs="Times New Roman" w:hint="eastAsia"/>
          <w:b/>
          <w:sz w:val="32"/>
          <w:szCs w:val="32"/>
        </w:rPr>
        <w:lastRenderedPageBreak/>
        <w:t>五、绩效预算信息</w:t>
      </w:r>
    </w:p>
    <w:p w:rsidR="00406510" w:rsidRDefault="00406510" w:rsidP="00406510">
      <w:pPr>
        <w:ind w:firstLineChars="196" w:firstLine="551"/>
        <w:jc w:val="left"/>
        <w:rPr>
          <w:rFonts w:ascii="方正楷体_GBK" w:eastAsia="方正楷体_GBK" w:hAnsi="Calibri" w:cs="Times New Roman"/>
          <w:b/>
          <w:sz w:val="28"/>
        </w:rPr>
      </w:pPr>
      <w:r>
        <w:rPr>
          <w:rFonts w:ascii="方正楷体_GBK" w:eastAsia="方正楷体_GBK" w:hAnsi="Calibri" w:cs="Times New Roman" w:hint="eastAsia"/>
          <w:b/>
          <w:sz w:val="28"/>
        </w:rPr>
        <w:t>总体</w:t>
      </w:r>
      <w:r w:rsidRPr="009E050D">
        <w:rPr>
          <w:rFonts w:ascii="方正楷体_GBK" w:eastAsia="方正楷体_GBK" w:hAnsi="Calibri" w:cs="Times New Roman" w:hint="eastAsia"/>
          <w:b/>
          <w:sz w:val="28"/>
        </w:rPr>
        <w:t>绩效目标：</w:t>
      </w:r>
    </w:p>
    <w:p w:rsidR="00B93005" w:rsidRPr="00B973B4" w:rsidRDefault="00B93005" w:rsidP="00B9300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Chars="196" w:firstLine="627"/>
        <w:jc w:val="left"/>
        <w:rPr>
          <w:rFonts w:ascii="仿宋" w:eastAsia="仿宋" w:hAnsi="仿宋"/>
          <w:sz w:val="32"/>
          <w:szCs w:val="32"/>
        </w:rPr>
      </w:pPr>
      <w:r w:rsidRPr="00B973B4">
        <w:rPr>
          <w:rFonts w:ascii="仿宋" w:eastAsia="仿宋" w:hAnsi="仿宋"/>
          <w:sz w:val="32"/>
          <w:szCs w:val="32"/>
        </w:rPr>
        <w:t>2018年，市委办公厅将认真贯彻党的十九大、省委九届五次全会、市委十届四次全会精神，坚持以习近平新时代中国特色社会主义思想为指导，牢固树立“四个意识”“</w:t>
      </w:r>
      <w:r>
        <w:rPr>
          <w:rFonts w:ascii="仿宋" w:eastAsia="仿宋" w:hAnsi="仿宋"/>
          <w:sz w:val="32"/>
          <w:szCs w:val="32"/>
        </w:rPr>
        <w:t>四个</w:t>
      </w:r>
      <w:r>
        <w:rPr>
          <w:rFonts w:ascii="仿宋" w:eastAsia="仿宋" w:hAnsi="仿宋" w:hint="eastAsia"/>
          <w:sz w:val="32"/>
          <w:szCs w:val="32"/>
        </w:rPr>
        <w:t>自</w:t>
      </w:r>
      <w:r w:rsidRPr="00B973B4">
        <w:rPr>
          <w:rFonts w:ascii="仿宋" w:eastAsia="仿宋" w:hAnsi="仿宋"/>
          <w:sz w:val="32"/>
          <w:szCs w:val="32"/>
        </w:rPr>
        <w:t>信”</w:t>
      </w:r>
      <w:r>
        <w:rPr>
          <w:rFonts w:ascii="仿宋" w:eastAsia="仿宋" w:hAnsi="仿宋" w:hint="eastAsia"/>
          <w:sz w:val="32"/>
          <w:szCs w:val="32"/>
        </w:rPr>
        <w:t>,</w:t>
      </w:r>
      <w:r w:rsidRPr="00B973B4">
        <w:rPr>
          <w:rFonts w:ascii="仿宋" w:eastAsia="仿宋" w:hAnsi="仿宋"/>
          <w:sz w:val="32"/>
          <w:szCs w:val="32"/>
        </w:rPr>
        <w:t>聚焦解决“四风”和作风纪律方面的突出问题，深入开展“不忘初心、牢记使命”主题教育，深化全面深化改革工作。紧紧围绕市委中心工作和全市大局，按照“做表率、创一流、扛红旗，让市委满意、让基层满意”的总要求，充分发挥参谋服务、督查落实、协调运转、后勤保障等职能作用，坚持从严要求，深化作风建设，狠抓工作落实，推动各项工作上水平、创一流，努力为服务市委和全市大局做出新贡献。</w:t>
      </w:r>
    </w:p>
    <w:p w:rsidR="00B93005" w:rsidRPr="00B973B4" w:rsidRDefault="00B93005" w:rsidP="00B9300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B973B4">
        <w:rPr>
          <w:rFonts w:ascii="仿宋" w:eastAsia="仿宋" w:hAnsi="仿宋"/>
          <w:sz w:val="32"/>
          <w:szCs w:val="32"/>
        </w:rPr>
        <w:t>（一）进一步提高参谋服务水平。始终围绕市委中心工作和全市大局思考问题、谋划工作，抓住事关全局的重点工作，主动出大主意，出好主意。</w:t>
      </w:r>
    </w:p>
    <w:p w:rsidR="00B93005" w:rsidRPr="00B973B4" w:rsidRDefault="00B93005" w:rsidP="00B9300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B973B4">
        <w:rPr>
          <w:rFonts w:ascii="仿宋" w:eastAsia="仿宋" w:hAnsi="仿宋"/>
          <w:sz w:val="32"/>
          <w:szCs w:val="32"/>
        </w:rPr>
        <w:t>（二）进一步加大督导检查力度。不断创新督查方法、凝聚督查合力、增强督查实效，积极推动市委决策部署和重点工作贯彻落实。</w:t>
      </w:r>
    </w:p>
    <w:p w:rsidR="00B93005" w:rsidRPr="00B973B4" w:rsidRDefault="00B93005" w:rsidP="00B9300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B973B4">
        <w:rPr>
          <w:rFonts w:ascii="仿宋" w:eastAsia="仿宋" w:hAnsi="仿宋"/>
          <w:sz w:val="32"/>
          <w:szCs w:val="32"/>
        </w:rPr>
        <w:t>（三）进一步提升日常协调运转水平。充分发挥办公厅协助市委“总揽全局、协调各方”的职能作用，加强综合协调、优化日常运转，提高工作效能。</w:t>
      </w:r>
    </w:p>
    <w:p w:rsidR="00B93005" w:rsidRDefault="00B93005" w:rsidP="00B9300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B973B4">
        <w:rPr>
          <w:rFonts w:ascii="仿宋" w:eastAsia="仿宋" w:hAnsi="仿宋"/>
          <w:sz w:val="32"/>
          <w:szCs w:val="32"/>
        </w:rPr>
        <w:t>（四）进一步做好后勤服务保障工作。要严格遵守规章制度，严格管理，为市委及市委办公厅提供优质高效的服务保障；要强化预算约束，精打细算、量力而行，着力建设节约型机关。老干部工作</w:t>
      </w:r>
      <w:r w:rsidRPr="00B973B4">
        <w:rPr>
          <w:rFonts w:ascii="仿宋" w:eastAsia="仿宋" w:hAnsi="仿宋"/>
          <w:sz w:val="32"/>
          <w:szCs w:val="32"/>
        </w:rPr>
        <w:lastRenderedPageBreak/>
        <w:t>要坚持亲情化服务，照顾好老干部生活，认真落实政治生活待遇，千方百计为老干部办实事办好事，确保老干部满意。</w:t>
      </w:r>
    </w:p>
    <w:p w:rsidR="00FE2F53" w:rsidRDefault="00FE2F53" w:rsidP="00B93005">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p>
    <w:p w:rsidR="00FE2F53" w:rsidRPr="005329C3" w:rsidRDefault="00FE2F53" w:rsidP="00FE2F53">
      <w:pPr>
        <w:ind w:firstLineChars="200" w:firstLine="643"/>
        <w:rPr>
          <w:rFonts w:ascii="黑体" w:eastAsia="黑体" w:hAnsi="黑体" w:cs="Times New Roman"/>
          <w:b/>
          <w:sz w:val="32"/>
          <w:szCs w:val="32"/>
        </w:rPr>
      </w:pPr>
      <w:bookmarkStart w:id="0" w:name="_Toc502396927"/>
      <w:r w:rsidRPr="005329C3">
        <w:rPr>
          <w:rFonts w:ascii="黑体" w:eastAsia="黑体" w:hAnsi="黑体" w:cs="Batang" w:hint="eastAsia"/>
          <w:b/>
          <w:sz w:val="32"/>
          <w:szCs w:val="32"/>
        </w:rPr>
        <w:t>部门职责及工作活动绩效目标指标：</w:t>
      </w:r>
    </w:p>
    <w:p w:rsidR="00FE2F53" w:rsidRPr="00753977" w:rsidRDefault="00FE2F53" w:rsidP="00FE2F53">
      <w:pPr>
        <w:outlineLvl w:val="0"/>
        <w:rPr>
          <w:rFonts w:ascii="方正小标宋_GBK" w:eastAsia="方正小标宋_GBK"/>
          <w:sz w:val="32"/>
        </w:rPr>
      </w:pPr>
    </w:p>
    <w:p w:rsidR="00FE2F53" w:rsidRDefault="00FE2F53" w:rsidP="00FE2F53">
      <w:pPr>
        <w:ind w:firstLineChars="1500" w:firstLine="4800"/>
        <w:outlineLvl w:val="0"/>
        <w:rPr>
          <w:rFonts w:ascii="方正小标宋_GBK" w:eastAsia="方正小标宋_GBK"/>
          <w:sz w:val="32"/>
        </w:rPr>
      </w:pPr>
      <w:r w:rsidRPr="004E129C">
        <w:rPr>
          <w:rFonts w:ascii="方正小标宋_GBK" w:eastAsia="方正小标宋_GBK" w:hint="eastAsia"/>
          <w:sz w:val="32"/>
        </w:rPr>
        <w:t>部门职责-工作活动绩效目标</w:t>
      </w:r>
      <w:bookmarkEnd w:id="0"/>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00"/>
      </w:tblPr>
      <w:tblGrid>
        <w:gridCol w:w="2341"/>
        <w:gridCol w:w="1276"/>
        <w:gridCol w:w="2976"/>
        <w:gridCol w:w="2976"/>
        <w:gridCol w:w="1417"/>
        <w:gridCol w:w="737"/>
        <w:gridCol w:w="737"/>
        <w:gridCol w:w="737"/>
        <w:gridCol w:w="737"/>
      </w:tblGrid>
      <w:tr w:rsidR="00FE2F53" w:rsidTr="00CA461A">
        <w:trPr>
          <w:trHeight w:val="227"/>
          <w:tblHeader/>
          <w:jc w:val="center"/>
        </w:trPr>
        <w:tc>
          <w:tcPr>
            <w:tcW w:w="10986" w:type="dxa"/>
            <w:gridSpan w:val="5"/>
            <w:tcBorders>
              <w:top w:val="single" w:sz="6" w:space="0" w:color="FFFFFF"/>
              <w:left w:val="single" w:sz="6" w:space="0" w:color="FFFFFF"/>
              <w:right w:val="single" w:sz="6" w:space="0" w:color="FFFFFF"/>
            </w:tcBorders>
            <w:shd w:val="clear" w:color="auto" w:fill="auto"/>
            <w:vAlign w:val="center"/>
          </w:tcPr>
          <w:p w:rsidR="00FE2F53" w:rsidRPr="004E129C" w:rsidRDefault="00FE2F53" w:rsidP="00CA461A">
            <w:pPr>
              <w:spacing w:line="300" w:lineRule="exact"/>
              <w:jc w:val="left"/>
              <w:rPr>
                <w:rFonts w:ascii="方正小标宋_GBK" w:eastAsia="方正小标宋_GBK"/>
                <w:sz w:val="24"/>
              </w:rPr>
            </w:pPr>
            <w:r>
              <w:rPr>
                <w:rFonts w:ascii="方正小标宋_GBK" w:eastAsia="方正小标宋_GBK"/>
                <w:sz w:val="24"/>
              </w:rPr>
              <w:t>202</w:t>
            </w:r>
            <w:r>
              <w:rPr>
                <w:rFonts w:ascii="方正小标宋_GBK" w:eastAsia="方正小标宋_GBK" w:hint="eastAsia"/>
                <w:sz w:val="24"/>
              </w:rPr>
              <w:t>石家庄市委办公厅</w:t>
            </w:r>
          </w:p>
        </w:tc>
        <w:tc>
          <w:tcPr>
            <w:tcW w:w="2948" w:type="dxa"/>
            <w:gridSpan w:val="4"/>
            <w:tcBorders>
              <w:top w:val="single" w:sz="6" w:space="0" w:color="FFFFFF"/>
              <w:left w:val="single" w:sz="6" w:space="0" w:color="FFFFFF"/>
              <w:right w:val="single" w:sz="6" w:space="0" w:color="FFFFFF"/>
            </w:tcBorders>
            <w:shd w:val="clear" w:color="auto" w:fill="auto"/>
            <w:vAlign w:val="center"/>
          </w:tcPr>
          <w:p w:rsidR="00FE2F53" w:rsidRPr="004E129C" w:rsidRDefault="00FE2F53" w:rsidP="00CA461A">
            <w:pPr>
              <w:spacing w:line="300" w:lineRule="exact"/>
              <w:jc w:val="right"/>
              <w:rPr>
                <w:rFonts w:ascii="方正书宋_GBK" w:eastAsia="方正书宋_GBK"/>
                <w:sz w:val="24"/>
              </w:rPr>
            </w:pPr>
            <w:r>
              <w:rPr>
                <w:rFonts w:ascii="方正书宋_GBK" w:eastAsia="方正书宋_GBK" w:hint="eastAsia"/>
                <w:sz w:val="24"/>
              </w:rPr>
              <w:t>单位：万元</w:t>
            </w:r>
          </w:p>
        </w:tc>
      </w:tr>
      <w:tr w:rsidR="00FE2F53" w:rsidTr="00CA461A">
        <w:trPr>
          <w:trHeight w:val="227"/>
          <w:tblHeader/>
          <w:jc w:val="center"/>
        </w:trPr>
        <w:tc>
          <w:tcPr>
            <w:tcW w:w="2341" w:type="dxa"/>
            <w:vMerge w:val="restart"/>
            <w:shd w:val="clear" w:color="auto" w:fill="auto"/>
            <w:vAlign w:val="center"/>
          </w:tcPr>
          <w:p w:rsidR="00FE2F53" w:rsidRPr="004E129C" w:rsidRDefault="00FE2F53" w:rsidP="00CA461A">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shd w:val="clear" w:color="auto" w:fill="auto"/>
            <w:vAlign w:val="center"/>
          </w:tcPr>
          <w:p w:rsidR="00FE2F53" w:rsidRPr="004E129C" w:rsidRDefault="00FE2F53" w:rsidP="00CA461A">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shd w:val="clear" w:color="auto" w:fill="auto"/>
            <w:vAlign w:val="center"/>
          </w:tcPr>
          <w:p w:rsidR="00FE2F53" w:rsidRPr="004E129C" w:rsidRDefault="00FE2F53" w:rsidP="00CA461A">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shd w:val="clear" w:color="auto" w:fill="auto"/>
            <w:vAlign w:val="center"/>
          </w:tcPr>
          <w:p w:rsidR="00FE2F53" w:rsidRPr="004E129C" w:rsidRDefault="00FE2F53" w:rsidP="00CA461A">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shd w:val="clear" w:color="auto" w:fill="auto"/>
            <w:vAlign w:val="center"/>
          </w:tcPr>
          <w:p w:rsidR="00FE2F53" w:rsidRPr="004E129C" w:rsidRDefault="00FE2F53" w:rsidP="00CA461A">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shd w:val="clear" w:color="auto" w:fill="auto"/>
            <w:vAlign w:val="center"/>
          </w:tcPr>
          <w:p w:rsidR="00FE2F53" w:rsidRPr="004E129C" w:rsidRDefault="00FE2F53" w:rsidP="00CA461A">
            <w:pPr>
              <w:spacing w:line="300" w:lineRule="exact"/>
              <w:jc w:val="center"/>
              <w:rPr>
                <w:rFonts w:ascii="方正书宋_GBK" w:eastAsia="方正书宋_GBK"/>
                <w:b/>
              </w:rPr>
            </w:pPr>
            <w:r>
              <w:rPr>
                <w:rFonts w:ascii="方正书宋_GBK" w:eastAsia="方正书宋_GBK" w:hint="eastAsia"/>
                <w:b/>
              </w:rPr>
              <w:t>评价标准</w:t>
            </w:r>
          </w:p>
        </w:tc>
      </w:tr>
      <w:tr w:rsidR="00FE2F53" w:rsidTr="00CA461A">
        <w:trPr>
          <w:trHeight w:val="227"/>
          <w:tblHeader/>
          <w:jc w:val="center"/>
        </w:trPr>
        <w:tc>
          <w:tcPr>
            <w:tcW w:w="2341" w:type="dxa"/>
            <w:vMerge/>
            <w:shd w:val="clear" w:color="auto" w:fill="auto"/>
            <w:vAlign w:val="center"/>
          </w:tcPr>
          <w:p w:rsidR="00FE2F53" w:rsidRDefault="00FE2F53" w:rsidP="00CA461A">
            <w:pPr>
              <w:spacing w:line="300" w:lineRule="exact"/>
              <w:jc w:val="left"/>
              <w:outlineLvl w:val="0"/>
            </w:pPr>
          </w:p>
        </w:tc>
        <w:tc>
          <w:tcPr>
            <w:tcW w:w="1276" w:type="dxa"/>
            <w:vMerge/>
            <w:shd w:val="clear" w:color="auto" w:fill="auto"/>
            <w:vAlign w:val="center"/>
          </w:tcPr>
          <w:p w:rsidR="00FE2F53" w:rsidRDefault="00FE2F53" w:rsidP="00CA461A">
            <w:pPr>
              <w:spacing w:line="300" w:lineRule="exact"/>
              <w:jc w:val="left"/>
              <w:outlineLvl w:val="0"/>
            </w:pPr>
          </w:p>
        </w:tc>
        <w:tc>
          <w:tcPr>
            <w:tcW w:w="2976" w:type="dxa"/>
            <w:vMerge/>
            <w:shd w:val="clear" w:color="auto" w:fill="auto"/>
            <w:vAlign w:val="center"/>
          </w:tcPr>
          <w:p w:rsidR="00FE2F53" w:rsidRDefault="00FE2F53" w:rsidP="00CA461A">
            <w:pPr>
              <w:spacing w:line="300" w:lineRule="exact"/>
              <w:jc w:val="left"/>
              <w:outlineLvl w:val="0"/>
            </w:pPr>
          </w:p>
        </w:tc>
        <w:tc>
          <w:tcPr>
            <w:tcW w:w="2976" w:type="dxa"/>
            <w:vMerge/>
            <w:shd w:val="clear" w:color="auto" w:fill="auto"/>
            <w:vAlign w:val="center"/>
          </w:tcPr>
          <w:p w:rsidR="00FE2F53" w:rsidRDefault="00FE2F53" w:rsidP="00CA461A">
            <w:pPr>
              <w:spacing w:line="300" w:lineRule="exact"/>
              <w:jc w:val="left"/>
              <w:outlineLvl w:val="0"/>
            </w:pPr>
          </w:p>
        </w:tc>
        <w:tc>
          <w:tcPr>
            <w:tcW w:w="1417" w:type="dxa"/>
            <w:vMerge/>
            <w:shd w:val="clear" w:color="auto" w:fill="auto"/>
            <w:vAlign w:val="center"/>
          </w:tcPr>
          <w:p w:rsidR="00FE2F53" w:rsidRDefault="00FE2F53" w:rsidP="00CA461A">
            <w:pPr>
              <w:spacing w:line="300" w:lineRule="exact"/>
              <w:jc w:val="left"/>
              <w:outlineLvl w:val="0"/>
            </w:pPr>
          </w:p>
        </w:tc>
        <w:tc>
          <w:tcPr>
            <w:tcW w:w="737" w:type="dxa"/>
            <w:shd w:val="clear" w:color="auto" w:fill="auto"/>
            <w:vAlign w:val="center"/>
          </w:tcPr>
          <w:p w:rsidR="00FE2F53" w:rsidRPr="004E129C" w:rsidRDefault="00FE2F53" w:rsidP="00CA461A">
            <w:pPr>
              <w:spacing w:line="300" w:lineRule="exact"/>
              <w:jc w:val="center"/>
              <w:rPr>
                <w:rFonts w:ascii="方正书宋_GBK" w:eastAsia="方正书宋_GBK"/>
                <w:b/>
              </w:rPr>
            </w:pPr>
            <w:r>
              <w:rPr>
                <w:rFonts w:ascii="方正书宋_GBK" w:eastAsia="方正书宋_GBK" w:hint="eastAsia"/>
                <w:b/>
              </w:rPr>
              <w:t>优</w:t>
            </w:r>
          </w:p>
        </w:tc>
        <w:tc>
          <w:tcPr>
            <w:tcW w:w="737" w:type="dxa"/>
            <w:shd w:val="clear" w:color="auto" w:fill="auto"/>
            <w:vAlign w:val="center"/>
          </w:tcPr>
          <w:p w:rsidR="00FE2F53" w:rsidRPr="004E129C" w:rsidRDefault="00FE2F53" w:rsidP="00CA461A">
            <w:pPr>
              <w:spacing w:line="300" w:lineRule="exact"/>
              <w:jc w:val="center"/>
              <w:rPr>
                <w:rFonts w:ascii="方正书宋_GBK" w:eastAsia="方正书宋_GBK"/>
                <w:b/>
              </w:rPr>
            </w:pPr>
            <w:r>
              <w:rPr>
                <w:rFonts w:ascii="方正书宋_GBK" w:eastAsia="方正书宋_GBK" w:hint="eastAsia"/>
                <w:b/>
              </w:rPr>
              <w:t>良</w:t>
            </w:r>
          </w:p>
        </w:tc>
        <w:tc>
          <w:tcPr>
            <w:tcW w:w="737" w:type="dxa"/>
            <w:shd w:val="clear" w:color="auto" w:fill="auto"/>
            <w:vAlign w:val="center"/>
          </w:tcPr>
          <w:p w:rsidR="00FE2F53" w:rsidRPr="004E129C" w:rsidRDefault="00FE2F53" w:rsidP="00CA461A">
            <w:pPr>
              <w:spacing w:line="300" w:lineRule="exact"/>
              <w:jc w:val="center"/>
              <w:rPr>
                <w:rFonts w:ascii="方正书宋_GBK" w:eastAsia="方正书宋_GBK"/>
                <w:b/>
              </w:rPr>
            </w:pPr>
            <w:r>
              <w:rPr>
                <w:rFonts w:ascii="方正书宋_GBK" w:eastAsia="方正书宋_GBK" w:hint="eastAsia"/>
                <w:b/>
              </w:rPr>
              <w:t>中</w:t>
            </w:r>
          </w:p>
        </w:tc>
        <w:tc>
          <w:tcPr>
            <w:tcW w:w="737" w:type="dxa"/>
            <w:shd w:val="clear" w:color="auto" w:fill="auto"/>
            <w:vAlign w:val="center"/>
          </w:tcPr>
          <w:p w:rsidR="00FE2F53" w:rsidRPr="004E129C" w:rsidRDefault="00FE2F53" w:rsidP="00CA461A">
            <w:pPr>
              <w:spacing w:line="300" w:lineRule="exact"/>
              <w:jc w:val="center"/>
              <w:rPr>
                <w:rFonts w:ascii="方正书宋_GBK" w:eastAsia="方正书宋_GBK"/>
                <w:b/>
              </w:rPr>
            </w:pPr>
            <w:r>
              <w:rPr>
                <w:rFonts w:ascii="方正书宋_GBK" w:eastAsia="方正书宋_GBK" w:hint="eastAsia"/>
                <w:b/>
              </w:rPr>
              <w:t>差</w:t>
            </w:r>
          </w:p>
        </w:tc>
      </w:tr>
      <w:tr w:rsidR="00FE2F53" w:rsidTr="00CA461A">
        <w:trPr>
          <w:trHeight w:val="227"/>
          <w:jc w:val="center"/>
        </w:trPr>
        <w:tc>
          <w:tcPr>
            <w:tcW w:w="2341" w:type="dxa"/>
            <w:shd w:val="clear" w:color="auto" w:fill="auto"/>
            <w:vAlign w:val="center"/>
          </w:tcPr>
          <w:p w:rsidR="00FE2F53" w:rsidRPr="004E129C" w:rsidRDefault="00FE2F53" w:rsidP="00CA461A">
            <w:pPr>
              <w:spacing w:line="300" w:lineRule="exact"/>
              <w:jc w:val="left"/>
              <w:rPr>
                <w:rFonts w:ascii="方正书宋_GBK" w:eastAsia="方正书宋_GBK"/>
                <w:b/>
              </w:rPr>
            </w:pPr>
            <w:r w:rsidRPr="004E129C">
              <w:rPr>
                <w:rFonts w:ascii="方正书宋_GBK" w:eastAsia="方正书宋_GBK" w:hint="eastAsia"/>
                <w:b/>
              </w:rPr>
              <w:t>参谋协调运转</w:t>
            </w:r>
          </w:p>
        </w:tc>
        <w:tc>
          <w:tcPr>
            <w:tcW w:w="1276" w:type="dxa"/>
            <w:shd w:val="clear" w:color="auto" w:fill="auto"/>
            <w:vAlign w:val="center"/>
          </w:tcPr>
          <w:p w:rsidR="00FE2F53" w:rsidRPr="004E129C" w:rsidRDefault="00FE2F53" w:rsidP="00CA461A">
            <w:pPr>
              <w:spacing w:line="300" w:lineRule="exact"/>
              <w:jc w:val="left"/>
              <w:rPr>
                <w:rFonts w:ascii="方正书宋_GBK" w:eastAsia="方正书宋_GBK"/>
              </w:rPr>
            </w:pPr>
            <w:r w:rsidRPr="004E129C">
              <w:rPr>
                <w:rFonts w:ascii="方正书宋_GBK" w:eastAsia="方正书宋_GBK"/>
              </w:rPr>
              <w:t>1042.00</w:t>
            </w:r>
          </w:p>
        </w:tc>
        <w:tc>
          <w:tcPr>
            <w:tcW w:w="2976" w:type="dxa"/>
            <w:shd w:val="clear" w:color="auto" w:fill="auto"/>
            <w:vAlign w:val="center"/>
          </w:tcPr>
          <w:p w:rsidR="00FE2F53" w:rsidRPr="004E129C" w:rsidRDefault="00FE2F53" w:rsidP="00CA461A">
            <w:pPr>
              <w:spacing w:line="300" w:lineRule="exact"/>
              <w:jc w:val="left"/>
              <w:rPr>
                <w:rFonts w:ascii="方正书宋_GBK" w:eastAsia="方正书宋_GBK"/>
              </w:rPr>
            </w:pPr>
            <w:r w:rsidRPr="004E129C">
              <w:rPr>
                <w:rFonts w:ascii="方正书宋_GBK" w:eastAsia="方正书宋_GBK" w:hint="eastAsia"/>
              </w:rPr>
              <w:t>市委公文运转、大型会议和活动组织安排、公务接待等。</w:t>
            </w:r>
          </w:p>
        </w:tc>
        <w:tc>
          <w:tcPr>
            <w:tcW w:w="2976" w:type="dxa"/>
            <w:shd w:val="clear" w:color="auto" w:fill="auto"/>
            <w:vAlign w:val="center"/>
          </w:tcPr>
          <w:p w:rsidR="00FE2F53" w:rsidRPr="004E129C" w:rsidRDefault="00FE2F53" w:rsidP="00CA461A">
            <w:pPr>
              <w:spacing w:line="300" w:lineRule="exact"/>
              <w:jc w:val="left"/>
              <w:rPr>
                <w:rFonts w:ascii="方正书宋_GBK" w:eastAsia="方正书宋_GBK"/>
              </w:rPr>
            </w:pPr>
            <w:r w:rsidRPr="004E129C">
              <w:rPr>
                <w:rFonts w:ascii="方正书宋_GBK" w:eastAsia="方正书宋_GBK" w:hint="eastAsia"/>
              </w:rPr>
              <w:t>保障市委大型会议、重大活动的正常、顺利举办；保障市委公文正常运转。</w:t>
            </w:r>
          </w:p>
        </w:tc>
        <w:tc>
          <w:tcPr>
            <w:tcW w:w="1417" w:type="dxa"/>
            <w:shd w:val="clear" w:color="auto" w:fill="auto"/>
            <w:vAlign w:val="center"/>
          </w:tcPr>
          <w:p w:rsidR="00FE2F53" w:rsidRPr="004E129C" w:rsidRDefault="00FE2F53" w:rsidP="00CA461A">
            <w:pPr>
              <w:spacing w:line="300" w:lineRule="exact"/>
              <w:jc w:val="left"/>
              <w:rPr>
                <w:rFonts w:ascii="方正书宋_GBK" w:eastAsia="方正书宋_GBK"/>
              </w:rPr>
            </w:pPr>
          </w:p>
        </w:tc>
        <w:tc>
          <w:tcPr>
            <w:tcW w:w="737" w:type="dxa"/>
            <w:shd w:val="clear" w:color="auto" w:fill="auto"/>
            <w:vAlign w:val="center"/>
          </w:tcPr>
          <w:p w:rsidR="00FE2F53" w:rsidRPr="004E129C"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Pr="004E129C"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Pr="004E129C"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Pr="004E129C"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vMerge w:val="restart"/>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 xml:space="preserve">　　公文运转</w:t>
            </w:r>
          </w:p>
        </w:tc>
        <w:tc>
          <w:tcPr>
            <w:tcW w:w="12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rPr>
              <w:t>290.00</w:t>
            </w:r>
          </w:p>
        </w:tc>
        <w:tc>
          <w:tcPr>
            <w:tcW w:w="29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承担市委、市委领导同志交办的文件、讲话稿的起草或修改工作；市委文件的核审工作；承担为市委制定党内法规和领导地方立法的服务工作；党刊编辑工作。</w:t>
            </w:r>
          </w:p>
        </w:tc>
        <w:tc>
          <w:tcPr>
            <w:tcW w:w="29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改进公文办理，规范流程，做到零停留、无差错。公文审核严谨高效，增强市委文件的权威性。加强文稿前期介入，打造精品文稿。</w:t>
            </w:r>
          </w:p>
        </w:tc>
        <w:tc>
          <w:tcPr>
            <w:tcW w:w="1417" w:type="dxa"/>
            <w:shd w:val="clear" w:color="auto" w:fill="auto"/>
            <w:vAlign w:val="center"/>
          </w:tcPr>
          <w:p w:rsidR="00FE2F53" w:rsidRPr="004E129C" w:rsidRDefault="00FE2F53" w:rsidP="00CA461A">
            <w:pPr>
              <w:spacing w:line="300" w:lineRule="exact"/>
              <w:jc w:val="left"/>
              <w:rPr>
                <w:rFonts w:ascii="方正书宋_GBK" w:eastAsia="方正书宋_GBK"/>
              </w:rPr>
            </w:pPr>
            <w:r>
              <w:rPr>
                <w:rFonts w:ascii="方正书宋_GBK" w:eastAsia="方正书宋_GBK" w:hint="eastAsia"/>
              </w:rPr>
              <w:t>党刊编辑工作完成率</w:t>
            </w:r>
          </w:p>
        </w:tc>
        <w:tc>
          <w:tcPr>
            <w:tcW w:w="737" w:type="dxa"/>
            <w:shd w:val="clear" w:color="auto" w:fill="auto"/>
            <w:vAlign w:val="center"/>
          </w:tcPr>
          <w:p w:rsidR="00FE2F53" w:rsidRPr="004E129C"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Pr="004E129C"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Pr="004E129C"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Pr="004E129C"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vMerge/>
            <w:shd w:val="clear" w:color="auto" w:fill="auto"/>
            <w:vAlign w:val="center"/>
          </w:tcPr>
          <w:p w:rsidR="00FE2F53" w:rsidRDefault="00FE2F53" w:rsidP="00CA461A">
            <w:pPr>
              <w:spacing w:line="300" w:lineRule="exact"/>
              <w:jc w:val="left"/>
              <w:rPr>
                <w:rFonts w:ascii="方正书宋_GBK" w:eastAsia="方正书宋_GBK"/>
                <w:b/>
              </w:rPr>
            </w:pPr>
          </w:p>
        </w:tc>
        <w:tc>
          <w:tcPr>
            <w:tcW w:w="12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发文核审差错率</w:t>
            </w:r>
          </w:p>
        </w:tc>
        <w:tc>
          <w:tcPr>
            <w:tcW w:w="737" w:type="dxa"/>
            <w:shd w:val="clear" w:color="auto" w:fill="auto"/>
            <w:vAlign w:val="center"/>
          </w:tcPr>
          <w:p w:rsidR="00FE2F53" w:rsidRPr="004E129C"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0.5%</w:t>
            </w:r>
          </w:p>
        </w:tc>
        <w:tc>
          <w:tcPr>
            <w:tcW w:w="737" w:type="dxa"/>
            <w:shd w:val="clear" w:color="auto" w:fill="auto"/>
            <w:vAlign w:val="center"/>
          </w:tcPr>
          <w:p w:rsidR="00FE2F53" w:rsidRPr="004E129C"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w:t>
            </w:r>
          </w:p>
        </w:tc>
        <w:tc>
          <w:tcPr>
            <w:tcW w:w="737" w:type="dxa"/>
            <w:shd w:val="clear" w:color="auto" w:fill="auto"/>
            <w:vAlign w:val="center"/>
          </w:tcPr>
          <w:p w:rsidR="00FE2F53" w:rsidRPr="004E129C"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w:t>
            </w:r>
          </w:p>
        </w:tc>
        <w:tc>
          <w:tcPr>
            <w:tcW w:w="737" w:type="dxa"/>
            <w:shd w:val="clear" w:color="auto" w:fill="auto"/>
            <w:vAlign w:val="center"/>
          </w:tcPr>
          <w:p w:rsidR="00FE2F53" w:rsidRPr="004E129C"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w:t>
            </w:r>
          </w:p>
        </w:tc>
      </w:tr>
      <w:tr w:rsidR="00FE2F53" w:rsidTr="00CA461A">
        <w:trPr>
          <w:trHeight w:val="227"/>
          <w:jc w:val="center"/>
        </w:trPr>
        <w:tc>
          <w:tcPr>
            <w:tcW w:w="2341" w:type="dxa"/>
            <w:vMerge/>
            <w:shd w:val="clear" w:color="auto" w:fill="auto"/>
            <w:vAlign w:val="center"/>
          </w:tcPr>
          <w:p w:rsidR="00FE2F53" w:rsidRDefault="00FE2F53" w:rsidP="00CA461A">
            <w:pPr>
              <w:spacing w:line="300" w:lineRule="exact"/>
              <w:jc w:val="left"/>
              <w:rPr>
                <w:rFonts w:ascii="方正书宋_GBK" w:eastAsia="方正书宋_GBK"/>
                <w:b/>
              </w:rPr>
            </w:pPr>
          </w:p>
        </w:tc>
        <w:tc>
          <w:tcPr>
            <w:tcW w:w="12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公文流转速度</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vMerge/>
            <w:shd w:val="clear" w:color="auto" w:fill="auto"/>
            <w:vAlign w:val="center"/>
          </w:tcPr>
          <w:p w:rsidR="00FE2F53" w:rsidRDefault="00FE2F53" w:rsidP="00CA461A">
            <w:pPr>
              <w:spacing w:line="300" w:lineRule="exact"/>
              <w:jc w:val="left"/>
              <w:rPr>
                <w:rFonts w:ascii="方正书宋_GBK" w:eastAsia="方正书宋_GBK"/>
                <w:b/>
              </w:rPr>
            </w:pPr>
          </w:p>
        </w:tc>
        <w:tc>
          <w:tcPr>
            <w:tcW w:w="12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文稿起草工作完成量</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vMerge w:val="restart"/>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 xml:space="preserve">　　协调市委大型会议和活动</w:t>
            </w:r>
          </w:p>
        </w:tc>
        <w:tc>
          <w:tcPr>
            <w:tcW w:w="12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rPr>
              <w:t>72.00</w:t>
            </w:r>
          </w:p>
        </w:tc>
        <w:tc>
          <w:tcPr>
            <w:tcW w:w="29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市委各种会议的会务工作和市委日常工作活动的组织安排。</w:t>
            </w:r>
          </w:p>
        </w:tc>
        <w:tc>
          <w:tcPr>
            <w:tcW w:w="29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加强市级层面重要会议活动的统筹协调，精心谋划组织好全市性重大会议活动，特别市委主要领导参加的重要会议活动，要从严从细谋划安排</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政治任务实现率</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r>
      <w:tr w:rsidR="00FE2F53" w:rsidTr="00CA461A">
        <w:trPr>
          <w:trHeight w:val="227"/>
          <w:jc w:val="center"/>
        </w:trPr>
        <w:tc>
          <w:tcPr>
            <w:tcW w:w="2341" w:type="dxa"/>
            <w:vMerge/>
            <w:shd w:val="clear" w:color="auto" w:fill="auto"/>
            <w:vAlign w:val="center"/>
          </w:tcPr>
          <w:p w:rsidR="00FE2F53" w:rsidRDefault="00FE2F53" w:rsidP="00CA461A">
            <w:pPr>
              <w:spacing w:line="300" w:lineRule="exact"/>
              <w:jc w:val="left"/>
              <w:rPr>
                <w:rFonts w:ascii="方正书宋_GBK" w:eastAsia="方正书宋_GBK"/>
                <w:b/>
              </w:rPr>
            </w:pPr>
          </w:p>
        </w:tc>
        <w:tc>
          <w:tcPr>
            <w:tcW w:w="12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大型会议控制率</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0.5%</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0.3%</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0.3%</w:t>
            </w:r>
          </w:p>
        </w:tc>
      </w:tr>
      <w:tr w:rsidR="00FE2F53" w:rsidTr="00CA461A">
        <w:trPr>
          <w:trHeight w:val="227"/>
          <w:jc w:val="center"/>
        </w:trPr>
        <w:tc>
          <w:tcPr>
            <w:tcW w:w="2341" w:type="dxa"/>
            <w:vMerge/>
            <w:shd w:val="clear" w:color="auto" w:fill="auto"/>
            <w:vAlign w:val="center"/>
          </w:tcPr>
          <w:p w:rsidR="00FE2F53" w:rsidRDefault="00FE2F53" w:rsidP="00CA461A">
            <w:pPr>
              <w:spacing w:line="300" w:lineRule="exact"/>
              <w:jc w:val="left"/>
              <w:rPr>
                <w:rFonts w:ascii="方正书宋_GBK" w:eastAsia="方正书宋_GBK"/>
                <w:b/>
              </w:rPr>
            </w:pPr>
          </w:p>
        </w:tc>
        <w:tc>
          <w:tcPr>
            <w:tcW w:w="12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重大工作参与率</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r>
      <w:tr w:rsidR="00FE2F53" w:rsidTr="00CA461A">
        <w:trPr>
          <w:trHeight w:val="227"/>
          <w:jc w:val="center"/>
        </w:trPr>
        <w:tc>
          <w:tcPr>
            <w:tcW w:w="2341" w:type="dxa"/>
            <w:vMerge w:val="restart"/>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lastRenderedPageBreak/>
              <w:t xml:space="preserve">　　会务接待</w:t>
            </w:r>
          </w:p>
        </w:tc>
        <w:tc>
          <w:tcPr>
            <w:tcW w:w="12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rPr>
              <w:t>680.00</w:t>
            </w:r>
          </w:p>
        </w:tc>
        <w:tc>
          <w:tcPr>
            <w:tcW w:w="29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按照规定范围标准做好各种会务接待工作；负责市委领导同志交办的其他接待任务。</w:t>
            </w:r>
          </w:p>
        </w:tc>
        <w:tc>
          <w:tcPr>
            <w:tcW w:w="29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严格执行中央八项规定，坚持热情周到、简洁简朴。严格执行接待标准、降低接待费规模。</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接待费控制率</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r>
      <w:tr w:rsidR="00FE2F53" w:rsidTr="00CA461A">
        <w:trPr>
          <w:trHeight w:val="227"/>
          <w:jc w:val="center"/>
        </w:trPr>
        <w:tc>
          <w:tcPr>
            <w:tcW w:w="2341" w:type="dxa"/>
            <w:vMerge/>
            <w:shd w:val="clear" w:color="auto" w:fill="auto"/>
            <w:vAlign w:val="center"/>
          </w:tcPr>
          <w:p w:rsidR="00FE2F53" w:rsidRDefault="00FE2F53" w:rsidP="00CA461A">
            <w:pPr>
              <w:spacing w:line="300" w:lineRule="exact"/>
              <w:jc w:val="left"/>
              <w:rPr>
                <w:rFonts w:ascii="方正书宋_GBK" w:eastAsia="方正书宋_GBK"/>
                <w:b/>
              </w:rPr>
            </w:pPr>
          </w:p>
        </w:tc>
        <w:tc>
          <w:tcPr>
            <w:tcW w:w="12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会务接待工作完成率</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r>
      <w:tr w:rsidR="00FE2F53" w:rsidTr="00CA461A">
        <w:trPr>
          <w:trHeight w:val="227"/>
          <w:jc w:val="center"/>
        </w:trPr>
        <w:tc>
          <w:tcPr>
            <w:tcW w:w="2341" w:type="dxa"/>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信息收集和督查调研</w:t>
            </w:r>
          </w:p>
        </w:tc>
        <w:tc>
          <w:tcPr>
            <w:tcW w:w="12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rPr>
              <w:t>202.50</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围绕市委总体工作部署开展综合调研，收集和处理信息、反映动态；承担市委重要工作部署贯彻落实的督导检查，市委领导同志批示件的传达和催办落实。</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围绕市委、市政府的重大决策部署，围绕市领导重要批示和指示，围绕热点难点问题，明确责任、定出措施，按节点考核、按时间推进。通过调研课题就市委住党和政府关注的问题，提出客观、有价值、有分量、有影响的意见建议，收集信息，反应民意，及时上报，促进决策民主化和科学化。</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vMerge w:val="restart"/>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 xml:space="preserve">　　信息收集及民意调查</w:t>
            </w:r>
          </w:p>
        </w:tc>
        <w:tc>
          <w:tcPr>
            <w:tcW w:w="12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rPr>
              <w:t>122.50</w:t>
            </w:r>
          </w:p>
        </w:tc>
        <w:tc>
          <w:tcPr>
            <w:tcW w:w="29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党委系统信息工作的组织、协调和指导。围绕市委的重大决策部署收集、整理和反馈信息；《调研与建议》刊物的编辑工作；信息发布和联络工作；社情民意调查；全市党委系统信息网络的协调和指导工作。</w:t>
            </w:r>
          </w:p>
        </w:tc>
        <w:tc>
          <w:tcPr>
            <w:tcW w:w="29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通过界别渠道密切联系群众，反映社情民意，努力做到协调关系、化解矛盾、理顺情绪，增进社会各阶层不同利益群体的和谐和稳定。</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省办信息完成率</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r>
      <w:tr w:rsidR="00FE2F53" w:rsidTr="00CA461A">
        <w:trPr>
          <w:trHeight w:val="227"/>
          <w:jc w:val="center"/>
        </w:trPr>
        <w:tc>
          <w:tcPr>
            <w:tcW w:w="2341" w:type="dxa"/>
            <w:vMerge/>
            <w:shd w:val="clear" w:color="auto" w:fill="auto"/>
            <w:vAlign w:val="center"/>
          </w:tcPr>
          <w:p w:rsidR="00FE2F53" w:rsidRDefault="00FE2F53" w:rsidP="00CA461A">
            <w:pPr>
              <w:spacing w:line="300" w:lineRule="exact"/>
              <w:jc w:val="left"/>
              <w:rPr>
                <w:rFonts w:ascii="方正书宋_GBK" w:eastAsia="方正书宋_GBK"/>
                <w:b/>
              </w:rPr>
            </w:pPr>
          </w:p>
        </w:tc>
        <w:tc>
          <w:tcPr>
            <w:tcW w:w="12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社情民意反映率</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vMerge/>
            <w:shd w:val="clear" w:color="auto" w:fill="auto"/>
            <w:vAlign w:val="center"/>
          </w:tcPr>
          <w:p w:rsidR="00FE2F53" w:rsidRDefault="00FE2F53" w:rsidP="00CA461A">
            <w:pPr>
              <w:spacing w:line="300" w:lineRule="exact"/>
              <w:jc w:val="left"/>
              <w:rPr>
                <w:rFonts w:ascii="方正书宋_GBK" w:eastAsia="方正书宋_GBK"/>
                <w:b/>
              </w:rPr>
            </w:pPr>
          </w:p>
        </w:tc>
        <w:tc>
          <w:tcPr>
            <w:tcW w:w="12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宣传报道完成率</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r>
      <w:tr w:rsidR="00FE2F53" w:rsidTr="00CA461A">
        <w:trPr>
          <w:trHeight w:val="227"/>
          <w:jc w:val="center"/>
        </w:trPr>
        <w:tc>
          <w:tcPr>
            <w:tcW w:w="2341" w:type="dxa"/>
            <w:vMerge/>
            <w:shd w:val="clear" w:color="auto" w:fill="auto"/>
            <w:vAlign w:val="center"/>
          </w:tcPr>
          <w:p w:rsidR="00FE2F53" w:rsidRDefault="00FE2F53" w:rsidP="00CA461A">
            <w:pPr>
              <w:spacing w:line="300" w:lineRule="exact"/>
              <w:jc w:val="left"/>
              <w:rPr>
                <w:rFonts w:ascii="方正书宋_GBK" w:eastAsia="方正书宋_GBK"/>
                <w:b/>
              </w:rPr>
            </w:pPr>
          </w:p>
        </w:tc>
        <w:tc>
          <w:tcPr>
            <w:tcW w:w="12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省办信息全省排名情况</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vMerge/>
            <w:shd w:val="clear" w:color="auto" w:fill="auto"/>
            <w:vAlign w:val="center"/>
          </w:tcPr>
          <w:p w:rsidR="00FE2F53" w:rsidRDefault="00FE2F53" w:rsidP="00CA461A">
            <w:pPr>
              <w:spacing w:line="300" w:lineRule="exact"/>
              <w:jc w:val="left"/>
              <w:rPr>
                <w:rFonts w:ascii="方正书宋_GBK" w:eastAsia="方正书宋_GBK"/>
                <w:b/>
              </w:rPr>
            </w:pPr>
          </w:p>
        </w:tc>
        <w:tc>
          <w:tcPr>
            <w:tcW w:w="12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vMerge/>
            <w:shd w:val="clear" w:color="auto" w:fill="auto"/>
            <w:vAlign w:val="center"/>
          </w:tcPr>
          <w:p w:rsidR="00FE2F53" w:rsidRDefault="00FE2F53" w:rsidP="00CA461A">
            <w:pPr>
              <w:spacing w:line="300" w:lineRule="exact"/>
              <w:jc w:val="left"/>
              <w:rPr>
                <w:rFonts w:ascii="方正书宋_GBK" w:eastAsia="方正书宋_GBK"/>
                <w:b/>
              </w:rPr>
            </w:pPr>
          </w:p>
        </w:tc>
        <w:tc>
          <w:tcPr>
            <w:tcW w:w="12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全市党委系统信息网络协调和指导工作完成率</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r>
      <w:tr w:rsidR="00FE2F53" w:rsidTr="00CA461A">
        <w:trPr>
          <w:trHeight w:val="227"/>
          <w:jc w:val="center"/>
        </w:trPr>
        <w:tc>
          <w:tcPr>
            <w:tcW w:w="2341" w:type="dxa"/>
            <w:vMerge w:val="restart"/>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 xml:space="preserve">　　督查调研</w:t>
            </w:r>
          </w:p>
        </w:tc>
        <w:tc>
          <w:tcPr>
            <w:tcW w:w="12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rPr>
              <w:t>80.00</w:t>
            </w:r>
          </w:p>
        </w:tc>
        <w:tc>
          <w:tcPr>
            <w:tcW w:w="29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市委重大决策部署贯彻落实的督促检查；市委领导同志有关</w:t>
            </w:r>
            <w:r>
              <w:rPr>
                <w:rFonts w:ascii="方正书宋_GBK" w:eastAsia="方正书宋_GBK" w:hint="eastAsia"/>
              </w:rPr>
              <w:lastRenderedPageBreak/>
              <w:t>批示件的催办落实；承担市委领导同志批示件及办理情况的综汇工作；围绕中央、市委重大决策的贯彻落实进行调查研究；全市党委系统督查网络的协调和指导工作。</w:t>
            </w:r>
          </w:p>
        </w:tc>
        <w:tc>
          <w:tcPr>
            <w:tcW w:w="29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lastRenderedPageBreak/>
              <w:t>围绕市委、市政府的重大决策部署，围绕市领导重要批示和</w:t>
            </w:r>
            <w:r>
              <w:rPr>
                <w:rFonts w:ascii="方正书宋_GBK" w:eastAsia="方正书宋_GBK" w:hint="eastAsia"/>
              </w:rPr>
              <w:lastRenderedPageBreak/>
              <w:t>指示，围绕热点难点问题，明确责任、定出措施，按节点考核、按时间推进。通过调研课题就市委和政府关注的问题，提出客观、有价值、有分量、有影响的意见建议，促进决策民主化和科学化。</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lastRenderedPageBreak/>
              <w:t>督查督办按时办结率</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vMerge/>
            <w:shd w:val="clear" w:color="auto" w:fill="auto"/>
            <w:vAlign w:val="center"/>
          </w:tcPr>
          <w:p w:rsidR="00FE2F53" w:rsidRDefault="00FE2F53" w:rsidP="00CA461A">
            <w:pPr>
              <w:spacing w:line="300" w:lineRule="exact"/>
              <w:jc w:val="left"/>
              <w:rPr>
                <w:rFonts w:ascii="方正书宋_GBK" w:eastAsia="方正书宋_GBK"/>
                <w:b/>
              </w:rPr>
            </w:pPr>
          </w:p>
        </w:tc>
        <w:tc>
          <w:tcPr>
            <w:tcW w:w="12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重大决策部署落实的调研工作完成率</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r>
      <w:tr w:rsidR="00FE2F53" w:rsidTr="00CA461A">
        <w:trPr>
          <w:trHeight w:val="227"/>
          <w:jc w:val="center"/>
        </w:trPr>
        <w:tc>
          <w:tcPr>
            <w:tcW w:w="2341" w:type="dxa"/>
            <w:vMerge/>
            <w:shd w:val="clear" w:color="auto" w:fill="auto"/>
            <w:vAlign w:val="center"/>
          </w:tcPr>
          <w:p w:rsidR="00FE2F53" w:rsidRDefault="00FE2F53" w:rsidP="00CA461A">
            <w:pPr>
              <w:spacing w:line="300" w:lineRule="exact"/>
              <w:jc w:val="left"/>
              <w:rPr>
                <w:rFonts w:ascii="方正书宋_GBK" w:eastAsia="方正书宋_GBK"/>
                <w:b/>
              </w:rPr>
            </w:pPr>
          </w:p>
        </w:tc>
        <w:tc>
          <w:tcPr>
            <w:tcW w:w="12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政治任务实现率</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r>
      <w:tr w:rsidR="00FE2F53" w:rsidTr="00CA461A">
        <w:trPr>
          <w:trHeight w:val="227"/>
          <w:jc w:val="center"/>
        </w:trPr>
        <w:tc>
          <w:tcPr>
            <w:tcW w:w="2341" w:type="dxa"/>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全市党委系统公务内网建设</w:t>
            </w:r>
          </w:p>
        </w:tc>
        <w:tc>
          <w:tcPr>
            <w:tcW w:w="1276" w:type="dxa"/>
            <w:shd w:val="clear" w:color="auto" w:fill="auto"/>
            <w:vAlign w:val="center"/>
          </w:tcPr>
          <w:p w:rsidR="00FE2F53" w:rsidRDefault="00FE2F53" w:rsidP="00CA461A">
            <w:pPr>
              <w:spacing w:line="300" w:lineRule="exact"/>
              <w:jc w:val="left"/>
              <w:rPr>
                <w:rFonts w:ascii="方正书宋_GBK" w:eastAsia="方正书宋_GBK"/>
              </w:rPr>
            </w:pP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全市党委系统公务内网建设与维护。</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数据资源丰富、数据正版、权威可靠，用户满意度高。线路畅通，系统运行稳定。</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vMerge w:val="restart"/>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 xml:space="preserve">　　公务内网建设与维护</w:t>
            </w:r>
          </w:p>
        </w:tc>
        <w:tc>
          <w:tcPr>
            <w:tcW w:w="1276" w:type="dxa"/>
            <w:vMerge w:val="restart"/>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全市公务内网的建设和管理；计算机信息网络建设的技术开发、指导和培训；组织协调各类信息资源的上网和扩充，保障网络和信息安全。</w:t>
            </w:r>
          </w:p>
        </w:tc>
        <w:tc>
          <w:tcPr>
            <w:tcW w:w="2976" w:type="dxa"/>
            <w:vMerge w:val="restart"/>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数据资源丰富、数据正版、权威可靠，用户满意度高。线路畅通，系统运行稳定。</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网络正常运转保障时间</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vMerge/>
            <w:shd w:val="clear" w:color="auto" w:fill="auto"/>
            <w:vAlign w:val="center"/>
          </w:tcPr>
          <w:p w:rsidR="00FE2F53" w:rsidRDefault="00FE2F53" w:rsidP="00CA461A">
            <w:pPr>
              <w:spacing w:line="300" w:lineRule="exact"/>
              <w:jc w:val="left"/>
              <w:rPr>
                <w:rFonts w:ascii="方正书宋_GBK" w:eastAsia="方正书宋_GBK"/>
                <w:b/>
              </w:rPr>
            </w:pPr>
          </w:p>
        </w:tc>
        <w:tc>
          <w:tcPr>
            <w:tcW w:w="12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网络信息安全保障情况</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vMerge/>
            <w:shd w:val="clear" w:color="auto" w:fill="auto"/>
            <w:vAlign w:val="center"/>
          </w:tcPr>
          <w:p w:rsidR="00FE2F53" w:rsidRDefault="00FE2F53" w:rsidP="00CA461A">
            <w:pPr>
              <w:spacing w:line="300" w:lineRule="exact"/>
              <w:jc w:val="left"/>
              <w:rPr>
                <w:rFonts w:ascii="方正书宋_GBK" w:eastAsia="方正书宋_GBK"/>
                <w:b/>
              </w:rPr>
            </w:pPr>
          </w:p>
        </w:tc>
        <w:tc>
          <w:tcPr>
            <w:tcW w:w="12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全市公务内网的建设管理工作完成率</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vMerge/>
            <w:shd w:val="clear" w:color="auto" w:fill="auto"/>
            <w:vAlign w:val="center"/>
          </w:tcPr>
          <w:p w:rsidR="00FE2F53" w:rsidRDefault="00FE2F53" w:rsidP="00CA461A">
            <w:pPr>
              <w:spacing w:line="300" w:lineRule="exact"/>
              <w:jc w:val="left"/>
              <w:rPr>
                <w:rFonts w:ascii="方正书宋_GBK" w:eastAsia="方正书宋_GBK"/>
                <w:b/>
              </w:rPr>
            </w:pPr>
          </w:p>
        </w:tc>
        <w:tc>
          <w:tcPr>
            <w:tcW w:w="12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2976" w:type="dxa"/>
            <w:vMerge/>
            <w:shd w:val="clear" w:color="auto" w:fill="auto"/>
            <w:vAlign w:val="center"/>
          </w:tcPr>
          <w:p w:rsidR="00FE2F53" w:rsidRDefault="00FE2F53" w:rsidP="00CA461A">
            <w:pPr>
              <w:spacing w:line="300" w:lineRule="exact"/>
              <w:jc w:val="left"/>
              <w:rPr>
                <w:rFonts w:ascii="方正书宋_GBK" w:eastAsia="方正书宋_GBK"/>
              </w:rPr>
            </w:pP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内容条目更新速度</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机关密码管理</w:t>
            </w:r>
          </w:p>
        </w:tc>
        <w:tc>
          <w:tcPr>
            <w:tcW w:w="12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rPr>
              <w:t>350.00</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全市党政系统密码通信和密码管理</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涉密</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 xml:space="preserve">　　密码通信及管理</w:t>
            </w:r>
          </w:p>
        </w:tc>
        <w:tc>
          <w:tcPr>
            <w:tcW w:w="12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rPr>
              <w:t>350.00</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全市党政系统密码通信和密码管理，市党政军领导机关及要害部门的核心机密的传递工作。承担市密码工作小组的日常工作。</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涉密</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涉密</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保密管理</w:t>
            </w:r>
          </w:p>
        </w:tc>
        <w:tc>
          <w:tcPr>
            <w:tcW w:w="1276" w:type="dxa"/>
            <w:shd w:val="clear" w:color="auto" w:fill="auto"/>
            <w:vAlign w:val="center"/>
          </w:tcPr>
          <w:p w:rsidR="00FE2F53" w:rsidRDefault="00FE2F53" w:rsidP="00CA461A">
            <w:pPr>
              <w:spacing w:line="300" w:lineRule="exact"/>
              <w:jc w:val="left"/>
              <w:rPr>
                <w:rFonts w:ascii="方正书宋_GBK" w:eastAsia="方正书宋_GBK"/>
              </w:rPr>
            </w:pP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承担市委保密委员会的日常工作。全市保密管理工作，制定</w:t>
            </w:r>
            <w:r>
              <w:rPr>
                <w:rFonts w:ascii="方正书宋_GBK" w:eastAsia="方正书宋_GBK" w:hint="eastAsia"/>
              </w:rPr>
              <w:lastRenderedPageBreak/>
              <w:t>并组织实施保密工作的地方性法规、规定；全市保密宣传教育、督促检查、协调工作；对重大失泄密事件的组织查处，保密干部培训，保密技术防范；组织研制、开发、推广保密技术应用工作。</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lastRenderedPageBreak/>
              <w:t>涉密</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lastRenderedPageBreak/>
              <w:t xml:space="preserve">　　保密工作及保密科技监管</w:t>
            </w:r>
          </w:p>
        </w:tc>
        <w:tc>
          <w:tcPr>
            <w:tcW w:w="1276" w:type="dxa"/>
            <w:shd w:val="clear" w:color="auto" w:fill="auto"/>
            <w:vAlign w:val="center"/>
          </w:tcPr>
          <w:p w:rsidR="00FE2F53" w:rsidRDefault="00FE2F53" w:rsidP="00CA461A">
            <w:pPr>
              <w:spacing w:line="300" w:lineRule="exact"/>
              <w:jc w:val="left"/>
              <w:rPr>
                <w:rFonts w:ascii="方正书宋_GBK" w:eastAsia="方正书宋_GBK"/>
              </w:rPr>
            </w:pP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承担市委保密委员会的日常工作。全市保密管理工作，制定并组织实施保密工作的地方性法规、督促检查、协调工作；对重大失泄密事件的组织查处，保密干部培训，保密技术防范；组织研制、开发、推广保密技术应用工作。</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涉密</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涉密</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机关事务管理</w:t>
            </w:r>
          </w:p>
        </w:tc>
        <w:tc>
          <w:tcPr>
            <w:tcW w:w="12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rPr>
              <w:t>236.00</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负责市委及办公厅财务、车辆管理和行政事务等工作。负责本厅离退休同志的生活服务和阅文及参加有关活动的服务工作。</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突出党务、加强事务、提升服务，力求重点工作出精品，难点工作求突破、基础工作有创新、常规工作见特色。以机关干部作风量化指标为依据，增强了工作综合服务实力。解决好老干部的政治待遇问题，抓好老干部思想政治工作。</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 xml:space="preserve">　　综合事务管理</w:t>
            </w:r>
          </w:p>
        </w:tc>
        <w:tc>
          <w:tcPr>
            <w:tcW w:w="12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rPr>
              <w:t>176.00</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后勤保障、财务管理、办公用房和办公厅车辆、办公用品和其他固定资产管理以及办公区物业管理和市委、市委领导办公区服务保障工作及安全保卫工作。</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保障机关正常运转，用户满意度高，</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综合业务管理工作完成率</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r>
      <w:tr w:rsidR="00FE2F53" w:rsidTr="00CA461A">
        <w:trPr>
          <w:trHeight w:val="227"/>
          <w:jc w:val="center"/>
        </w:trPr>
        <w:tc>
          <w:tcPr>
            <w:tcW w:w="2341" w:type="dxa"/>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lastRenderedPageBreak/>
              <w:t xml:space="preserve">　　老干部管理服务</w:t>
            </w:r>
          </w:p>
        </w:tc>
        <w:tc>
          <w:tcPr>
            <w:tcW w:w="12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rPr>
              <w:t>60.00</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主要包括负责组织离退休干部参观学习、开展文体活动；协助有关部门做好离退休干部的医疗保健、生活福利、休养等服务工作；协办老同志的丧葬和善后处理事宜等。</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准确把握新时期老干部工作的指导思想和主要任务，全心全意做好老干部工作。</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老干部满意率</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r>
      <w:tr w:rsidR="00FE2F53" w:rsidTr="00CA461A">
        <w:trPr>
          <w:trHeight w:val="227"/>
          <w:jc w:val="center"/>
        </w:trPr>
        <w:tc>
          <w:tcPr>
            <w:tcW w:w="2341" w:type="dxa"/>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 xml:space="preserve">　　印刷费</w:t>
            </w:r>
          </w:p>
        </w:tc>
        <w:tc>
          <w:tcPr>
            <w:tcW w:w="1276" w:type="dxa"/>
            <w:shd w:val="clear" w:color="auto" w:fill="auto"/>
            <w:vAlign w:val="center"/>
          </w:tcPr>
          <w:p w:rsidR="00FE2F53" w:rsidRDefault="00FE2F53" w:rsidP="00CA461A">
            <w:pPr>
              <w:spacing w:line="300" w:lineRule="exact"/>
              <w:jc w:val="left"/>
              <w:rPr>
                <w:rFonts w:ascii="方正书宋_GBK" w:eastAsia="方正书宋_GBK"/>
              </w:rPr>
            </w:pP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市委工作报告、工作总结、领导同志重要讲话及其他重要材料。</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印刷各类会议议定、文件部署、办公厅领导批办、调研以及征求意见等事项的办理落实情况；印刷领导批示情况及专报、函报办理情况；及时收集办公厅内外有关重要信息，印刷重点工作任务分解落实方案。</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印刷文件的正确率</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r>
      <w:tr w:rsidR="00FE2F53" w:rsidTr="00CA461A">
        <w:trPr>
          <w:trHeight w:val="227"/>
          <w:jc w:val="center"/>
        </w:trPr>
        <w:tc>
          <w:tcPr>
            <w:tcW w:w="2341" w:type="dxa"/>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信访专项</w:t>
            </w:r>
          </w:p>
        </w:tc>
        <w:tc>
          <w:tcPr>
            <w:tcW w:w="12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rPr>
              <w:t>15.00</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协助市委领导做好需由市委组织处理的突发事件应急处置工作。</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依法依规解决职工群众的合理诉求，推动信访稳定工作体制机制创新，坚决防止发生影响社会大局稳定的信访突出问题和群体性事件，有效预防和减少进京赴省集体上访、非正常上访和重复信访，为改革发展营造和谐稳定环境。</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 xml:space="preserve">　　信访专项</w:t>
            </w:r>
          </w:p>
        </w:tc>
        <w:tc>
          <w:tcPr>
            <w:tcW w:w="12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rPr>
              <w:t>15.00</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切关注信访事项的发展动态，积极做好矛盾化解工作，对于重大信访事项要及时向市委报告，研究解决的办法和途径。做到为市委排忧解难。</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认真抓好法定应受理的信访事项，化解矛盾，为市委排忧解难。</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积极妥善处置市委机关的接访任务。</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r>
      <w:tr w:rsidR="00FE2F53" w:rsidTr="00CA461A">
        <w:trPr>
          <w:trHeight w:val="227"/>
          <w:jc w:val="center"/>
        </w:trPr>
        <w:tc>
          <w:tcPr>
            <w:tcW w:w="2341" w:type="dxa"/>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全面深化改革</w:t>
            </w:r>
          </w:p>
        </w:tc>
        <w:tc>
          <w:tcPr>
            <w:tcW w:w="12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rPr>
              <w:t>217.00</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组织开展全市全面深化改革重大问题的政策研究，协调督促有关方面落实领导小组决定事</w:t>
            </w:r>
            <w:r>
              <w:rPr>
                <w:rFonts w:ascii="方正书宋_GBK" w:eastAsia="方正书宋_GBK" w:hint="eastAsia"/>
              </w:rPr>
              <w:lastRenderedPageBreak/>
              <w:t>项、工作部署和要求，协调各专项小组、有关部门和地方、专家学者就改革重要问题进行研究和咨询，负责编辑印发改革动态简报、信息宣传工作。</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lastRenderedPageBreak/>
              <w:t>形成有价值有份量的研究成果</w:t>
            </w:r>
            <w:r>
              <w:rPr>
                <w:rFonts w:ascii="方正书宋_GBK" w:eastAsia="方正书宋_GBK"/>
              </w:rPr>
              <w:t>,</w:t>
            </w:r>
            <w:r>
              <w:rPr>
                <w:rFonts w:ascii="方正书宋_GBK" w:eastAsia="方正书宋_GBK" w:hint="eastAsia"/>
              </w:rPr>
              <w:t>对改革事项及时督查，对改革重要问题及时组织咨询评</w:t>
            </w:r>
            <w:r>
              <w:rPr>
                <w:rFonts w:ascii="方正书宋_GBK" w:eastAsia="方正书宋_GBK" w:hint="eastAsia"/>
              </w:rPr>
              <w:lastRenderedPageBreak/>
              <w:t>估，对改革政策措施和典型经验及时宣传推广，确保各项改革顺利推进</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p>
        </w:tc>
      </w:tr>
      <w:tr w:rsidR="00FE2F53" w:rsidTr="00CA461A">
        <w:trPr>
          <w:trHeight w:val="227"/>
          <w:jc w:val="center"/>
        </w:trPr>
        <w:tc>
          <w:tcPr>
            <w:tcW w:w="2341" w:type="dxa"/>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lastRenderedPageBreak/>
              <w:t xml:space="preserve">　　考察调研</w:t>
            </w:r>
          </w:p>
        </w:tc>
        <w:tc>
          <w:tcPr>
            <w:tcW w:w="1276" w:type="dxa"/>
            <w:shd w:val="clear" w:color="auto" w:fill="auto"/>
            <w:vAlign w:val="center"/>
          </w:tcPr>
          <w:p w:rsidR="00FE2F53" w:rsidRDefault="00FE2F53" w:rsidP="00CA461A">
            <w:pPr>
              <w:spacing w:line="300" w:lineRule="exact"/>
              <w:jc w:val="left"/>
              <w:rPr>
                <w:rFonts w:ascii="方正书宋_GBK" w:eastAsia="方正书宋_GBK"/>
              </w:rPr>
            </w:pP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组织有关部门、高校、研究机构等，围绕经济体制、生态文明体制、民主法制、文化体制、社会体制、党建制度、纪检体制、农业农村体制等</w:t>
            </w:r>
            <w:r>
              <w:rPr>
                <w:rFonts w:ascii="方正书宋_GBK" w:eastAsia="方正书宋_GBK"/>
              </w:rPr>
              <w:t>8</w:t>
            </w:r>
            <w:r>
              <w:rPr>
                <w:rFonts w:ascii="方正书宋_GBK" w:eastAsia="方正书宋_GBK" w:hint="eastAsia"/>
              </w:rPr>
              <w:t>个领域和各领域改革的关联性、协同性及改革推进中的问题赴市内外考察调研。</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形成的研究成果真实完整，符合实际，针对性、可操作性强，领导满意。</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领导满意度</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r>
      <w:tr w:rsidR="00FE2F53" w:rsidTr="00CA461A">
        <w:trPr>
          <w:trHeight w:val="227"/>
          <w:jc w:val="center"/>
        </w:trPr>
        <w:tc>
          <w:tcPr>
            <w:tcW w:w="2341" w:type="dxa"/>
            <w:shd w:val="clear" w:color="auto" w:fill="auto"/>
            <w:vAlign w:val="center"/>
          </w:tcPr>
          <w:p w:rsidR="00FE2F53" w:rsidRDefault="00FE2F53" w:rsidP="00CA461A">
            <w:pPr>
              <w:spacing w:line="300" w:lineRule="exact"/>
              <w:jc w:val="left"/>
              <w:rPr>
                <w:rFonts w:ascii="方正书宋_GBK" w:eastAsia="方正书宋_GBK"/>
                <w:b/>
              </w:rPr>
            </w:pPr>
            <w:r>
              <w:rPr>
                <w:rFonts w:ascii="方正书宋_GBK" w:eastAsia="方正书宋_GBK" w:hint="eastAsia"/>
                <w:b/>
              </w:rPr>
              <w:t xml:space="preserve">　　督查落实</w:t>
            </w:r>
          </w:p>
        </w:tc>
        <w:tc>
          <w:tcPr>
            <w:tcW w:w="12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rPr>
              <w:t>217.00</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对领导小组决定事项、工作部署和要求，及时进行分解，落实责任分工，建立分领域、分市及试点单位改革进展台帐，对市领导批示件进行催办落实。</w:t>
            </w:r>
          </w:p>
        </w:tc>
        <w:tc>
          <w:tcPr>
            <w:tcW w:w="2976"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每月通报改革进展情况，及时编制年度改革进展和评估报告。</w:t>
            </w:r>
          </w:p>
        </w:tc>
        <w:tc>
          <w:tcPr>
            <w:tcW w:w="1417" w:type="dxa"/>
            <w:shd w:val="clear" w:color="auto" w:fill="auto"/>
            <w:vAlign w:val="center"/>
          </w:tcPr>
          <w:p w:rsidR="00FE2F53" w:rsidRDefault="00FE2F53" w:rsidP="00CA461A">
            <w:pPr>
              <w:spacing w:line="300" w:lineRule="exact"/>
              <w:jc w:val="left"/>
              <w:rPr>
                <w:rFonts w:ascii="方正书宋_GBK" w:eastAsia="方正书宋_GBK"/>
              </w:rPr>
            </w:pPr>
            <w:r>
              <w:rPr>
                <w:rFonts w:ascii="方正书宋_GBK" w:eastAsia="方正书宋_GBK" w:hint="eastAsia"/>
              </w:rPr>
              <w:t>领导满意度</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rPr>
              <w:t>100%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shd w:val="clear" w:color="auto" w:fill="auto"/>
            <w:vAlign w:val="center"/>
          </w:tcPr>
          <w:p w:rsidR="00FE2F53" w:rsidRDefault="00FE2F53" w:rsidP="00CA461A">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r>
    </w:tbl>
    <w:p w:rsidR="007C6D4C" w:rsidRDefault="007C6D4C" w:rsidP="007C6D4C">
      <w:pPr>
        <w:spacing w:line="300" w:lineRule="exact"/>
        <w:jc w:val="left"/>
        <w:outlineLvl w:val="0"/>
      </w:pPr>
    </w:p>
    <w:p w:rsidR="007C6D4C" w:rsidRDefault="007C6D4C" w:rsidP="007C6D4C">
      <w:pPr>
        <w:spacing w:line="300" w:lineRule="exact"/>
        <w:jc w:val="left"/>
        <w:outlineLvl w:val="0"/>
      </w:pPr>
      <w:r>
        <w:rPr>
          <w:rFonts w:hint="eastAsia"/>
        </w:rPr>
        <w:t>备注：表中的年度预算数为项目支出，部分工作活动虽未安排项目支出，但由基本支出保障，由于基本支出无法拆分到相应的工作活动，</w:t>
      </w:r>
    </w:p>
    <w:p w:rsidR="00FE2F53" w:rsidRDefault="007C6D4C" w:rsidP="007C6D4C">
      <w:pPr>
        <w:spacing w:line="300" w:lineRule="exact"/>
        <w:jc w:val="left"/>
        <w:outlineLvl w:val="0"/>
        <w:sectPr w:rsidR="00FE2F53" w:rsidSect="007B1318">
          <w:pgSz w:w="16839" w:h="11907" w:orient="landscape"/>
          <w:pgMar w:top="1020" w:right="1361" w:bottom="1020" w:left="1361" w:header="851" w:footer="992" w:gutter="0"/>
          <w:cols w:space="425"/>
          <w:docGrid w:type="lines" w:linePitch="312"/>
        </w:sectPr>
      </w:pPr>
      <w:r>
        <w:rPr>
          <w:rFonts w:hint="eastAsia"/>
        </w:rPr>
        <w:t>因此部分工作活动没有列示年度预算数。</w:t>
      </w:r>
    </w:p>
    <w:p w:rsidR="00141BBD" w:rsidRPr="00141BBD" w:rsidRDefault="00141BBD" w:rsidP="00141BB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黑体" w:eastAsia="黑体" w:hAnsi="黑体"/>
          <w:b/>
          <w:sz w:val="32"/>
          <w:szCs w:val="32"/>
        </w:rPr>
      </w:pPr>
      <w:r w:rsidRPr="00141BBD">
        <w:rPr>
          <w:rFonts w:ascii="黑体" w:eastAsia="黑体" w:hAnsi="黑体" w:hint="eastAsia"/>
          <w:b/>
          <w:sz w:val="32"/>
          <w:szCs w:val="32"/>
        </w:rPr>
        <w:lastRenderedPageBreak/>
        <w:t>六、政府采购预算情况</w:t>
      </w:r>
    </w:p>
    <w:p w:rsidR="00FE2F53" w:rsidRDefault="00141BBD" w:rsidP="00141BBD">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141BBD">
        <w:rPr>
          <w:rFonts w:ascii="仿宋" w:eastAsia="仿宋" w:hAnsi="仿宋" w:hint="eastAsia"/>
          <w:sz w:val="32"/>
          <w:szCs w:val="32"/>
        </w:rPr>
        <w:t>2018 年，</w:t>
      </w:r>
      <w:r>
        <w:rPr>
          <w:rFonts w:ascii="仿宋" w:eastAsia="仿宋" w:hAnsi="仿宋" w:hint="eastAsia"/>
          <w:sz w:val="32"/>
          <w:szCs w:val="32"/>
        </w:rPr>
        <w:t>市委办公厅</w:t>
      </w:r>
      <w:r w:rsidRPr="00141BBD">
        <w:rPr>
          <w:rFonts w:ascii="仿宋" w:eastAsia="仿宋" w:hAnsi="仿宋" w:hint="eastAsia"/>
          <w:sz w:val="32"/>
          <w:szCs w:val="32"/>
        </w:rPr>
        <w:t>安排政府采购预算</w:t>
      </w:r>
      <w:r>
        <w:rPr>
          <w:rFonts w:ascii="仿宋" w:eastAsia="仿宋" w:hAnsi="仿宋" w:hint="eastAsia"/>
          <w:sz w:val="32"/>
          <w:szCs w:val="32"/>
        </w:rPr>
        <w:t>143</w:t>
      </w:r>
      <w:r w:rsidRPr="00141BBD">
        <w:rPr>
          <w:rFonts w:ascii="仿宋" w:eastAsia="仿宋" w:hAnsi="仿宋" w:hint="eastAsia"/>
          <w:sz w:val="32"/>
          <w:szCs w:val="32"/>
        </w:rPr>
        <w:t>万元</w:t>
      </w:r>
      <w:r w:rsidR="00FD5B52">
        <w:rPr>
          <w:rFonts w:ascii="仿宋" w:eastAsia="仿宋" w:hAnsi="仿宋" w:hint="eastAsia"/>
          <w:sz w:val="32"/>
          <w:szCs w:val="32"/>
        </w:rPr>
        <w:t>，</w:t>
      </w:r>
      <w:r w:rsidRPr="00141BBD">
        <w:rPr>
          <w:rFonts w:ascii="仿宋" w:eastAsia="仿宋" w:hAnsi="仿宋" w:hint="eastAsia"/>
          <w:sz w:val="32"/>
          <w:szCs w:val="32"/>
        </w:rPr>
        <w:t>具体内容见下表。</w:t>
      </w:r>
    </w:p>
    <w:p w:rsidR="00141BBD" w:rsidRDefault="00141BBD" w:rsidP="00141BBD">
      <w:pPr>
        <w:jc w:val="center"/>
        <w:outlineLvl w:val="0"/>
        <w:rPr>
          <w:rFonts w:ascii="方正小标宋_GBK" w:eastAsia="方正小标宋_GBK"/>
          <w:sz w:val="32"/>
        </w:rPr>
      </w:pPr>
      <w:bookmarkStart w:id="1" w:name="_Toc502396933"/>
      <w:r w:rsidRPr="004E129C">
        <w:rPr>
          <w:rFonts w:ascii="方正小标宋_GBK" w:eastAsia="方正小标宋_GBK" w:hint="eastAsia"/>
          <w:sz w:val="32"/>
        </w:rPr>
        <w:t>部门政府采购预算</w:t>
      </w:r>
      <w:bookmarkEnd w:id="1"/>
    </w:p>
    <w:tbl>
      <w:tblPr>
        <w:tblW w:w="4851" w:type="pct"/>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000"/>
      </w:tblPr>
      <w:tblGrid>
        <w:gridCol w:w="2419"/>
        <w:gridCol w:w="1070"/>
        <w:gridCol w:w="944"/>
        <w:gridCol w:w="1372"/>
        <w:gridCol w:w="731"/>
        <w:gridCol w:w="741"/>
        <w:gridCol w:w="810"/>
        <w:gridCol w:w="932"/>
        <w:gridCol w:w="932"/>
        <w:gridCol w:w="932"/>
        <w:gridCol w:w="932"/>
        <w:gridCol w:w="935"/>
        <w:gridCol w:w="935"/>
        <w:gridCol w:w="883"/>
      </w:tblGrid>
      <w:tr w:rsidR="00141BBD" w:rsidTr="00FB2F74">
        <w:trPr>
          <w:tblHeader/>
          <w:jc w:val="center"/>
        </w:trPr>
        <w:tc>
          <w:tcPr>
            <w:tcW w:w="2775" w:type="pct"/>
            <w:gridSpan w:val="7"/>
            <w:tcBorders>
              <w:top w:val="single" w:sz="6" w:space="0" w:color="FFFFFF"/>
              <w:left w:val="single" w:sz="6" w:space="0" w:color="FFFFFF"/>
              <w:right w:val="single" w:sz="6" w:space="0" w:color="FFFFFF"/>
            </w:tcBorders>
            <w:shd w:val="clear" w:color="auto" w:fill="auto"/>
            <w:vAlign w:val="center"/>
          </w:tcPr>
          <w:p w:rsidR="00141BBD" w:rsidRPr="004E129C" w:rsidRDefault="00141BBD" w:rsidP="00CA461A">
            <w:pPr>
              <w:spacing w:line="300" w:lineRule="exact"/>
              <w:jc w:val="left"/>
              <w:rPr>
                <w:rFonts w:ascii="方正小标宋_GBK" w:eastAsia="方正小标宋_GBK"/>
                <w:sz w:val="24"/>
              </w:rPr>
            </w:pPr>
            <w:r>
              <w:rPr>
                <w:rFonts w:ascii="方正小标宋_GBK" w:eastAsia="方正小标宋_GBK"/>
                <w:sz w:val="24"/>
              </w:rPr>
              <w:t>202</w:t>
            </w:r>
            <w:r>
              <w:rPr>
                <w:rFonts w:ascii="方正小标宋_GBK" w:eastAsia="方正小标宋_GBK" w:hint="eastAsia"/>
                <w:sz w:val="24"/>
              </w:rPr>
              <w:t>石家庄市委办公厅</w:t>
            </w:r>
          </w:p>
        </w:tc>
        <w:tc>
          <w:tcPr>
            <w:tcW w:w="2225" w:type="pct"/>
            <w:gridSpan w:val="7"/>
            <w:tcBorders>
              <w:top w:val="single" w:sz="6" w:space="0" w:color="FFFFFF"/>
              <w:left w:val="single" w:sz="6" w:space="0" w:color="FFFFFF"/>
              <w:right w:val="single" w:sz="6" w:space="0" w:color="FFFFFF"/>
            </w:tcBorders>
            <w:shd w:val="clear" w:color="auto" w:fill="auto"/>
            <w:vAlign w:val="center"/>
          </w:tcPr>
          <w:p w:rsidR="00141BBD" w:rsidRPr="004E129C" w:rsidRDefault="00141BBD" w:rsidP="00CA461A">
            <w:pPr>
              <w:spacing w:line="300" w:lineRule="exact"/>
              <w:jc w:val="right"/>
              <w:rPr>
                <w:rFonts w:ascii="方正书宋_GBK" w:eastAsia="方正书宋_GBK"/>
                <w:sz w:val="24"/>
              </w:rPr>
            </w:pPr>
            <w:r>
              <w:rPr>
                <w:rFonts w:ascii="方正书宋_GBK" w:eastAsia="方正书宋_GBK" w:hint="eastAsia"/>
                <w:sz w:val="24"/>
              </w:rPr>
              <w:t>单位：万元</w:t>
            </w:r>
          </w:p>
        </w:tc>
      </w:tr>
      <w:tr w:rsidR="00141BBD" w:rsidTr="00FB2F74">
        <w:trPr>
          <w:tblHeader/>
          <w:jc w:val="center"/>
        </w:trPr>
        <w:tc>
          <w:tcPr>
            <w:tcW w:w="1197" w:type="pct"/>
            <w:gridSpan w:val="2"/>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政府采购项目来源</w:t>
            </w:r>
          </w:p>
        </w:tc>
        <w:tc>
          <w:tcPr>
            <w:tcW w:w="324" w:type="pct"/>
            <w:vMerge w:val="restart"/>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采购物品名称</w:t>
            </w:r>
          </w:p>
        </w:tc>
        <w:tc>
          <w:tcPr>
            <w:tcW w:w="471" w:type="pct"/>
            <w:vMerge w:val="restart"/>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政府采购目录序号</w:t>
            </w:r>
          </w:p>
        </w:tc>
        <w:tc>
          <w:tcPr>
            <w:tcW w:w="251" w:type="pct"/>
            <w:vMerge w:val="restart"/>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数量</w:t>
            </w:r>
            <w:r>
              <w:rPr>
                <w:rFonts w:ascii="方正书宋_GBK" w:eastAsia="方正书宋_GBK"/>
                <w:b/>
              </w:rPr>
              <w:t xml:space="preserve">  </w:t>
            </w:r>
            <w:r>
              <w:rPr>
                <w:rFonts w:ascii="方正书宋_GBK" w:eastAsia="方正书宋_GBK" w:hint="eastAsia"/>
                <w:b/>
              </w:rPr>
              <w:t>单位</w:t>
            </w:r>
          </w:p>
        </w:tc>
        <w:tc>
          <w:tcPr>
            <w:tcW w:w="254" w:type="pct"/>
            <w:vMerge w:val="restart"/>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数量</w:t>
            </w:r>
          </w:p>
        </w:tc>
        <w:tc>
          <w:tcPr>
            <w:tcW w:w="277" w:type="pct"/>
            <w:vMerge w:val="restart"/>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单价</w:t>
            </w:r>
          </w:p>
        </w:tc>
        <w:tc>
          <w:tcPr>
            <w:tcW w:w="2225" w:type="pct"/>
            <w:gridSpan w:val="7"/>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政府采购金额</w:t>
            </w:r>
          </w:p>
        </w:tc>
      </w:tr>
      <w:tr w:rsidR="00141BBD" w:rsidTr="00FB2F74">
        <w:trPr>
          <w:tblHeader/>
          <w:jc w:val="center"/>
        </w:trPr>
        <w:tc>
          <w:tcPr>
            <w:tcW w:w="830" w:type="pct"/>
            <w:vMerge w:val="restart"/>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项目名称</w:t>
            </w:r>
          </w:p>
        </w:tc>
        <w:tc>
          <w:tcPr>
            <w:tcW w:w="367" w:type="pct"/>
            <w:vMerge w:val="restart"/>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预算资金</w:t>
            </w:r>
          </w:p>
        </w:tc>
        <w:tc>
          <w:tcPr>
            <w:tcW w:w="324" w:type="pct"/>
            <w:vMerge/>
            <w:shd w:val="clear" w:color="auto" w:fill="auto"/>
            <w:vAlign w:val="center"/>
          </w:tcPr>
          <w:p w:rsidR="00141BBD" w:rsidRDefault="00141BBD" w:rsidP="00CA461A">
            <w:pPr>
              <w:spacing w:line="300" w:lineRule="exact"/>
              <w:jc w:val="left"/>
              <w:outlineLvl w:val="0"/>
            </w:pPr>
          </w:p>
        </w:tc>
        <w:tc>
          <w:tcPr>
            <w:tcW w:w="471" w:type="pct"/>
            <w:vMerge/>
            <w:shd w:val="clear" w:color="auto" w:fill="auto"/>
            <w:vAlign w:val="center"/>
          </w:tcPr>
          <w:p w:rsidR="00141BBD" w:rsidRDefault="00141BBD" w:rsidP="00CA461A">
            <w:pPr>
              <w:spacing w:line="300" w:lineRule="exact"/>
              <w:jc w:val="left"/>
              <w:outlineLvl w:val="0"/>
            </w:pPr>
          </w:p>
        </w:tc>
        <w:tc>
          <w:tcPr>
            <w:tcW w:w="251" w:type="pct"/>
            <w:vMerge/>
            <w:shd w:val="clear" w:color="auto" w:fill="auto"/>
            <w:vAlign w:val="center"/>
          </w:tcPr>
          <w:p w:rsidR="00141BBD" w:rsidRDefault="00141BBD" w:rsidP="00CA461A">
            <w:pPr>
              <w:spacing w:line="300" w:lineRule="exact"/>
              <w:jc w:val="left"/>
              <w:outlineLvl w:val="0"/>
            </w:pPr>
          </w:p>
        </w:tc>
        <w:tc>
          <w:tcPr>
            <w:tcW w:w="254" w:type="pct"/>
            <w:vMerge/>
            <w:shd w:val="clear" w:color="auto" w:fill="auto"/>
            <w:vAlign w:val="center"/>
          </w:tcPr>
          <w:p w:rsidR="00141BBD" w:rsidRDefault="00141BBD" w:rsidP="00CA461A">
            <w:pPr>
              <w:spacing w:line="300" w:lineRule="exact"/>
              <w:jc w:val="left"/>
              <w:outlineLvl w:val="0"/>
            </w:pPr>
          </w:p>
        </w:tc>
        <w:tc>
          <w:tcPr>
            <w:tcW w:w="277" w:type="pct"/>
            <w:vMerge/>
            <w:shd w:val="clear" w:color="auto" w:fill="auto"/>
            <w:vAlign w:val="center"/>
          </w:tcPr>
          <w:p w:rsidR="00141BBD" w:rsidRDefault="00141BBD" w:rsidP="00CA461A">
            <w:pPr>
              <w:spacing w:line="300" w:lineRule="exact"/>
              <w:jc w:val="left"/>
              <w:outlineLvl w:val="0"/>
            </w:pPr>
          </w:p>
        </w:tc>
        <w:tc>
          <w:tcPr>
            <w:tcW w:w="320" w:type="pct"/>
            <w:vMerge w:val="restart"/>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总计</w:t>
            </w:r>
          </w:p>
        </w:tc>
        <w:tc>
          <w:tcPr>
            <w:tcW w:w="1601" w:type="pct"/>
            <w:gridSpan w:val="5"/>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当年部门预算安排资金</w:t>
            </w:r>
          </w:p>
        </w:tc>
        <w:tc>
          <w:tcPr>
            <w:tcW w:w="304" w:type="pct"/>
            <w:vMerge w:val="restart"/>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其他渠道资金</w:t>
            </w:r>
          </w:p>
        </w:tc>
      </w:tr>
      <w:tr w:rsidR="00141BBD" w:rsidTr="00FB2F74">
        <w:trPr>
          <w:tblHeader/>
          <w:jc w:val="center"/>
        </w:trPr>
        <w:tc>
          <w:tcPr>
            <w:tcW w:w="830" w:type="pct"/>
            <w:vMerge/>
            <w:shd w:val="clear" w:color="auto" w:fill="auto"/>
            <w:vAlign w:val="center"/>
          </w:tcPr>
          <w:p w:rsidR="00141BBD" w:rsidRDefault="00141BBD" w:rsidP="00CA461A">
            <w:pPr>
              <w:spacing w:line="300" w:lineRule="exact"/>
              <w:jc w:val="left"/>
              <w:outlineLvl w:val="0"/>
            </w:pPr>
          </w:p>
        </w:tc>
        <w:tc>
          <w:tcPr>
            <w:tcW w:w="367" w:type="pct"/>
            <w:vMerge/>
            <w:shd w:val="clear" w:color="auto" w:fill="auto"/>
            <w:vAlign w:val="center"/>
          </w:tcPr>
          <w:p w:rsidR="00141BBD" w:rsidRDefault="00141BBD" w:rsidP="00CA461A">
            <w:pPr>
              <w:spacing w:line="300" w:lineRule="exact"/>
              <w:jc w:val="left"/>
              <w:outlineLvl w:val="0"/>
            </w:pPr>
          </w:p>
        </w:tc>
        <w:tc>
          <w:tcPr>
            <w:tcW w:w="324" w:type="pct"/>
            <w:vMerge/>
            <w:shd w:val="clear" w:color="auto" w:fill="auto"/>
            <w:vAlign w:val="center"/>
          </w:tcPr>
          <w:p w:rsidR="00141BBD" w:rsidRDefault="00141BBD" w:rsidP="00CA461A">
            <w:pPr>
              <w:spacing w:line="300" w:lineRule="exact"/>
              <w:jc w:val="left"/>
              <w:outlineLvl w:val="0"/>
            </w:pPr>
          </w:p>
        </w:tc>
        <w:tc>
          <w:tcPr>
            <w:tcW w:w="471" w:type="pct"/>
            <w:vMerge/>
            <w:shd w:val="clear" w:color="auto" w:fill="auto"/>
            <w:vAlign w:val="center"/>
          </w:tcPr>
          <w:p w:rsidR="00141BBD" w:rsidRDefault="00141BBD" w:rsidP="00CA461A">
            <w:pPr>
              <w:spacing w:line="300" w:lineRule="exact"/>
              <w:jc w:val="left"/>
              <w:outlineLvl w:val="0"/>
            </w:pPr>
          </w:p>
        </w:tc>
        <w:tc>
          <w:tcPr>
            <w:tcW w:w="251" w:type="pct"/>
            <w:vMerge/>
            <w:shd w:val="clear" w:color="auto" w:fill="auto"/>
            <w:vAlign w:val="center"/>
          </w:tcPr>
          <w:p w:rsidR="00141BBD" w:rsidRDefault="00141BBD" w:rsidP="00CA461A">
            <w:pPr>
              <w:spacing w:line="300" w:lineRule="exact"/>
              <w:jc w:val="left"/>
              <w:outlineLvl w:val="0"/>
            </w:pPr>
          </w:p>
        </w:tc>
        <w:tc>
          <w:tcPr>
            <w:tcW w:w="254" w:type="pct"/>
            <w:vMerge/>
            <w:shd w:val="clear" w:color="auto" w:fill="auto"/>
            <w:vAlign w:val="center"/>
          </w:tcPr>
          <w:p w:rsidR="00141BBD" w:rsidRDefault="00141BBD" w:rsidP="00CA461A">
            <w:pPr>
              <w:spacing w:line="300" w:lineRule="exact"/>
              <w:jc w:val="left"/>
              <w:outlineLvl w:val="0"/>
            </w:pPr>
          </w:p>
        </w:tc>
        <w:tc>
          <w:tcPr>
            <w:tcW w:w="277" w:type="pct"/>
            <w:vMerge/>
            <w:shd w:val="clear" w:color="auto" w:fill="auto"/>
            <w:vAlign w:val="center"/>
          </w:tcPr>
          <w:p w:rsidR="00141BBD" w:rsidRDefault="00141BBD" w:rsidP="00CA461A">
            <w:pPr>
              <w:spacing w:line="300" w:lineRule="exact"/>
              <w:jc w:val="left"/>
              <w:outlineLvl w:val="0"/>
            </w:pPr>
          </w:p>
        </w:tc>
        <w:tc>
          <w:tcPr>
            <w:tcW w:w="320" w:type="pct"/>
            <w:vMerge/>
            <w:shd w:val="clear" w:color="auto" w:fill="auto"/>
            <w:vAlign w:val="center"/>
          </w:tcPr>
          <w:p w:rsidR="00141BBD" w:rsidRDefault="00141BBD" w:rsidP="00CA461A">
            <w:pPr>
              <w:spacing w:line="300" w:lineRule="exact"/>
              <w:jc w:val="left"/>
              <w:outlineLvl w:val="0"/>
            </w:pPr>
          </w:p>
        </w:tc>
        <w:tc>
          <w:tcPr>
            <w:tcW w:w="320" w:type="pct"/>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合计</w:t>
            </w:r>
          </w:p>
        </w:tc>
        <w:tc>
          <w:tcPr>
            <w:tcW w:w="320" w:type="pct"/>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一般公共预算拨款</w:t>
            </w:r>
          </w:p>
        </w:tc>
        <w:tc>
          <w:tcPr>
            <w:tcW w:w="320" w:type="pct"/>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基金预算拨款</w:t>
            </w:r>
          </w:p>
        </w:tc>
        <w:tc>
          <w:tcPr>
            <w:tcW w:w="321" w:type="pct"/>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财政专户核拨</w:t>
            </w:r>
          </w:p>
        </w:tc>
        <w:tc>
          <w:tcPr>
            <w:tcW w:w="321" w:type="pct"/>
            <w:shd w:val="clear" w:color="auto" w:fill="auto"/>
            <w:vAlign w:val="center"/>
          </w:tcPr>
          <w:p w:rsidR="00141BBD" w:rsidRPr="004E129C" w:rsidRDefault="00141BBD" w:rsidP="00CA461A">
            <w:pPr>
              <w:spacing w:line="300" w:lineRule="exact"/>
              <w:jc w:val="center"/>
              <w:rPr>
                <w:rFonts w:ascii="方正书宋_GBK" w:eastAsia="方正书宋_GBK"/>
                <w:b/>
              </w:rPr>
            </w:pPr>
            <w:r>
              <w:rPr>
                <w:rFonts w:ascii="方正书宋_GBK" w:eastAsia="方正书宋_GBK" w:hint="eastAsia"/>
                <w:b/>
              </w:rPr>
              <w:t>其他来源收入</w:t>
            </w:r>
          </w:p>
        </w:tc>
        <w:tc>
          <w:tcPr>
            <w:tcW w:w="304" w:type="pct"/>
            <w:vMerge/>
            <w:shd w:val="clear" w:color="auto" w:fill="auto"/>
            <w:vAlign w:val="center"/>
          </w:tcPr>
          <w:p w:rsidR="00141BBD" w:rsidRDefault="00141BBD" w:rsidP="00CA461A">
            <w:pPr>
              <w:spacing w:line="300" w:lineRule="exact"/>
              <w:jc w:val="left"/>
              <w:outlineLvl w:val="0"/>
            </w:pPr>
          </w:p>
        </w:tc>
      </w:tr>
      <w:tr w:rsidR="00141BBD" w:rsidTr="00FB2F74">
        <w:trPr>
          <w:jc w:val="center"/>
        </w:trPr>
        <w:tc>
          <w:tcPr>
            <w:tcW w:w="830" w:type="pct"/>
            <w:shd w:val="clear" w:color="auto" w:fill="auto"/>
            <w:vAlign w:val="center"/>
          </w:tcPr>
          <w:p w:rsidR="00141BBD" w:rsidRPr="004E129C" w:rsidRDefault="00141BBD" w:rsidP="00CA461A">
            <w:pPr>
              <w:spacing w:line="300" w:lineRule="exact"/>
              <w:jc w:val="center"/>
              <w:rPr>
                <w:rFonts w:ascii="方正书宋_GBK" w:eastAsia="方正书宋_GBK"/>
                <w:b/>
              </w:rPr>
            </w:pPr>
            <w:r w:rsidRPr="004E129C">
              <w:rPr>
                <w:rFonts w:ascii="方正书宋_GBK" w:eastAsia="方正书宋_GBK" w:hint="eastAsia"/>
                <w:b/>
              </w:rPr>
              <w:t>合　计</w:t>
            </w:r>
          </w:p>
        </w:tc>
        <w:tc>
          <w:tcPr>
            <w:tcW w:w="367" w:type="pct"/>
            <w:shd w:val="clear" w:color="auto" w:fill="auto"/>
            <w:vAlign w:val="center"/>
          </w:tcPr>
          <w:p w:rsidR="00141BBD" w:rsidRPr="004E129C" w:rsidRDefault="00141BBD" w:rsidP="00CA461A">
            <w:pPr>
              <w:spacing w:line="300" w:lineRule="exact"/>
              <w:jc w:val="right"/>
              <w:rPr>
                <w:rFonts w:ascii="方正书宋_GBK" w:eastAsia="方正书宋_GBK"/>
                <w:b/>
              </w:rPr>
            </w:pPr>
          </w:p>
        </w:tc>
        <w:tc>
          <w:tcPr>
            <w:tcW w:w="324" w:type="pct"/>
            <w:shd w:val="clear" w:color="auto" w:fill="auto"/>
            <w:vAlign w:val="center"/>
          </w:tcPr>
          <w:p w:rsidR="00141BBD" w:rsidRPr="004E129C" w:rsidRDefault="00141BBD" w:rsidP="00CA461A">
            <w:pPr>
              <w:spacing w:line="300" w:lineRule="exact"/>
              <w:jc w:val="left"/>
              <w:rPr>
                <w:rFonts w:ascii="方正书宋_GBK" w:eastAsia="方正书宋_GBK"/>
                <w:b/>
              </w:rPr>
            </w:pPr>
          </w:p>
        </w:tc>
        <w:tc>
          <w:tcPr>
            <w:tcW w:w="471" w:type="pct"/>
            <w:shd w:val="clear" w:color="auto" w:fill="auto"/>
            <w:vAlign w:val="center"/>
          </w:tcPr>
          <w:p w:rsidR="00141BBD" w:rsidRPr="004E129C" w:rsidRDefault="00141BBD" w:rsidP="00CA461A">
            <w:pPr>
              <w:spacing w:line="300" w:lineRule="exact"/>
              <w:jc w:val="left"/>
              <w:rPr>
                <w:rFonts w:ascii="方正书宋_GBK" w:eastAsia="方正书宋_GBK"/>
                <w:b/>
              </w:rPr>
            </w:pPr>
          </w:p>
        </w:tc>
        <w:tc>
          <w:tcPr>
            <w:tcW w:w="251" w:type="pct"/>
            <w:shd w:val="clear" w:color="auto" w:fill="auto"/>
            <w:vAlign w:val="center"/>
          </w:tcPr>
          <w:p w:rsidR="00141BBD" w:rsidRPr="004E129C" w:rsidRDefault="00141BBD" w:rsidP="00CA461A">
            <w:pPr>
              <w:spacing w:line="300" w:lineRule="exact"/>
              <w:jc w:val="left"/>
              <w:rPr>
                <w:rFonts w:ascii="方正书宋_GBK" w:eastAsia="方正书宋_GBK"/>
                <w:b/>
              </w:rPr>
            </w:pPr>
          </w:p>
        </w:tc>
        <w:tc>
          <w:tcPr>
            <w:tcW w:w="254" w:type="pct"/>
            <w:shd w:val="clear" w:color="auto" w:fill="auto"/>
            <w:vAlign w:val="center"/>
          </w:tcPr>
          <w:p w:rsidR="00141BBD" w:rsidRPr="004E129C" w:rsidRDefault="00141BBD" w:rsidP="00CA461A">
            <w:pPr>
              <w:spacing w:line="300" w:lineRule="exact"/>
              <w:jc w:val="right"/>
              <w:rPr>
                <w:rFonts w:ascii="方正书宋_GBK" w:eastAsia="方正书宋_GBK"/>
                <w:b/>
              </w:rPr>
            </w:pPr>
          </w:p>
        </w:tc>
        <w:tc>
          <w:tcPr>
            <w:tcW w:w="277" w:type="pct"/>
            <w:shd w:val="clear" w:color="auto" w:fill="auto"/>
            <w:vAlign w:val="center"/>
          </w:tcPr>
          <w:p w:rsidR="00141BBD" w:rsidRPr="004E129C" w:rsidRDefault="00141BBD" w:rsidP="00CA461A">
            <w:pPr>
              <w:spacing w:line="300" w:lineRule="exact"/>
              <w:jc w:val="right"/>
              <w:rPr>
                <w:rFonts w:ascii="方正书宋_GBK" w:eastAsia="方正书宋_GBK"/>
                <w:b/>
              </w:rPr>
            </w:pP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b/>
              </w:rPr>
            </w:pPr>
            <w:r w:rsidRPr="004E129C">
              <w:rPr>
                <w:rFonts w:ascii="方正书宋_GBK" w:eastAsia="方正书宋_GBK"/>
                <w:b/>
              </w:rPr>
              <w:t>143.00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b/>
              </w:rPr>
            </w:pPr>
            <w:r w:rsidRPr="004E129C">
              <w:rPr>
                <w:rFonts w:ascii="方正书宋_GBK" w:eastAsia="方正书宋_GBK"/>
                <w:b/>
              </w:rPr>
              <w:t>143.00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b/>
              </w:rPr>
            </w:pPr>
            <w:r w:rsidRPr="004E129C">
              <w:rPr>
                <w:rFonts w:ascii="方正书宋_GBK" w:eastAsia="方正书宋_GBK"/>
                <w:b/>
              </w:rPr>
              <w:t>143.00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b/>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b/>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b/>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b/>
              </w:rPr>
            </w:pPr>
          </w:p>
        </w:tc>
      </w:tr>
      <w:tr w:rsidR="00141BBD" w:rsidTr="00FB2F74">
        <w:trPr>
          <w:jc w:val="center"/>
        </w:trPr>
        <w:tc>
          <w:tcPr>
            <w:tcW w:w="830" w:type="pct"/>
            <w:shd w:val="clear" w:color="auto" w:fill="auto"/>
            <w:vAlign w:val="center"/>
          </w:tcPr>
          <w:p w:rsidR="00141BBD" w:rsidRPr="004E129C" w:rsidRDefault="00141BBD" w:rsidP="00CA461A">
            <w:pPr>
              <w:spacing w:line="300" w:lineRule="exact"/>
              <w:jc w:val="center"/>
              <w:rPr>
                <w:rFonts w:ascii="方正书宋_GBK" w:eastAsia="方正书宋_GBK"/>
                <w:b/>
              </w:rPr>
            </w:pPr>
            <w:r w:rsidRPr="004E129C">
              <w:rPr>
                <w:rFonts w:ascii="方正书宋_GBK" w:eastAsia="方正书宋_GBK" w:hint="eastAsia"/>
                <w:b/>
              </w:rPr>
              <w:t>石家庄市委办公厅小计</w:t>
            </w:r>
          </w:p>
        </w:tc>
        <w:tc>
          <w:tcPr>
            <w:tcW w:w="367" w:type="pct"/>
            <w:shd w:val="clear" w:color="auto" w:fill="auto"/>
            <w:vAlign w:val="center"/>
          </w:tcPr>
          <w:p w:rsidR="00141BBD" w:rsidRPr="004E129C" w:rsidRDefault="00141BBD" w:rsidP="00CA461A">
            <w:pPr>
              <w:spacing w:line="300" w:lineRule="exact"/>
              <w:jc w:val="right"/>
              <w:rPr>
                <w:rFonts w:ascii="方正书宋_GBK" w:eastAsia="方正书宋_GBK"/>
                <w:b/>
              </w:rPr>
            </w:pPr>
          </w:p>
        </w:tc>
        <w:tc>
          <w:tcPr>
            <w:tcW w:w="324" w:type="pct"/>
            <w:shd w:val="clear" w:color="auto" w:fill="auto"/>
            <w:vAlign w:val="center"/>
          </w:tcPr>
          <w:p w:rsidR="00141BBD" w:rsidRPr="004E129C" w:rsidRDefault="00141BBD" w:rsidP="00CA461A">
            <w:pPr>
              <w:spacing w:line="300" w:lineRule="exact"/>
              <w:jc w:val="left"/>
              <w:rPr>
                <w:rFonts w:ascii="方正书宋_GBK" w:eastAsia="方正书宋_GBK"/>
                <w:b/>
              </w:rPr>
            </w:pPr>
          </w:p>
        </w:tc>
        <w:tc>
          <w:tcPr>
            <w:tcW w:w="471" w:type="pct"/>
            <w:shd w:val="clear" w:color="auto" w:fill="auto"/>
            <w:vAlign w:val="center"/>
          </w:tcPr>
          <w:p w:rsidR="00141BBD" w:rsidRPr="004E129C" w:rsidRDefault="00141BBD" w:rsidP="00CA461A">
            <w:pPr>
              <w:spacing w:line="300" w:lineRule="exact"/>
              <w:jc w:val="left"/>
              <w:rPr>
                <w:rFonts w:ascii="方正书宋_GBK" w:eastAsia="方正书宋_GBK"/>
                <w:b/>
              </w:rPr>
            </w:pPr>
          </w:p>
        </w:tc>
        <w:tc>
          <w:tcPr>
            <w:tcW w:w="251" w:type="pct"/>
            <w:shd w:val="clear" w:color="auto" w:fill="auto"/>
            <w:vAlign w:val="center"/>
          </w:tcPr>
          <w:p w:rsidR="00141BBD" w:rsidRPr="004E129C" w:rsidRDefault="00141BBD" w:rsidP="00CA461A">
            <w:pPr>
              <w:spacing w:line="300" w:lineRule="exact"/>
              <w:jc w:val="left"/>
              <w:rPr>
                <w:rFonts w:ascii="方正书宋_GBK" w:eastAsia="方正书宋_GBK"/>
                <w:b/>
              </w:rPr>
            </w:pPr>
          </w:p>
        </w:tc>
        <w:tc>
          <w:tcPr>
            <w:tcW w:w="254" w:type="pct"/>
            <w:shd w:val="clear" w:color="auto" w:fill="auto"/>
            <w:vAlign w:val="center"/>
          </w:tcPr>
          <w:p w:rsidR="00141BBD" w:rsidRPr="004E129C" w:rsidRDefault="00141BBD" w:rsidP="00CA461A">
            <w:pPr>
              <w:spacing w:line="300" w:lineRule="exact"/>
              <w:jc w:val="right"/>
              <w:rPr>
                <w:rFonts w:ascii="方正书宋_GBK" w:eastAsia="方正书宋_GBK"/>
                <w:b/>
              </w:rPr>
            </w:pPr>
          </w:p>
        </w:tc>
        <w:tc>
          <w:tcPr>
            <w:tcW w:w="277" w:type="pct"/>
            <w:shd w:val="clear" w:color="auto" w:fill="auto"/>
            <w:vAlign w:val="center"/>
          </w:tcPr>
          <w:p w:rsidR="00141BBD" w:rsidRPr="004E129C" w:rsidRDefault="00141BBD" w:rsidP="00CA461A">
            <w:pPr>
              <w:spacing w:line="300" w:lineRule="exact"/>
              <w:jc w:val="right"/>
              <w:rPr>
                <w:rFonts w:ascii="方正书宋_GBK" w:eastAsia="方正书宋_GBK"/>
                <w:b/>
              </w:rPr>
            </w:pP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b/>
              </w:rPr>
            </w:pPr>
            <w:r w:rsidRPr="004E129C">
              <w:rPr>
                <w:rFonts w:ascii="方正书宋_GBK" w:eastAsia="方正书宋_GBK"/>
                <w:b/>
              </w:rPr>
              <w:t>143.00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b/>
              </w:rPr>
            </w:pPr>
            <w:r w:rsidRPr="004E129C">
              <w:rPr>
                <w:rFonts w:ascii="方正书宋_GBK" w:eastAsia="方正书宋_GBK"/>
                <w:b/>
              </w:rPr>
              <w:t>143.00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b/>
              </w:rPr>
            </w:pPr>
            <w:r w:rsidRPr="004E129C">
              <w:rPr>
                <w:rFonts w:ascii="方正书宋_GBK" w:eastAsia="方正书宋_GBK"/>
                <w:b/>
              </w:rPr>
              <w:t>143.00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b/>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b/>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b/>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b/>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办公设备购置</w:t>
            </w:r>
          </w:p>
        </w:tc>
        <w:tc>
          <w:tcPr>
            <w:tcW w:w="367" w:type="pct"/>
            <w:shd w:val="clear" w:color="auto" w:fill="auto"/>
            <w:vAlign w:val="center"/>
          </w:tcPr>
          <w:p w:rsidR="00141BBD" w:rsidRPr="004E129C" w:rsidRDefault="00141BBD" w:rsidP="00CA461A">
            <w:pPr>
              <w:spacing w:line="300" w:lineRule="exact"/>
              <w:jc w:val="right"/>
              <w:rPr>
                <w:rFonts w:ascii="方正书宋_GBK" w:eastAsia="方正书宋_GBK"/>
              </w:rPr>
            </w:pPr>
            <w:r>
              <w:rPr>
                <w:rFonts w:ascii="方正书宋_GBK" w:eastAsia="方正书宋_GBK"/>
              </w:rPr>
              <w:t>30.00</w:t>
            </w:r>
          </w:p>
        </w:tc>
        <w:tc>
          <w:tcPr>
            <w:tcW w:w="324" w:type="pct"/>
            <w:shd w:val="clear" w:color="auto" w:fill="auto"/>
            <w:vAlign w:val="center"/>
          </w:tcPr>
          <w:p w:rsidR="00141BBD" w:rsidRPr="004E129C" w:rsidRDefault="00141BBD" w:rsidP="00CA461A">
            <w:pPr>
              <w:spacing w:line="300" w:lineRule="exact"/>
              <w:jc w:val="left"/>
              <w:rPr>
                <w:rFonts w:ascii="方正书宋_GBK" w:eastAsia="方正书宋_GBK"/>
              </w:rPr>
            </w:pPr>
            <w:r>
              <w:rPr>
                <w:rFonts w:ascii="方正书宋_GBK" w:eastAsia="方正书宋_GBK" w:hint="eastAsia"/>
              </w:rPr>
              <w:t>打印设备</w:t>
            </w:r>
          </w:p>
        </w:tc>
        <w:tc>
          <w:tcPr>
            <w:tcW w:w="471" w:type="pct"/>
            <w:shd w:val="clear" w:color="auto" w:fill="auto"/>
            <w:vAlign w:val="center"/>
          </w:tcPr>
          <w:p w:rsidR="00141BBD" w:rsidRPr="004E129C" w:rsidRDefault="00141BBD" w:rsidP="00CA461A">
            <w:pPr>
              <w:spacing w:line="300" w:lineRule="exact"/>
              <w:jc w:val="left"/>
              <w:rPr>
                <w:rFonts w:ascii="方正书宋_GBK" w:eastAsia="方正书宋_GBK"/>
              </w:rPr>
            </w:pPr>
            <w:r>
              <w:rPr>
                <w:rFonts w:ascii="方正书宋_GBK" w:eastAsia="方正书宋_GBK"/>
              </w:rPr>
              <w:t>A02010601</w:t>
            </w:r>
          </w:p>
        </w:tc>
        <w:tc>
          <w:tcPr>
            <w:tcW w:w="251" w:type="pct"/>
            <w:shd w:val="clear" w:color="auto" w:fill="auto"/>
            <w:vAlign w:val="center"/>
          </w:tcPr>
          <w:p w:rsidR="00141BBD" w:rsidRPr="004E129C"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Pr="004E129C" w:rsidRDefault="00141BBD" w:rsidP="00CA461A">
            <w:pPr>
              <w:spacing w:line="300" w:lineRule="exact"/>
              <w:jc w:val="right"/>
              <w:rPr>
                <w:rFonts w:ascii="方正书宋_GBK" w:eastAsia="方正书宋_GBK"/>
              </w:rPr>
            </w:pPr>
            <w:r>
              <w:rPr>
                <w:rFonts w:ascii="方正书宋_GBK" w:eastAsia="方正书宋_GBK"/>
              </w:rPr>
              <w:t>10.00</w:t>
            </w:r>
          </w:p>
        </w:tc>
        <w:tc>
          <w:tcPr>
            <w:tcW w:w="277" w:type="pct"/>
            <w:shd w:val="clear" w:color="auto" w:fill="auto"/>
            <w:vAlign w:val="center"/>
          </w:tcPr>
          <w:p w:rsidR="00141BBD" w:rsidRPr="004E129C" w:rsidRDefault="00141BBD" w:rsidP="00CA461A">
            <w:pPr>
              <w:spacing w:line="300" w:lineRule="exact"/>
              <w:jc w:val="right"/>
              <w:rPr>
                <w:rFonts w:ascii="方正书宋_GBK" w:eastAsia="方正书宋_GBK"/>
              </w:rPr>
            </w:pPr>
            <w:r>
              <w:rPr>
                <w:rFonts w:ascii="方正书宋_GBK" w:eastAsia="方正书宋_GBK"/>
              </w:rPr>
              <w:t>0.18</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1.80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1.80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1.80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办公设备购置</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30.00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家具用具</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A06</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组</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0.11</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1.10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1.10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1.10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办公设备购置</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30.00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空调机</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A0206180203</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5.00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0.24</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1.20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1.20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1.20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办公设备购置</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30.00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家具用具</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A06</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组</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6.00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6.00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6.00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6.00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办公设备购置</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30.00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计算机设备</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A020101</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0.50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5.00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5.00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5.00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办公设备购置</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30.00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打印设备</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A02010601</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8.00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8.00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8.00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8.00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办公设备购置</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30.00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计算机设备</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A020101</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3.00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0.70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2.10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2.10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2.10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办公设备购置</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30.00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复印机</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A020201</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4.00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1.20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4.80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4.80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4.80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公务班托管费</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76.00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其他服</w:t>
            </w:r>
            <w:r>
              <w:rPr>
                <w:rFonts w:ascii="方正书宋_GBK" w:eastAsia="方正书宋_GBK" w:hint="eastAsia"/>
              </w:rPr>
              <w:lastRenderedPageBreak/>
              <w:t>务</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lastRenderedPageBreak/>
              <w:t>C99</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76.00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76.00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76.00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76.00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lastRenderedPageBreak/>
              <w:t>市接待办工作经费</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35.00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计算机设备</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A020101</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0.50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5.00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5.00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5.00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40.00</w:t>
            </w:r>
          </w:p>
        </w:tc>
        <w:tc>
          <w:tcPr>
            <w:tcW w:w="324" w:type="pct"/>
            <w:shd w:val="clear" w:color="auto" w:fill="auto"/>
            <w:vAlign w:val="center"/>
          </w:tcPr>
          <w:p w:rsidR="00141BBD" w:rsidRPr="004F3F2E" w:rsidRDefault="00141BBD" w:rsidP="00CA461A">
            <w:pPr>
              <w:spacing w:line="300" w:lineRule="exact"/>
              <w:jc w:val="left"/>
              <w:rPr>
                <w:rFonts w:ascii="方正书宋_GBK" w:eastAsia="方正书宋_GBK"/>
                <w:sz w:val="18"/>
                <w:szCs w:val="18"/>
              </w:rPr>
            </w:pPr>
            <w:r w:rsidRPr="004F3F2E">
              <w:rPr>
                <w:rFonts w:ascii="方正书宋_GBK" w:eastAsia="方正书宋_GBK" w:hint="eastAsia"/>
                <w:sz w:val="18"/>
                <w:szCs w:val="18"/>
              </w:rPr>
              <w:t>家具用具</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A06</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组</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7.00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7.00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7.00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7.00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40.00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复印机</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A020201</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p>
        </w:tc>
        <w:tc>
          <w:tcPr>
            <w:tcW w:w="367" w:type="pct"/>
            <w:shd w:val="clear" w:color="auto" w:fill="auto"/>
            <w:vAlign w:val="center"/>
          </w:tcPr>
          <w:p w:rsidR="00141BBD" w:rsidRPr="004F3F2E" w:rsidRDefault="00141BBD" w:rsidP="00CA461A">
            <w:pPr>
              <w:spacing w:line="300" w:lineRule="exact"/>
              <w:jc w:val="right"/>
              <w:rPr>
                <w:rFonts w:ascii="方正书宋_GBK" w:eastAsia="方正书宋_GBK"/>
                <w:sz w:val="13"/>
                <w:szCs w:val="13"/>
              </w:rPr>
            </w:pPr>
            <w:r w:rsidRPr="004F3F2E">
              <w:rPr>
                <w:rFonts w:ascii="方正书宋_GBK" w:eastAsia="方正书宋_GBK"/>
                <w:sz w:val="13"/>
                <w:szCs w:val="13"/>
              </w:rPr>
              <w:t>40.00</w:t>
            </w:r>
          </w:p>
        </w:tc>
        <w:tc>
          <w:tcPr>
            <w:tcW w:w="324" w:type="pct"/>
            <w:shd w:val="clear" w:color="auto" w:fill="auto"/>
            <w:vAlign w:val="center"/>
          </w:tcPr>
          <w:p w:rsidR="00141BBD" w:rsidRPr="004F3F2E" w:rsidRDefault="00141BBD" w:rsidP="00CA461A">
            <w:pPr>
              <w:spacing w:line="300" w:lineRule="exact"/>
              <w:jc w:val="left"/>
              <w:rPr>
                <w:rFonts w:ascii="方正书宋_GBK" w:eastAsia="方正书宋_GBK"/>
                <w:sz w:val="13"/>
                <w:szCs w:val="13"/>
              </w:rPr>
            </w:pPr>
            <w:r w:rsidRPr="004F3F2E">
              <w:rPr>
                <w:rFonts w:ascii="方正书宋_GBK" w:eastAsia="方正书宋_GBK" w:hint="eastAsia"/>
                <w:sz w:val="13"/>
                <w:szCs w:val="13"/>
              </w:rPr>
              <w:t>计算机设备</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A020101</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8.00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0.50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4.00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4.00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4.00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40.00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空调机</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A0206180203</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0.30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3.00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3.00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3.00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专项活动经费</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复印机</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A020201</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专项活动经费</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多功能一体机</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A020204</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4.00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0.30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1.20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1.20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1.20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专项活动经费</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计算机设备</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A020101</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3.00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0.60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1.80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1.80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1.80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专项活动经费</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计算机设备</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A020101</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6.00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0.50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3.00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3.00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3.00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督查工作经费</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60.00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通用摄像机</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A02091102</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2.00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2.00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2.00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2.00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督查工作经费</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60.00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多功能一体机</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A020204</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4.00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0.30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1.20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1.20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1.20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督查工作经费</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60.00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复印机</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A020201</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2.00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0.90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1.80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1.80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1.80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r w:rsidR="00141BBD" w:rsidTr="00FB2F74">
        <w:trPr>
          <w:jc w:val="center"/>
        </w:trPr>
        <w:tc>
          <w:tcPr>
            <w:tcW w:w="830"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督查工作经费</w:t>
            </w:r>
          </w:p>
        </w:tc>
        <w:tc>
          <w:tcPr>
            <w:tcW w:w="36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60.00</w:t>
            </w:r>
          </w:p>
        </w:tc>
        <w:tc>
          <w:tcPr>
            <w:tcW w:w="324"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计算机设备</w:t>
            </w:r>
          </w:p>
        </w:tc>
        <w:tc>
          <w:tcPr>
            <w:tcW w:w="47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rPr>
              <w:t>A020101</w:t>
            </w:r>
          </w:p>
        </w:tc>
        <w:tc>
          <w:tcPr>
            <w:tcW w:w="251" w:type="pct"/>
            <w:shd w:val="clear" w:color="auto" w:fill="auto"/>
            <w:vAlign w:val="center"/>
          </w:tcPr>
          <w:p w:rsidR="00141BBD" w:rsidRDefault="00141BBD" w:rsidP="00CA461A">
            <w:pPr>
              <w:spacing w:line="300" w:lineRule="exact"/>
              <w:jc w:val="left"/>
              <w:rPr>
                <w:rFonts w:ascii="方正书宋_GBK" w:eastAsia="方正书宋_GBK"/>
              </w:rPr>
            </w:pPr>
            <w:r>
              <w:rPr>
                <w:rFonts w:ascii="方正书宋_GBK" w:eastAsia="方正书宋_GBK" w:hint="eastAsia"/>
              </w:rPr>
              <w:t>台</w:t>
            </w:r>
          </w:p>
        </w:tc>
        <w:tc>
          <w:tcPr>
            <w:tcW w:w="254"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10.00</w:t>
            </w:r>
          </w:p>
        </w:tc>
        <w:tc>
          <w:tcPr>
            <w:tcW w:w="277"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0.50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5.00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5.00</w:t>
            </w:r>
          </w:p>
        </w:tc>
        <w:tc>
          <w:tcPr>
            <w:tcW w:w="320" w:type="pct"/>
            <w:shd w:val="clear" w:color="auto" w:fill="auto"/>
            <w:vAlign w:val="center"/>
          </w:tcPr>
          <w:p w:rsidR="00141BBD" w:rsidRDefault="00141BBD" w:rsidP="00CA461A">
            <w:pPr>
              <w:spacing w:line="300" w:lineRule="exact"/>
              <w:jc w:val="right"/>
              <w:rPr>
                <w:rFonts w:ascii="方正书宋_GBK" w:eastAsia="方正书宋_GBK"/>
              </w:rPr>
            </w:pPr>
            <w:r>
              <w:rPr>
                <w:rFonts w:ascii="方正书宋_GBK" w:eastAsia="方正书宋_GBK"/>
              </w:rPr>
              <w:t>5.00</w:t>
            </w:r>
          </w:p>
        </w:tc>
        <w:tc>
          <w:tcPr>
            <w:tcW w:w="320"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21" w:type="pct"/>
            <w:shd w:val="clear" w:color="auto" w:fill="auto"/>
            <w:vAlign w:val="center"/>
          </w:tcPr>
          <w:p w:rsidR="00141BBD" w:rsidRPr="004E129C" w:rsidRDefault="00141BBD" w:rsidP="00CA461A">
            <w:pPr>
              <w:spacing w:line="300" w:lineRule="exact"/>
              <w:jc w:val="right"/>
              <w:rPr>
                <w:rFonts w:ascii="方正书宋_GBK" w:eastAsia="方正书宋_GBK"/>
              </w:rPr>
            </w:pPr>
          </w:p>
        </w:tc>
        <w:tc>
          <w:tcPr>
            <w:tcW w:w="304" w:type="pct"/>
            <w:shd w:val="clear" w:color="auto" w:fill="auto"/>
            <w:vAlign w:val="center"/>
          </w:tcPr>
          <w:p w:rsidR="00141BBD" w:rsidRPr="004E129C" w:rsidRDefault="00141BBD" w:rsidP="00CA461A">
            <w:pPr>
              <w:spacing w:line="300" w:lineRule="exact"/>
              <w:jc w:val="right"/>
              <w:rPr>
                <w:rFonts w:ascii="方正书宋_GBK" w:eastAsia="方正书宋_GBK"/>
              </w:rPr>
            </w:pPr>
          </w:p>
        </w:tc>
      </w:tr>
    </w:tbl>
    <w:p w:rsidR="004F28E4" w:rsidRPr="004F3F2E" w:rsidRDefault="00FD5B52" w:rsidP="00FB2F74">
      <w:pPr>
        <w:spacing w:line="300" w:lineRule="exact"/>
        <w:jc w:val="left"/>
        <w:outlineLvl w:val="0"/>
        <w:rPr>
          <w:rFonts w:ascii="方正书宋_GBK" w:eastAsia="方正书宋_GBK"/>
        </w:rPr>
        <w:sectPr w:rsidR="004F28E4" w:rsidRPr="004F3F2E" w:rsidSect="007B1318">
          <w:pgSz w:w="16839" w:h="11907" w:orient="landscape"/>
          <w:pgMar w:top="1361" w:right="1020" w:bottom="1361" w:left="1020" w:header="851" w:footer="992" w:gutter="0"/>
          <w:cols w:space="425"/>
          <w:docGrid w:type="lines" w:linePitch="312"/>
        </w:sectPr>
      </w:pPr>
      <w:r>
        <w:rPr>
          <w:rFonts w:ascii="方正书宋_GBK" w:eastAsia="方正书宋_GBK" w:hint="eastAsia"/>
        </w:rPr>
        <w:t>备注：</w:t>
      </w:r>
      <w:r w:rsidR="00FB2F74">
        <w:rPr>
          <w:rFonts w:ascii="方正书宋_GBK" w:eastAsia="方正书宋_GBK" w:hint="eastAsia"/>
        </w:rPr>
        <w:t>项目名称中为空的是项目已转出，</w:t>
      </w:r>
      <w:r w:rsidR="004F3F2E">
        <w:rPr>
          <w:rFonts w:ascii="方正书宋_GBK" w:eastAsia="方正书宋_GBK" w:hint="eastAsia"/>
        </w:rPr>
        <w:t>故为空示</w:t>
      </w:r>
    </w:p>
    <w:p w:rsidR="00BD46D5" w:rsidRPr="00FB2F74" w:rsidRDefault="00BD46D5" w:rsidP="004F3F2E">
      <w:pPr>
        <w:spacing w:line="300" w:lineRule="exact"/>
        <w:jc w:val="left"/>
        <w:outlineLvl w:val="0"/>
        <w:rPr>
          <w:rFonts w:ascii="黑体" w:eastAsia="黑体" w:hAnsi="黑体"/>
          <w:sz w:val="32"/>
          <w:szCs w:val="32"/>
        </w:rPr>
      </w:pPr>
    </w:p>
    <w:p w:rsidR="00BD46D5" w:rsidRPr="00BD46D5" w:rsidRDefault="00BD46D5" w:rsidP="00BD46D5">
      <w:pPr>
        <w:spacing w:line="300" w:lineRule="exact"/>
        <w:ind w:firstLineChars="200" w:firstLine="640"/>
        <w:jc w:val="left"/>
        <w:outlineLvl w:val="0"/>
        <w:rPr>
          <w:rFonts w:ascii="黑体" w:eastAsia="黑体" w:hAnsi="黑体"/>
          <w:sz w:val="32"/>
          <w:szCs w:val="32"/>
        </w:rPr>
      </w:pPr>
      <w:r w:rsidRPr="00BD46D5">
        <w:rPr>
          <w:rFonts w:ascii="黑体" w:eastAsia="黑体" w:hAnsi="黑体" w:hint="eastAsia"/>
          <w:sz w:val="32"/>
          <w:szCs w:val="32"/>
        </w:rPr>
        <w:t>七、国有资产信息</w:t>
      </w:r>
    </w:p>
    <w:p w:rsidR="00420B39" w:rsidRPr="005175BB" w:rsidRDefault="00BD46D5" w:rsidP="006C1A93">
      <w:pPr>
        <w:spacing w:line="560" w:lineRule="exact"/>
        <w:ind w:firstLineChars="200" w:firstLine="640"/>
        <w:jc w:val="left"/>
        <w:outlineLvl w:val="0"/>
        <w:rPr>
          <w:rFonts w:ascii="仿宋" w:eastAsia="仿宋" w:hAnsi="仿宋"/>
          <w:sz w:val="32"/>
          <w:szCs w:val="32"/>
        </w:rPr>
      </w:pPr>
      <w:r w:rsidRPr="005175BB">
        <w:rPr>
          <w:rFonts w:ascii="仿宋" w:eastAsia="仿宋" w:hAnsi="仿宋" w:hint="eastAsia"/>
          <w:sz w:val="32"/>
          <w:szCs w:val="32"/>
        </w:rPr>
        <w:t xml:space="preserve">市委办公厅上年末固定资产金额为 </w:t>
      </w:r>
      <w:r w:rsidR="00584B7B" w:rsidRPr="005175BB">
        <w:rPr>
          <w:rFonts w:ascii="仿宋" w:eastAsia="仿宋" w:hAnsi="仿宋" w:hint="eastAsia"/>
          <w:sz w:val="32"/>
          <w:szCs w:val="32"/>
        </w:rPr>
        <w:t>1997.83</w:t>
      </w:r>
      <w:r w:rsidRPr="005175BB">
        <w:rPr>
          <w:rFonts w:ascii="仿宋" w:eastAsia="仿宋" w:hAnsi="仿宋" w:hint="eastAsia"/>
          <w:sz w:val="32"/>
          <w:szCs w:val="32"/>
        </w:rPr>
        <w:t xml:space="preserve"> 万元（详见下表），本年度拟购置固定资产总额为 </w:t>
      </w:r>
      <w:r w:rsidR="004F3F2E" w:rsidRPr="005175BB">
        <w:rPr>
          <w:rFonts w:ascii="仿宋" w:eastAsia="仿宋" w:hAnsi="仿宋" w:hint="eastAsia"/>
          <w:sz w:val="32"/>
          <w:szCs w:val="32"/>
        </w:rPr>
        <w:t>52</w:t>
      </w:r>
      <w:r w:rsidRPr="005175BB">
        <w:rPr>
          <w:rFonts w:ascii="仿宋" w:eastAsia="仿宋" w:hAnsi="仿宋" w:hint="eastAsia"/>
          <w:sz w:val="32"/>
          <w:szCs w:val="32"/>
        </w:rPr>
        <w:t xml:space="preserve"> 万元，主要为计算机设备、打印设备、空调、办公家具等，已列入政府采购预算，详见政府采购预算表。</w:t>
      </w:r>
    </w:p>
    <w:p w:rsidR="005175BB" w:rsidRPr="005175BB" w:rsidRDefault="005175BB" w:rsidP="00712714">
      <w:pPr>
        <w:spacing w:line="560" w:lineRule="exact"/>
        <w:jc w:val="center"/>
        <w:outlineLvl w:val="0"/>
        <w:rPr>
          <w:rFonts w:ascii="仿宋" w:eastAsia="仿宋" w:hAnsi="仿宋"/>
          <w:b/>
          <w:sz w:val="32"/>
          <w:szCs w:val="32"/>
        </w:rPr>
      </w:pPr>
    </w:p>
    <w:p w:rsidR="00BD46D5" w:rsidRPr="00712714" w:rsidRDefault="00420B39" w:rsidP="00712714">
      <w:pPr>
        <w:spacing w:line="560" w:lineRule="exact"/>
        <w:jc w:val="center"/>
        <w:outlineLvl w:val="0"/>
        <w:rPr>
          <w:rFonts w:ascii="仿宋" w:eastAsia="仿宋" w:hAnsi="仿宋"/>
          <w:b/>
          <w:sz w:val="36"/>
          <w:szCs w:val="36"/>
        </w:rPr>
      </w:pPr>
      <w:r w:rsidRPr="00712714">
        <w:rPr>
          <w:rFonts w:ascii="仿宋" w:eastAsia="仿宋" w:hAnsi="仿宋" w:hint="eastAsia"/>
          <w:b/>
          <w:sz w:val="36"/>
          <w:szCs w:val="36"/>
        </w:rPr>
        <w:t>石家庄市市</w:t>
      </w:r>
      <w:r w:rsidR="00BD46D5" w:rsidRPr="00712714">
        <w:rPr>
          <w:rFonts w:ascii="仿宋" w:eastAsia="仿宋" w:hAnsi="仿宋" w:hint="eastAsia"/>
          <w:b/>
          <w:sz w:val="36"/>
          <w:szCs w:val="36"/>
        </w:rPr>
        <w:t>直部门固定资产占用情况表</w:t>
      </w:r>
    </w:p>
    <w:p w:rsidR="003364BF" w:rsidRPr="005175BB" w:rsidRDefault="003364BF" w:rsidP="00420B39">
      <w:pPr>
        <w:spacing w:line="300" w:lineRule="exact"/>
        <w:jc w:val="center"/>
        <w:outlineLvl w:val="0"/>
        <w:rPr>
          <w:rFonts w:ascii="仿宋" w:eastAsia="仿宋" w:hAnsi="仿宋"/>
          <w:sz w:val="32"/>
          <w:szCs w:val="32"/>
        </w:rPr>
      </w:pPr>
    </w:p>
    <w:p w:rsidR="00420B39" w:rsidRPr="005175BB" w:rsidRDefault="00BD46D5" w:rsidP="00BD46D5">
      <w:pPr>
        <w:spacing w:line="300" w:lineRule="exact"/>
        <w:jc w:val="left"/>
        <w:outlineLvl w:val="0"/>
        <w:rPr>
          <w:rFonts w:ascii="仿宋" w:eastAsia="仿宋" w:hAnsi="仿宋"/>
          <w:sz w:val="32"/>
          <w:szCs w:val="32"/>
        </w:rPr>
      </w:pPr>
      <w:r w:rsidRPr="005175BB">
        <w:rPr>
          <w:rFonts w:ascii="仿宋" w:eastAsia="仿宋" w:hAnsi="仿宋" w:hint="eastAsia"/>
          <w:sz w:val="32"/>
          <w:szCs w:val="32"/>
        </w:rPr>
        <w:t>编制部门：</w:t>
      </w:r>
      <w:r w:rsidR="00420B39" w:rsidRPr="005175BB">
        <w:rPr>
          <w:rFonts w:ascii="仿宋" w:eastAsia="仿宋" w:hAnsi="仿宋" w:hint="eastAsia"/>
          <w:sz w:val="32"/>
          <w:szCs w:val="32"/>
        </w:rPr>
        <w:t xml:space="preserve">石家庄市委办公厅   </w:t>
      </w:r>
      <w:r w:rsidR="003364BF">
        <w:rPr>
          <w:rFonts w:ascii="仿宋" w:eastAsia="仿宋" w:hAnsi="仿宋" w:hint="eastAsia"/>
          <w:sz w:val="32"/>
          <w:szCs w:val="32"/>
        </w:rPr>
        <w:t xml:space="preserve">                              </w:t>
      </w:r>
      <w:r w:rsidR="003364BF" w:rsidRPr="005175BB">
        <w:rPr>
          <w:rFonts w:ascii="仿宋" w:eastAsia="仿宋" w:hAnsi="仿宋" w:hint="eastAsia"/>
          <w:sz w:val="32"/>
          <w:szCs w:val="32"/>
        </w:rPr>
        <w:t>截止时间：2017 年 12 月 31 日</w:t>
      </w:r>
      <w:r w:rsidR="00420B39" w:rsidRPr="005175BB">
        <w:rPr>
          <w:rFonts w:ascii="仿宋" w:eastAsia="仿宋" w:hAnsi="仿宋" w:hint="eastAsia"/>
          <w:sz w:val="32"/>
          <w:szCs w:val="32"/>
        </w:rPr>
        <w:t xml:space="preserve">                                                                              </w:t>
      </w:r>
      <w:r w:rsidRPr="005175BB">
        <w:rPr>
          <w:rFonts w:ascii="仿宋" w:eastAsia="仿宋" w:hAnsi="仿宋" w:hint="eastAsia"/>
          <w:sz w:val="32"/>
          <w:szCs w:val="32"/>
        </w:rPr>
        <w:t xml:space="preserve">  </w:t>
      </w:r>
    </w:p>
    <w:tbl>
      <w:tblPr>
        <w:tblW w:w="0" w:type="auto"/>
        <w:tblInd w:w="1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5577"/>
        <w:gridCol w:w="4337"/>
        <w:gridCol w:w="4122"/>
      </w:tblGrid>
      <w:tr w:rsidR="00282F5C" w:rsidRPr="005175BB" w:rsidTr="00282F5C">
        <w:trPr>
          <w:trHeight w:val="495"/>
        </w:trPr>
        <w:tc>
          <w:tcPr>
            <w:tcW w:w="5820" w:type="dxa"/>
          </w:tcPr>
          <w:p w:rsidR="00282F5C" w:rsidRPr="005175BB" w:rsidRDefault="00282F5C" w:rsidP="00420B39">
            <w:pPr>
              <w:spacing w:line="300" w:lineRule="exact"/>
              <w:ind w:left="-30"/>
              <w:jc w:val="left"/>
              <w:outlineLvl w:val="0"/>
              <w:rPr>
                <w:rFonts w:ascii="仿宋" w:eastAsia="仿宋" w:hAnsi="仿宋"/>
                <w:sz w:val="32"/>
                <w:szCs w:val="32"/>
              </w:rPr>
            </w:pPr>
          </w:p>
          <w:p w:rsidR="00282F5C" w:rsidRPr="005175BB" w:rsidRDefault="005175BB" w:rsidP="00420B39">
            <w:pPr>
              <w:spacing w:line="300" w:lineRule="exact"/>
              <w:ind w:left="-30"/>
              <w:jc w:val="left"/>
              <w:outlineLvl w:val="0"/>
              <w:rPr>
                <w:rFonts w:ascii="仿宋" w:eastAsia="仿宋" w:hAnsi="仿宋"/>
                <w:sz w:val="32"/>
                <w:szCs w:val="32"/>
              </w:rPr>
            </w:pPr>
            <w:r w:rsidRPr="005175BB">
              <w:rPr>
                <w:rFonts w:ascii="仿宋" w:eastAsia="仿宋" w:hAnsi="仿宋" w:hint="eastAsia"/>
                <w:sz w:val="32"/>
                <w:szCs w:val="32"/>
              </w:rPr>
              <w:t>项 目</w:t>
            </w:r>
          </w:p>
        </w:tc>
        <w:tc>
          <w:tcPr>
            <w:tcW w:w="4545" w:type="dxa"/>
          </w:tcPr>
          <w:p w:rsidR="00282F5C" w:rsidRPr="005175BB" w:rsidRDefault="00282F5C">
            <w:pPr>
              <w:widowControl/>
              <w:jc w:val="left"/>
              <w:rPr>
                <w:rFonts w:ascii="仿宋" w:eastAsia="仿宋" w:hAnsi="仿宋"/>
                <w:sz w:val="32"/>
                <w:szCs w:val="32"/>
              </w:rPr>
            </w:pPr>
          </w:p>
          <w:p w:rsidR="00282F5C" w:rsidRPr="005175BB" w:rsidRDefault="005175BB" w:rsidP="00282F5C">
            <w:pPr>
              <w:spacing w:line="300" w:lineRule="exact"/>
              <w:jc w:val="left"/>
              <w:outlineLvl w:val="0"/>
              <w:rPr>
                <w:rFonts w:ascii="仿宋" w:eastAsia="仿宋" w:hAnsi="仿宋"/>
                <w:sz w:val="32"/>
                <w:szCs w:val="32"/>
              </w:rPr>
            </w:pPr>
            <w:r w:rsidRPr="005175BB">
              <w:rPr>
                <w:rFonts w:ascii="仿宋" w:eastAsia="仿宋" w:hAnsi="仿宋" w:hint="eastAsia"/>
                <w:sz w:val="32"/>
                <w:szCs w:val="32"/>
              </w:rPr>
              <w:t>数量</w:t>
            </w:r>
          </w:p>
        </w:tc>
        <w:tc>
          <w:tcPr>
            <w:tcW w:w="4275" w:type="dxa"/>
          </w:tcPr>
          <w:p w:rsidR="00282F5C" w:rsidRPr="005175BB" w:rsidRDefault="00282F5C">
            <w:pPr>
              <w:widowControl/>
              <w:jc w:val="left"/>
              <w:rPr>
                <w:rFonts w:ascii="仿宋" w:eastAsia="仿宋" w:hAnsi="仿宋"/>
                <w:sz w:val="32"/>
                <w:szCs w:val="32"/>
              </w:rPr>
            </w:pPr>
          </w:p>
          <w:p w:rsidR="005175BB" w:rsidRPr="005175BB" w:rsidRDefault="005175BB" w:rsidP="005175BB">
            <w:pPr>
              <w:spacing w:line="300" w:lineRule="exact"/>
              <w:jc w:val="left"/>
              <w:outlineLvl w:val="0"/>
              <w:rPr>
                <w:rFonts w:ascii="仿宋" w:eastAsia="仿宋" w:hAnsi="仿宋"/>
                <w:sz w:val="32"/>
                <w:szCs w:val="32"/>
              </w:rPr>
            </w:pPr>
            <w:r w:rsidRPr="005175BB">
              <w:rPr>
                <w:rFonts w:ascii="仿宋" w:eastAsia="仿宋" w:hAnsi="仿宋" w:hint="eastAsia"/>
                <w:sz w:val="32"/>
                <w:szCs w:val="32"/>
              </w:rPr>
              <w:t>价值（金额单位：万元）</w:t>
            </w:r>
          </w:p>
          <w:p w:rsidR="00282F5C" w:rsidRPr="005175BB" w:rsidRDefault="00282F5C" w:rsidP="00282F5C">
            <w:pPr>
              <w:spacing w:line="300" w:lineRule="exact"/>
              <w:jc w:val="left"/>
              <w:outlineLvl w:val="0"/>
              <w:rPr>
                <w:rFonts w:ascii="仿宋" w:eastAsia="仿宋" w:hAnsi="仿宋"/>
                <w:sz w:val="32"/>
                <w:szCs w:val="32"/>
              </w:rPr>
            </w:pPr>
          </w:p>
        </w:tc>
      </w:tr>
      <w:tr w:rsidR="00282F5C" w:rsidRPr="005175BB" w:rsidTr="00282F5C">
        <w:trPr>
          <w:trHeight w:val="570"/>
        </w:trPr>
        <w:tc>
          <w:tcPr>
            <w:tcW w:w="5820" w:type="dxa"/>
          </w:tcPr>
          <w:p w:rsidR="00282F5C" w:rsidRPr="005175BB" w:rsidRDefault="005175BB" w:rsidP="00E5644A">
            <w:pPr>
              <w:spacing w:line="300" w:lineRule="exact"/>
              <w:jc w:val="left"/>
              <w:outlineLvl w:val="0"/>
              <w:rPr>
                <w:rFonts w:ascii="仿宋" w:eastAsia="仿宋" w:hAnsi="仿宋"/>
                <w:sz w:val="32"/>
                <w:szCs w:val="32"/>
              </w:rPr>
            </w:pPr>
            <w:r w:rsidRPr="005175BB">
              <w:rPr>
                <w:rFonts w:ascii="仿宋" w:eastAsia="仿宋" w:hAnsi="仿宋" w:hint="eastAsia"/>
                <w:sz w:val="32"/>
                <w:szCs w:val="32"/>
              </w:rPr>
              <w:t>资产总额</w:t>
            </w:r>
          </w:p>
        </w:tc>
        <w:tc>
          <w:tcPr>
            <w:tcW w:w="4545" w:type="dxa"/>
          </w:tcPr>
          <w:p w:rsidR="00282F5C" w:rsidRPr="005175BB" w:rsidRDefault="00282F5C" w:rsidP="00E5644A">
            <w:pPr>
              <w:spacing w:line="300" w:lineRule="exact"/>
              <w:jc w:val="left"/>
              <w:outlineLvl w:val="0"/>
              <w:rPr>
                <w:rFonts w:ascii="仿宋" w:eastAsia="仿宋" w:hAnsi="仿宋"/>
                <w:sz w:val="32"/>
                <w:szCs w:val="32"/>
              </w:rPr>
            </w:pPr>
          </w:p>
        </w:tc>
        <w:tc>
          <w:tcPr>
            <w:tcW w:w="4275" w:type="dxa"/>
          </w:tcPr>
          <w:p w:rsidR="00282F5C" w:rsidRPr="005175BB" w:rsidRDefault="000A4DC0" w:rsidP="00E5644A">
            <w:pPr>
              <w:spacing w:line="300" w:lineRule="exact"/>
              <w:jc w:val="left"/>
              <w:outlineLvl w:val="0"/>
              <w:rPr>
                <w:rFonts w:ascii="仿宋" w:eastAsia="仿宋" w:hAnsi="仿宋"/>
                <w:sz w:val="32"/>
                <w:szCs w:val="32"/>
              </w:rPr>
            </w:pPr>
            <w:r>
              <w:rPr>
                <w:rFonts w:ascii="仿宋" w:eastAsia="仿宋" w:hAnsi="仿宋" w:hint="eastAsia"/>
                <w:sz w:val="32"/>
                <w:szCs w:val="32"/>
              </w:rPr>
              <w:t>1997.83</w:t>
            </w:r>
          </w:p>
        </w:tc>
      </w:tr>
      <w:tr w:rsidR="00282F5C" w:rsidRPr="005175BB" w:rsidTr="00282F5C">
        <w:trPr>
          <w:trHeight w:val="525"/>
        </w:trPr>
        <w:tc>
          <w:tcPr>
            <w:tcW w:w="5820" w:type="dxa"/>
          </w:tcPr>
          <w:p w:rsidR="00282F5C" w:rsidRPr="005175BB" w:rsidRDefault="005175BB" w:rsidP="00E5644A">
            <w:pPr>
              <w:spacing w:line="300" w:lineRule="exact"/>
              <w:jc w:val="left"/>
              <w:outlineLvl w:val="0"/>
              <w:rPr>
                <w:rFonts w:ascii="仿宋" w:eastAsia="仿宋" w:hAnsi="仿宋"/>
                <w:sz w:val="32"/>
                <w:szCs w:val="32"/>
              </w:rPr>
            </w:pPr>
            <w:r w:rsidRPr="005175BB">
              <w:rPr>
                <w:rFonts w:ascii="仿宋" w:eastAsia="仿宋" w:hAnsi="仿宋" w:hint="eastAsia"/>
                <w:sz w:val="32"/>
                <w:szCs w:val="32"/>
              </w:rPr>
              <w:t>1、房屋（平方米）</w:t>
            </w:r>
          </w:p>
        </w:tc>
        <w:tc>
          <w:tcPr>
            <w:tcW w:w="4545" w:type="dxa"/>
          </w:tcPr>
          <w:p w:rsidR="00282F5C" w:rsidRPr="005175BB" w:rsidRDefault="0084765A" w:rsidP="00E5644A">
            <w:pPr>
              <w:spacing w:line="300" w:lineRule="exact"/>
              <w:jc w:val="left"/>
              <w:outlineLvl w:val="0"/>
              <w:rPr>
                <w:rFonts w:ascii="仿宋" w:eastAsia="仿宋" w:hAnsi="仿宋"/>
                <w:sz w:val="32"/>
                <w:szCs w:val="32"/>
              </w:rPr>
            </w:pPr>
            <w:r>
              <w:rPr>
                <w:rFonts w:ascii="仿宋" w:eastAsia="仿宋" w:hAnsi="仿宋" w:hint="eastAsia"/>
                <w:sz w:val="32"/>
                <w:szCs w:val="32"/>
              </w:rPr>
              <w:t>--</w:t>
            </w:r>
          </w:p>
        </w:tc>
        <w:tc>
          <w:tcPr>
            <w:tcW w:w="4275" w:type="dxa"/>
          </w:tcPr>
          <w:p w:rsidR="00282F5C" w:rsidRPr="005175BB" w:rsidRDefault="00282F5C" w:rsidP="00E5644A">
            <w:pPr>
              <w:spacing w:line="300" w:lineRule="exact"/>
              <w:jc w:val="left"/>
              <w:outlineLvl w:val="0"/>
              <w:rPr>
                <w:rFonts w:ascii="仿宋" w:eastAsia="仿宋" w:hAnsi="仿宋"/>
                <w:sz w:val="32"/>
                <w:szCs w:val="32"/>
              </w:rPr>
            </w:pPr>
          </w:p>
        </w:tc>
      </w:tr>
      <w:tr w:rsidR="00282F5C" w:rsidRPr="005175BB" w:rsidTr="00E5644A">
        <w:trPr>
          <w:trHeight w:val="468"/>
        </w:trPr>
        <w:tc>
          <w:tcPr>
            <w:tcW w:w="5820" w:type="dxa"/>
          </w:tcPr>
          <w:p w:rsidR="00282F5C" w:rsidRPr="005175BB" w:rsidRDefault="005175BB" w:rsidP="00E5644A">
            <w:pPr>
              <w:spacing w:line="300" w:lineRule="exact"/>
              <w:jc w:val="left"/>
              <w:outlineLvl w:val="0"/>
              <w:rPr>
                <w:rFonts w:ascii="仿宋" w:eastAsia="仿宋" w:hAnsi="仿宋"/>
                <w:sz w:val="32"/>
                <w:szCs w:val="32"/>
              </w:rPr>
            </w:pPr>
            <w:r w:rsidRPr="005175BB">
              <w:rPr>
                <w:rFonts w:ascii="仿宋" w:eastAsia="仿宋" w:hAnsi="仿宋" w:hint="eastAsia"/>
                <w:sz w:val="32"/>
                <w:szCs w:val="32"/>
              </w:rPr>
              <w:t>其中：办公用房（平方米）</w:t>
            </w:r>
          </w:p>
        </w:tc>
        <w:tc>
          <w:tcPr>
            <w:tcW w:w="4545" w:type="dxa"/>
          </w:tcPr>
          <w:p w:rsidR="00282F5C" w:rsidRPr="005175BB" w:rsidRDefault="0084765A" w:rsidP="00E5644A">
            <w:pPr>
              <w:spacing w:line="300" w:lineRule="exact"/>
              <w:jc w:val="left"/>
              <w:outlineLvl w:val="0"/>
              <w:rPr>
                <w:rFonts w:ascii="仿宋" w:eastAsia="仿宋" w:hAnsi="仿宋"/>
                <w:sz w:val="32"/>
                <w:szCs w:val="32"/>
              </w:rPr>
            </w:pPr>
            <w:r>
              <w:rPr>
                <w:rFonts w:ascii="仿宋" w:eastAsia="仿宋" w:hAnsi="仿宋" w:hint="eastAsia"/>
                <w:sz w:val="32"/>
                <w:szCs w:val="32"/>
              </w:rPr>
              <w:t>--</w:t>
            </w:r>
          </w:p>
        </w:tc>
        <w:tc>
          <w:tcPr>
            <w:tcW w:w="4275" w:type="dxa"/>
          </w:tcPr>
          <w:p w:rsidR="00282F5C" w:rsidRPr="005175BB" w:rsidRDefault="00282F5C" w:rsidP="00E5644A">
            <w:pPr>
              <w:spacing w:line="300" w:lineRule="exact"/>
              <w:jc w:val="left"/>
              <w:outlineLvl w:val="0"/>
              <w:rPr>
                <w:rFonts w:ascii="仿宋" w:eastAsia="仿宋" w:hAnsi="仿宋"/>
                <w:sz w:val="32"/>
                <w:szCs w:val="32"/>
              </w:rPr>
            </w:pPr>
          </w:p>
        </w:tc>
      </w:tr>
      <w:tr w:rsidR="00282F5C" w:rsidRPr="005175BB" w:rsidTr="00E5644A">
        <w:trPr>
          <w:trHeight w:val="586"/>
        </w:trPr>
        <w:tc>
          <w:tcPr>
            <w:tcW w:w="5820" w:type="dxa"/>
          </w:tcPr>
          <w:p w:rsidR="00282F5C" w:rsidRPr="005175BB" w:rsidRDefault="005175BB" w:rsidP="00E5644A">
            <w:pPr>
              <w:spacing w:line="300" w:lineRule="exact"/>
              <w:ind w:left="-30"/>
              <w:jc w:val="left"/>
              <w:outlineLvl w:val="0"/>
              <w:rPr>
                <w:rFonts w:ascii="仿宋" w:eastAsia="仿宋" w:hAnsi="仿宋"/>
                <w:sz w:val="32"/>
                <w:szCs w:val="32"/>
              </w:rPr>
            </w:pPr>
            <w:r w:rsidRPr="005175BB">
              <w:rPr>
                <w:rFonts w:ascii="仿宋" w:eastAsia="仿宋" w:hAnsi="仿宋" w:hint="eastAsia"/>
                <w:sz w:val="32"/>
                <w:szCs w:val="32"/>
              </w:rPr>
              <w:t>2、车辆（台、辆）</w:t>
            </w:r>
          </w:p>
        </w:tc>
        <w:tc>
          <w:tcPr>
            <w:tcW w:w="4545" w:type="dxa"/>
          </w:tcPr>
          <w:p w:rsidR="00282F5C" w:rsidRPr="005175BB" w:rsidRDefault="0084765A" w:rsidP="00E5644A">
            <w:pPr>
              <w:spacing w:line="300" w:lineRule="exact"/>
              <w:ind w:left="-30"/>
              <w:jc w:val="left"/>
              <w:outlineLvl w:val="0"/>
              <w:rPr>
                <w:rFonts w:ascii="仿宋" w:eastAsia="仿宋" w:hAnsi="仿宋"/>
                <w:sz w:val="32"/>
                <w:szCs w:val="32"/>
              </w:rPr>
            </w:pPr>
            <w:r>
              <w:rPr>
                <w:rFonts w:ascii="仿宋" w:eastAsia="仿宋" w:hAnsi="仿宋" w:hint="eastAsia"/>
                <w:sz w:val="32"/>
                <w:szCs w:val="32"/>
              </w:rPr>
              <w:t>--</w:t>
            </w:r>
          </w:p>
        </w:tc>
        <w:tc>
          <w:tcPr>
            <w:tcW w:w="4275" w:type="dxa"/>
          </w:tcPr>
          <w:p w:rsidR="00282F5C" w:rsidRPr="005175BB" w:rsidRDefault="00282F5C" w:rsidP="00E5644A">
            <w:pPr>
              <w:spacing w:line="300" w:lineRule="exact"/>
              <w:ind w:left="-30"/>
              <w:jc w:val="left"/>
              <w:outlineLvl w:val="0"/>
              <w:rPr>
                <w:rFonts w:ascii="仿宋" w:eastAsia="仿宋" w:hAnsi="仿宋"/>
                <w:sz w:val="32"/>
                <w:szCs w:val="32"/>
              </w:rPr>
            </w:pPr>
          </w:p>
        </w:tc>
      </w:tr>
      <w:tr w:rsidR="00282F5C" w:rsidRPr="005175BB" w:rsidTr="00E5644A">
        <w:trPr>
          <w:trHeight w:val="547"/>
        </w:trPr>
        <w:tc>
          <w:tcPr>
            <w:tcW w:w="5820" w:type="dxa"/>
          </w:tcPr>
          <w:p w:rsidR="00282F5C" w:rsidRPr="005175BB" w:rsidRDefault="005175BB" w:rsidP="00E5644A">
            <w:pPr>
              <w:spacing w:line="300" w:lineRule="exact"/>
              <w:ind w:left="-30"/>
              <w:jc w:val="left"/>
              <w:outlineLvl w:val="0"/>
              <w:rPr>
                <w:rFonts w:ascii="仿宋" w:eastAsia="仿宋" w:hAnsi="仿宋"/>
                <w:sz w:val="32"/>
                <w:szCs w:val="32"/>
              </w:rPr>
            </w:pPr>
            <w:r w:rsidRPr="005175BB">
              <w:rPr>
                <w:rFonts w:ascii="仿宋" w:eastAsia="仿宋" w:hAnsi="仿宋" w:hint="eastAsia"/>
                <w:sz w:val="32"/>
                <w:szCs w:val="32"/>
              </w:rPr>
              <w:t>3、单价在 20 万元以上的设备</w:t>
            </w:r>
          </w:p>
        </w:tc>
        <w:tc>
          <w:tcPr>
            <w:tcW w:w="4545" w:type="dxa"/>
          </w:tcPr>
          <w:p w:rsidR="00282F5C" w:rsidRPr="005175BB" w:rsidRDefault="00282F5C" w:rsidP="00E5644A">
            <w:pPr>
              <w:spacing w:line="300" w:lineRule="exact"/>
              <w:ind w:left="-30"/>
              <w:jc w:val="left"/>
              <w:outlineLvl w:val="0"/>
              <w:rPr>
                <w:rFonts w:ascii="仿宋" w:eastAsia="仿宋" w:hAnsi="仿宋"/>
                <w:sz w:val="32"/>
                <w:szCs w:val="32"/>
              </w:rPr>
            </w:pPr>
          </w:p>
        </w:tc>
        <w:tc>
          <w:tcPr>
            <w:tcW w:w="4275" w:type="dxa"/>
          </w:tcPr>
          <w:p w:rsidR="00282F5C" w:rsidRPr="005175BB" w:rsidRDefault="00492ECA" w:rsidP="00E5644A">
            <w:pPr>
              <w:spacing w:line="300" w:lineRule="exact"/>
              <w:ind w:left="-30"/>
              <w:jc w:val="left"/>
              <w:outlineLvl w:val="0"/>
              <w:rPr>
                <w:rFonts w:ascii="仿宋" w:eastAsia="仿宋" w:hAnsi="仿宋"/>
                <w:sz w:val="32"/>
                <w:szCs w:val="32"/>
              </w:rPr>
            </w:pPr>
            <w:r>
              <w:rPr>
                <w:rFonts w:ascii="仿宋" w:eastAsia="仿宋" w:hAnsi="仿宋" w:hint="eastAsia"/>
                <w:sz w:val="32"/>
                <w:szCs w:val="32"/>
              </w:rPr>
              <w:t>1596.54</w:t>
            </w:r>
          </w:p>
        </w:tc>
      </w:tr>
      <w:tr w:rsidR="00282F5C" w:rsidRPr="005175BB" w:rsidTr="00E5644A">
        <w:trPr>
          <w:trHeight w:val="680"/>
        </w:trPr>
        <w:tc>
          <w:tcPr>
            <w:tcW w:w="5820" w:type="dxa"/>
          </w:tcPr>
          <w:p w:rsidR="00282F5C" w:rsidRPr="005175BB" w:rsidRDefault="005175BB" w:rsidP="00E5644A">
            <w:pPr>
              <w:spacing w:line="300" w:lineRule="exact"/>
              <w:ind w:left="-30"/>
              <w:jc w:val="left"/>
              <w:outlineLvl w:val="0"/>
              <w:rPr>
                <w:rFonts w:ascii="仿宋" w:eastAsia="仿宋" w:hAnsi="仿宋"/>
                <w:sz w:val="32"/>
                <w:szCs w:val="32"/>
              </w:rPr>
            </w:pPr>
            <w:r w:rsidRPr="005175BB">
              <w:rPr>
                <w:rFonts w:ascii="仿宋" w:eastAsia="仿宋" w:hAnsi="仿宋" w:hint="eastAsia"/>
                <w:sz w:val="32"/>
                <w:szCs w:val="32"/>
              </w:rPr>
              <w:t>4、其他固定资产</w:t>
            </w:r>
          </w:p>
        </w:tc>
        <w:tc>
          <w:tcPr>
            <w:tcW w:w="4545" w:type="dxa"/>
          </w:tcPr>
          <w:p w:rsidR="00282F5C" w:rsidRPr="005175BB" w:rsidRDefault="00282F5C" w:rsidP="00E5644A">
            <w:pPr>
              <w:spacing w:line="300" w:lineRule="exact"/>
              <w:ind w:left="-30"/>
              <w:jc w:val="left"/>
              <w:outlineLvl w:val="0"/>
              <w:rPr>
                <w:rFonts w:ascii="仿宋" w:eastAsia="仿宋" w:hAnsi="仿宋"/>
                <w:sz w:val="32"/>
                <w:szCs w:val="32"/>
              </w:rPr>
            </w:pPr>
          </w:p>
        </w:tc>
        <w:tc>
          <w:tcPr>
            <w:tcW w:w="4275" w:type="dxa"/>
          </w:tcPr>
          <w:p w:rsidR="00282F5C" w:rsidRPr="005175BB" w:rsidRDefault="00492ECA" w:rsidP="00E5644A">
            <w:pPr>
              <w:spacing w:line="300" w:lineRule="exact"/>
              <w:ind w:left="-30"/>
              <w:jc w:val="left"/>
              <w:outlineLvl w:val="0"/>
              <w:rPr>
                <w:rFonts w:ascii="仿宋" w:eastAsia="仿宋" w:hAnsi="仿宋"/>
                <w:sz w:val="32"/>
                <w:szCs w:val="32"/>
              </w:rPr>
            </w:pPr>
            <w:r>
              <w:rPr>
                <w:rFonts w:ascii="仿宋" w:eastAsia="仿宋" w:hAnsi="仿宋" w:hint="eastAsia"/>
                <w:sz w:val="32"/>
                <w:szCs w:val="32"/>
              </w:rPr>
              <w:t>401.29</w:t>
            </w:r>
          </w:p>
        </w:tc>
      </w:tr>
    </w:tbl>
    <w:p w:rsidR="00420B39" w:rsidRDefault="00420B39" w:rsidP="00E5644A">
      <w:pPr>
        <w:spacing w:line="300" w:lineRule="exact"/>
        <w:jc w:val="left"/>
        <w:outlineLvl w:val="0"/>
      </w:pPr>
    </w:p>
    <w:p w:rsidR="00386389" w:rsidRPr="00386389" w:rsidRDefault="00386389" w:rsidP="0038638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黑体" w:eastAsia="黑体" w:hAnsi="黑体"/>
          <w:b/>
          <w:sz w:val="32"/>
          <w:szCs w:val="32"/>
        </w:rPr>
      </w:pPr>
      <w:r w:rsidRPr="00386389">
        <w:rPr>
          <w:rFonts w:ascii="黑体" w:eastAsia="黑体" w:hAnsi="黑体" w:hint="eastAsia"/>
          <w:b/>
          <w:sz w:val="32"/>
          <w:szCs w:val="32"/>
        </w:rPr>
        <w:t>八、名词解释</w:t>
      </w:r>
    </w:p>
    <w:p w:rsidR="00386389" w:rsidRPr="00386389" w:rsidRDefault="00386389" w:rsidP="0038638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386389">
        <w:rPr>
          <w:rFonts w:ascii="仿宋" w:eastAsia="仿宋" w:hAnsi="仿宋" w:hint="eastAsia"/>
          <w:sz w:val="32"/>
          <w:szCs w:val="32"/>
        </w:rPr>
        <w:t xml:space="preserve">1 </w:t>
      </w:r>
      <w:r w:rsidR="00394ABD">
        <w:rPr>
          <w:rFonts w:ascii="仿宋" w:eastAsia="仿宋" w:hAnsi="仿宋" w:hint="eastAsia"/>
          <w:sz w:val="32"/>
          <w:szCs w:val="32"/>
        </w:rPr>
        <w:t>、一般公共预算拨款收入：指市</w:t>
      </w:r>
      <w:r w:rsidRPr="00386389">
        <w:rPr>
          <w:rFonts w:ascii="仿宋" w:eastAsia="仿宋" w:hAnsi="仿宋" w:hint="eastAsia"/>
          <w:sz w:val="32"/>
          <w:szCs w:val="32"/>
        </w:rPr>
        <w:t>级财政当年拨付的资金。</w:t>
      </w:r>
    </w:p>
    <w:p w:rsidR="00386389" w:rsidRPr="00386389" w:rsidRDefault="00386389" w:rsidP="0038638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386389">
        <w:rPr>
          <w:rFonts w:ascii="仿宋" w:eastAsia="仿宋" w:hAnsi="仿宋" w:hint="eastAsia"/>
          <w:sz w:val="32"/>
          <w:szCs w:val="32"/>
        </w:rPr>
        <w:t>2 、事业收入：指事业单位开展专业业务活动及辅助活动所取得的收入。</w:t>
      </w:r>
    </w:p>
    <w:p w:rsidR="00386389" w:rsidRPr="00386389" w:rsidRDefault="00386389" w:rsidP="00197C3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386389">
        <w:rPr>
          <w:rFonts w:ascii="仿宋" w:eastAsia="仿宋" w:hAnsi="仿宋" w:hint="eastAsia"/>
          <w:sz w:val="32"/>
          <w:szCs w:val="32"/>
        </w:rPr>
        <w:t>3 、其他收入：指除“一般公共预算拨款收入”、“事业收入”等以外的收入。主要是按规定动用的租房收入、存款利息收入等。</w:t>
      </w:r>
    </w:p>
    <w:p w:rsidR="00386389" w:rsidRPr="00386389" w:rsidRDefault="00386389" w:rsidP="0038638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386389">
        <w:rPr>
          <w:rFonts w:ascii="仿宋" w:eastAsia="仿宋" w:hAnsi="仿宋" w:hint="eastAsia"/>
          <w:sz w:val="32"/>
          <w:szCs w:val="32"/>
        </w:rPr>
        <w:t>4 、基本支出：指为保障机构正常运转、完成日常工作任务而发生的人员支出和公用支出。</w:t>
      </w:r>
    </w:p>
    <w:p w:rsidR="00386389" w:rsidRPr="00386389" w:rsidRDefault="00386389" w:rsidP="0038638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386389">
        <w:rPr>
          <w:rFonts w:ascii="仿宋" w:eastAsia="仿宋" w:hAnsi="仿宋" w:hint="eastAsia"/>
          <w:sz w:val="32"/>
          <w:szCs w:val="32"/>
        </w:rPr>
        <w:t>5 、项目支出：指在基本支出之外为完成特定行政任务和事业发展目标所发生的支出。</w:t>
      </w:r>
    </w:p>
    <w:p w:rsidR="00386389" w:rsidRPr="00386389" w:rsidRDefault="00386389" w:rsidP="0038638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386389">
        <w:rPr>
          <w:rFonts w:ascii="仿宋" w:eastAsia="仿宋" w:hAnsi="仿宋" w:hint="eastAsia"/>
          <w:sz w:val="32"/>
          <w:szCs w:val="32"/>
        </w:rPr>
        <w:t>6 、上缴上级支出：指下级单位上缴上级的支出。</w:t>
      </w:r>
    </w:p>
    <w:p w:rsidR="00386389" w:rsidRPr="00386389" w:rsidRDefault="00386389" w:rsidP="00197C3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386389">
        <w:rPr>
          <w:rFonts w:ascii="仿宋" w:eastAsia="仿宋" w:hAnsi="仿宋" w:hint="eastAsia"/>
          <w:sz w:val="32"/>
          <w:szCs w:val="32"/>
        </w:rPr>
        <w:t xml:space="preserve">7 、“ 三公” </w:t>
      </w:r>
      <w:r w:rsidR="00197C38">
        <w:rPr>
          <w:rFonts w:ascii="仿宋" w:eastAsia="仿宋" w:hAnsi="仿宋" w:hint="eastAsia"/>
          <w:sz w:val="32"/>
          <w:szCs w:val="32"/>
        </w:rPr>
        <w:t>经费：纳入省级财政预算管理的“三公”经费，是指市</w:t>
      </w:r>
      <w:r w:rsidRPr="00386389">
        <w:rPr>
          <w:rFonts w:ascii="仿宋" w:eastAsia="仿宋" w:hAnsi="仿宋" w:hint="eastAsia"/>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386389" w:rsidRPr="00386389" w:rsidRDefault="00386389" w:rsidP="0038638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386389">
        <w:rPr>
          <w:rFonts w:ascii="仿宋" w:eastAsia="仿宋" w:hAnsi="仿宋" w:hint="eastAsia"/>
          <w:sz w:val="32"/>
          <w:szCs w:val="32"/>
        </w:rPr>
        <w:t>8 、机关运行费：为保障行政单位（包括参照公务员法管理的事业单位）运行用于购买货物和服</w:t>
      </w:r>
    </w:p>
    <w:p w:rsidR="00386389" w:rsidRPr="00386389" w:rsidRDefault="00386389" w:rsidP="00197C3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 w:eastAsia="仿宋" w:hAnsi="仿宋"/>
          <w:sz w:val="32"/>
          <w:szCs w:val="32"/>
        </w:rPr>
      </w:pPr>
      <w:r w:rsidRPr="00386389">
        <w:rPr>
          <w:rFonts w:ascii="仿宋" w:eastAsia="仿宋" w:hAnsi="仿宋" w:hint="eastAsia"/>
          <w:sz w:val="32"/>
          <w:szCs w:val="32"/>
        </w:rPr>
        <w:lastRenderedPageBreak/>
        <w:t>务的各项资金，包括办公及印刷费、邮电费、差旅费、会议费、福利费、日常维修费、专用材料及一</w:t>
      </w:r>
    </w:p>
    <w:p w:rsidR="00386389" w:rsidRPr="00386389" w:rsidRDefault="00386389" w:rsidP="00197C3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 w:eastAsia="仿宋" w:hAnsi="仿宋"/>
          <w:sz w:val="32"/>
          <w:szCs w:val="32"/>
        </w:rPr>
      </w:pPr>
      <w:r w:rsidRPr="00386389">
        <w:rPr>
          <w:rFonts w:ascii="仿宋" w:eastAsia="仿宋" w:hAnsi="仿宋" w:hint="eastAsia"/>
          <w:sz w:val="32"/>
          <w:szCs w:val="32"/>
        </w:rPr>
        <w:t>般设备购置费、办公用房水电费、办公用房取暖费、办公用房物业管理费、公务用车运行维护费以及</w:t>
      </w:r>
    </w:p>
    <w:p w:rsidR="00386389" w:rsidRPr="00386389" w:rsidRDefault="00386389" w:rsidP="00197C3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rPr>
          <w:rFonts w:ascii="仿宋" w:eastAsia="仿宋" w:hAnsi="仿宋"/>
          <w:sz w:val="32"/>
          <w:szCs w:val="32"/>
        </w:rPr>
      </w:pPr>
      <w:r w:rsidRPr="00386389">
        <w:rPr>
          <w:rFonts w:ascii="仿宋" w:eastAsia="仿宋" w:hAnsi="仿宋" w:hint="eastAsia"/>
          <w:sz w:val="32"/>
          <w:szCs w:val="32"/>
        </w:rPr>
        <w:t>其他费用。</w:t>
      </w:r>
    </w:p>
    <w:p w:rsidR="00386389" w:rsidRPr="00386389" w:rsidRDefault="00386389" w:rsidP="0038638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386389">
        <w:rPr>
          <w:rFonts w:ascii="仿宋" w:eastAsia="仿宋" w:hAnsi="仿宋" w:hint="eastAsia"/>
          <w:sz w:val="32"/>
          <w:szCs w:val="32"/>
        </w:rPr>
        <w:t>9 、上年结转：指以前年度尚未完成、结转到本年仍按原规定用途继续使用的资金。</w:t>
      </w:r>
    </w:p>
    <w:p w:rsidR="00386389" w:rsidRPr="00386389" w:rsidRDefault="00386389" w:rsidP="00197C38">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386389">
        <w:rPr>
          <w:rFonts w:ascii="仿宋" w:eastAsia="仿宋" w:hAnsi="仿宋" w:hint="eastAsia"/>
          <w:sz w:val="32"/>
          <w:szCs w:val="32"/>
        </w:rPr>
        <w:t>10 、事业单位经营支出：指事业单位在专业业务活动及其辅助活动之外开展非独立核算经营活动发生的支出。</w:t>
      </w:r>
    </w:p>
    <w:p w:rsidR="00386389" w:rsidRPr="00386389" w:rsidRDefault="00386389" w:rsidP="0038638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386389">
        <w:rPr>
          <w:rFonts w:ascii="仿宋" w:eastAsia="仿宋" w:hAnsi="仿宋" w:hint="eastAsia"/>
          <w:sz w:val="32"/>
          <w:szCs w:val="32"/>
        </w:rPr>
        <w:t>九、其他需要说明的事项</w:t>
      </w:r>
    </w:p>
    <w:p w:rsidR="00141BBD" w:rsidRPr="00B973B4" w:rsidRDefault="00386389" w:rsidP="00386389">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80" w:lineRule="exact"/>
        <w:ind w:firstLine="560"/>
        <w:rPr>
          <w:rFonts w:ascii="仿宋" w:eastAsia="仿宋" w:hAnsi="仿宋"/>
          <w:sz w:val="32"/>
          <w:szCs w:val="32"/>
        </w:rPr>
      </w:pPr>
      <w:r w:rsidRPr="00197C38">
        <w:rPr>
          <w:rFonts w:ascii="仿宋" w:eastAsia="仿宋" w:hAnsi="仿宋" w:hint="eastAsia"/>
          <w:sz w:val="32"/>
          <w:szCs w:val="32"/>
        </w:rPr>
        <w:t>我部门无其他需要说明的事项。</w:t>
      </w:r>
    </w:p>
    <w:p w:rsidR="00406510" w:rsidRPr="00B93005" w:rsidRDefault="00406510" w:rsidP="00D33C5F">
      <w:pPr>
        <w:jc w:val="left"/>
        <w:rPr>
          <w:rFonts w:ascii="华文仿宋" w:eastAsia="华文仿宋" w:hAnsi="华文仿宋" w:cs="黑体"/>
          <w:sz w:val="32"/>
          <w:szCs w:val="32"/>
        </w:rPr>
      </w:pPr>
    </w:p>
    <w:p w:rsidR="00256DE3" w:rsidRPr="00406510" w:rsidRDefault="00256DE3" w:rsidP="004E3121">
      <w:pPr>
        <w:rPr>
          <w:sz w:val="32"/>
          <w:szCs w:val="32"/>
        </w:rPr>
      </w:pPr>
    </w:p>
    <w:sectPr w:rsidR="00256DE3" w:rsidRPr="00406510" w:rsidSect="004E3121">
      <w:pgSz w:w="16838" w:h="11906" w:orient="landscape" w:code="9"/>
      <w:pgMar w:top="1531" w:right="1440" w:bottom="1531"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15DE5" w:rsidRDefault="00715DE5" w:rsidP="008465C1">
      <w:r>
        <w:separator/>
      </w:r>
    </w:p>
  </w:endnote>
  <w:endnote w:type="continuationSeparator" w:id="1">
    <w:p w:rsidR="00715DE5" w:rsidRDefault="00715DE5" w:rsidP="008465C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宋体"/>
    <w:charset w:val="86"/>
    <w:family w:val="auto"/>
    <w:pitch w:val="default"/>
    <w:sig w:usb0="00000000" w:usb1="00000000" w:usb2="00000000" w:usb3="00000000" w:csb0="00040001"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charset w:val="86"/>
    <w:family w:val="auto"/>
    <w:pitch w:val="default"/>
    <w:sig w:usb0="00000000" w:usb1="00000000" w:usb2="00000000" w:usb3="00000000" w:csb0="00040001" w:csb1="00000000"/>
  </w:font>
  <w:font w:name="宋体-方正超大字符集">
    <w:altName w:val="Arial Unicode MS"/>
    <w:charset w:val="86"/>
    <w:family w:val="auto"/>
    <w:pitch w:val="default"/>
    <w:sig w:usb0="00000001" w:usb1="080E0000" w:usb2="00000000" w:usb3="00000000" w:csb0="00040000" w:csb1="00000000"/>
  </w:font>
  <w:font w:name="仿宋_GB2312">
    <w:altName w:val="Arial Unicode MS"/>
    <w:panose1 w:val="02010609030101010101"/>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方正书宋_GBK">
    <w:altName w:val="宋体"/>
    <w:charset w:val="86"/>
    <w:family w:val="auto"/>
    <w:pitch w:val="default"/>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Batang">
    <w:altName w:val="바탕"/>
    <w:panose1 w:val="02030600000101010101"/>
    <w:charset w:val="81"/>
    <w:family w:val="roman"/>
    <w:pitch w:val="variable"/>
    <w:sig w:usb0="B00002AF" w:usb1="69D77CFB" w:usb2="00000030" w:usb3="00000000" w:csb0="0008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15DE5" w:rsidRDefault="00715DE5" w:rsidP="008465C1">
      <w:r>
        <w:separator/>
      </w:r>
    </w:p>
  </w:footnote>
  <w:footnote w:type="continuationSeparator" w:id="1">
    <w:p w:rsidR="00715DE5" w:rsidRDefault="00715DE5" w:rsidP="008465C1">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89A8F38"/>
    <w:multiLevelType w:val="singleLevel"/>
    <w:tmpl w:val="589A8F38"/>
    <w:lvl w:ilvl="0">
      <w:start w:val="1"/>
      <w:numFmt w:val="decimal"/>
      <w:suff w:val="nothing"/>
      <w:lvlText w:val="%1、"/>
      <w:lvlJc w:val="left"/>
    </w:lvl>
  </w:abstractNum>
  <w:abstractNum w:abstractNumId="1">
    <w:nsid w:val="589A9132"/>
    <w:multiLevelType w:val="singleLevel"/>
    <w:tmpl w:val="589A9132"/>
    <w:lvl w:ilvl="0">
      <w:start w:val="1"/>
      <w:numFmt w:val="decimal"/>
      <w:suff w:val="nothing"/>
      <w:lvlText w:val="%1、"/>
      <w:lvlJc w:val="left"/>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1945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E3121"/>
    <w:rsid w:val="000A4DC0"/>
    <w:rsid w:val="00121B7E"/>
    <w:rsid w:val="001315DA"/>
    <w:rsid w:val="001373F9"/>
    <w:rsid w:val="00141BBD"/>
    <w:rsid w:val="0017443D"/>
    <w:rsid w:val="00197C38"/>
    <w:rsid w:val="001A0CBE"/>
    <w:rsid w:val="001F3DB9"/>
    <w:rsid w:val="00256DE3"/>
    <w:rsid w:val="00282F5C"/>
    <w:rsid w:val="00303293"/>
    <w:rsid w:val="003300B8"/>
    <w:rsid w:val="00333538"/>
    <w:rsid w:val="003364BF"/>
    <w:rsid w:val="00386389"/>
    <w:rsid w:val="00394ABD"/>
    <w:rsid w:val="003B7226"/>
    <w:rsid w:val="00406510"/>
    <w:rsid w:val="00420B39"/>
    <w:rsid w:val="00421286"/>
    <w:rsid w:val="00431032"/>
    <w:rsid w:val="00492ECA"/>
    <w:rsid w:val="0049666E"/>
    <w:rsid w:val="004E3121"/>
    <w:rsid w:val="004F28E4"/>
    <w:rsid w:val="004F3F2E"/>
    <w:rsid w:val="005148C1"/>
    <w:rsid w:val="005175BB"/>
    <w:rsid w:val="00584B7B"/>
    <w:rsid w:val="00592D8D"/>
    <w:rsid w:val="005D2F12"/>
    <w:rsid w:val="00626033"/>
    <w:rsid w:val="00652792"/>
    <w:rsid w:val="00652F9A"/>
    <w:rsid w:val="0066168F"/>
    <w:rsid w:val="006C1A93"/>
    <w:rsid w:val="00712714"/>
    <w:rsid w:val="00715DE5"/>
    <w:rsid w:val="0074564E"/>
    <w:rsid w:val="00753977"/>
    <w:rsid w:val="007873C7"/>
    <w:rsid w:val="007C6D4C"/>
    <w:rsid w:val="007D5128"/>
    <w:rsid w:val="008465C1"/>
    <w:rsid w:val="0084765A"/>
    <w:rsid w:val="00853F5C"/>
    <w:rsid w:val="0086721A"/>
    <w:rsid w:val="008F031F"/>
    <w:rsid w:val="00900727"/>
    <w:rsid w:val="0093792B"/>
    <w:rsid w:val="009A583C"/>
    <w:rsid w:val="009B4996"/>
    <w:rsid w:val="009F6B2B"/>
    <w:rsid w:val="00A05116"/>
    <w:rsid w:val="00A84BB6"/>
    <w:rsid w:val="00B512FB"/>
    <w:rsid w:val="00B93005"/>
    <w:rsid w:val="00BA2813"/>
    <w:rsid w:val="00BA4EDE"/>
    <w:rsid w:val="00BD46D5"/>
    <w:rsid w:val="00C116AD"/>
    <w:rsid w:val="00C137F5"/>
    <w:rsid w:val="00C774F8"/>
    <w:rsid w:val="00C93AB6"/>
    <w:rsid w:val="00CD214E"/>
    <w:rsid w:val="00D33C5F"/>
    <w:rsid w:val="00D41435"/>
    <w:rsid w:val="00D550EB"/>
    <w:rsid w:val="00DD18F4"/>
    <w:rsid w:val="00E01FB8"/>
    <w:rsid w:val="00E5644A"/>
    <w:rsid w:val="00F007D5"/>
    <w:rsid w:val="00F22E23"/>
    <w:rsid w:val="00F57155"/>
    <w:rsid w:val="00F877D5"/>
    <w:rsid w:val="00F91ED8"/>
    <w:rsid w:val="00FB1680"/>
    <w:rsid w:val="00FB2F74"/>
    <w:rsid w:val="00FD5B52"/>
    <w:rsid w:val="00FE0D60"/>
    <w:rsid w:val="00FE2F53"/>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56DE3"/>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8465C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8465C1"/>
    <w:rPr>
      <w:sz w:val="18"/>
      <w:szCs w:val="18"/>
    </w:rPr>
  </w:style>
  <w:style w:type="paragraph" w:styleId="a4">
    <w:name w:val="footer"/>
    <w:basedOn w:val="a"/>
    <w:link w:val="Char0"/>
    <w:uiPriority w:val="99"/>
    <w:semiHidden/>
    <w:unhideWhenUsed/>
    <w:rsid w:val="008465C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8465C1"/>
    <w:rPr>
      <w:sz w:val="18"/>
      <w:szCs w:val="18"/>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149</TotalTime>
  <Pages>18</Pages>
  <Words>1302</Words>
  <Characters>7422</Characters>
  <Application>Microsoft Office Word</Application>
  <DocSecurity>0</DocSecurity>
  <Lines>61</Lines>
  <Paragraphs>17</Paragraphs>
  <ScaleCrop>false</ScaleCrop>
  <Company/>
  <LinksUpToDate>false</LinksUpToDate>
  <CharactersWithSpaces>8707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lenovo</cp:lastModifiedBy>
  <cp:revision>86</cp:revision>
  <cp:lastPrinted>2018-02-16T02:49:00Z</cp:lastPrinted>
  <dcterms:created xsi:type="dcterms:W3CDTF">2018-02-15T08:38:00Z</dcterms:created>
  <dcterms:modified xsi:type="dcterms:W3CDTF">2018-08-08T09:54:00Z</dcterms:modified>
</cp:coreProperties>
</file>