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060"/>
        </w:tabs>
        <w:spacing w:line="480" w:lineRule="exact"/>
        <w:jc w:val="center"/>
        <w:rPr>
          <w:rFonts w:hint="eastAsia" w:ascii="黑体" w:hAnsi="宋体" w:eastAsia="黑体"/>
          <w:b/>
          <w:sz w:val="36"/>
          <w:szCs w:val="36"/>
          <w:lang w:eastAsia="zh-CN"/>
        </w:rPr>
      </w:pPr>
      <w:r>
        <w:rPr>
          <w:rFonts w:hint="eastAsia" w:ascii="黑体" w:hAnsi="宋体" w:eastAsia="黑体"/>
          <w:b/>
          <w:sz w:val="36"/>
          <w:szCs w:val="36"/>
          <w:lang w:eastAsia="zh-CN"/>
        </w:rPr>
        <w:t>石家庄</w:t>
      </w:r>
      <w:r>
        <w:rPr>
          <w:rFonts w:hint="eastAsia" w:ascii="黑体" w:hAnsi="宋体" w:eastAsia="黑体"/>
          <w:b/>
          <w:sz w:val="36"/>
          <w:szCs w:val="36"/>
        </w:rPr>
        <w:t>市</w:t>
      </w:r>
      <w:r>
        <w:rPr>
          <w:rFonts w:hint="eastAsia" w:ascii="黑体" w:hAnsi="宋体" w:eastAsia="黑体"/>
          <w:b/>
          <w:sz w:val="36"/>
          <w:szCs w:val="36"/>
          <w:lang w:val="en-US" w:eastAsia="zh-CN"/>
        </w:rPr>
        <w:t>审计</w:t>
      </w:r>
      <w:r>
        <w:rPr>
          <w:rFonts w:hint="eastAsia" w:ascii="黑体" w:hAnsi="宋体" w:eastAsia="黑体"/>
          <w:b/>
          <w:sz w:val="36"/>
          <w:szCs w:val="36"/>
        </w:rPr>
        <w:t>局</w:t>
      </w:r>
      <w:r>
        <w:rPr>
          <w:rFonts w:hint="eastAsia" w:ascii="黑体" w:hAnsi="宋体" w:eastAsia="黑体"/>
          <w:b/>
          <w:sz w:val="36"/>
          <w:szCs w:val="36"/>
          <w:lang w:eastAsia="zh-CN"/>
        </w:rPr>
        <w:t>其他</w:t>
      </w:r>
      <w:r>
        <w:rPr>
          <w:rFonts w:hint="eastAsia" w:ascii="黑体" w:hAnsi="宋体" w:eastAsia="黑体"/>
          <w:b/>
          <w:sz w:val="36"/>
          <w:szCs w:val="36"/>
          <w:highlight w:val="none"/>
          <w:shd w:val="clear" w:color="auto" w:fill="auto"/>
        </w:rPr>
        <w:t>类</w:t>
      </w:r>
      <w:r>
        <w:rPr>
          <w:rFonts w:hint="eastAsia" w:ascii="黑体" w:hAnsi="宋体" w:eastAsia="黑体"/>
          <w:b/>
          <w:sz w:val="36"/>
          <w:szCs w:val="36"/>
        </w:rPr>
        <w:t>权力运行流程图</w:t>
      </w:r>
    </w:p>
    <w:p>
      <w:pPr>
        <w:bidi w:val="0"/>
        <w:ind w:firstLine="480" w:firstLineChars="200"/>
        <w:rPr>
          <w:rFonts w:hint="eastAsia" w:ascii="宋体"/>
          <w:bCs/>
          <w:sz w:val="24"/>
        </w:rPr>
      </w:pPr>
    </w:p>
    <w:p>
      <w:pPr>
        <w:bidi w:val="0"/>
        <w:ind w:firstLine="480" w:firstLineChars="200"/>
        <w:rPr>
          <w:b w:val="0"/>
          <w:bCs w:val="0"/>
        </w:rPr>
      </w:pPr>
      <w:r>
        <w:rPr>
          <w:rFonts w:hint="eastAsia" w:ascii="宋体"/>
          <w:bCs/>
          <w:sz w:val="24"/>
        </w:rPr>
        <w:t>职权编码：</w:t>
      </w:r>
      <w:r>
        <w:rPr>
          <w:rFonts w:hint="eastAsia" w:ascii="宋体"/>
          <w:bCs/>
          <w:sz w:val="24"/>
          <w:lang w:val="en-US" w:eastAsia="zh-CN"/>
        </w:rPr>
        <w:t xml:space="preserve">   </w:t>
      </w:r>
      <w:r>
        <w:rPr>
          <w:rFonts w:ascii="宋体"/>
          <w:bCs/>
          <w:sz w:val="24"/>
        </w:rPr>
        <w:t xml:space="preserve">      </w:t>
      </w:r>
      <w:r>
        <w:rPr>
          <w:rFonts w:hint="eastAsia" w:ascii="宋体"/>
          <w:bCs/>
          <w:sz w:val="24"/>
        </w:rPr>
        <w:t>职权名称：</w:t>
      </w:r>
      <w:r>
        <w:rPr>
          <w:rFonts w:hint="eastAsia" w:eastAsia="宋体"/>
          <w:lang w:val="en-US" w:eastAsia="zh-CN"/>
        </w:rPr>
        <w:t>1</w:t>
      </w:r>
      <w:r>
        <w:t>6.</w:t>
      </w:r>
      <w:r>
        <w:rPr>
          <w:rFonts w:hint="eastAsia" w:ascii="宋体" w:hAnsi="宋体" w:eastAsia="宋体"/>
          <w:sz w:val="20"/>
          <w:szCs w:val="20"/>
        </w:rPr>
        <w:t>内部审计工作指导监督权</w:t>
      </w:r>
    </w:p>
    <w:p>
      <w:pPr>
        <w:spacing w:before="6" w:line="240" w:lineRule="auto"/>
        <w:rPr>
          <w:rFonts w:ascii="Microsoft JhengHei" w:hAnsi="Microsoft JhengHei" w:eastAsia="Microsoft JhengHei" w:cs="Microsoft JhengHei"/>
          <w:b/>
          <w:bCs/>
          <w:sz w:val="17"/>
          <w:szCs w:val="17"/>
        </w:rPr>
      </w:pPr>
    </w:p>
    <w:p>
      <w:pPr>
        <w:spacing w:line="3595" w:lineRule="exact"/>
        <w:ind w:left="526" w:right="0" w:firstLine="0"/>
        <w:rPr>
          <w:rFonts w:ascii="Microsoft JhengHei" w:hAnsi="Microsoft JhengHei" w:eastAsia="Microsoft JhengHei" w:cs="Microsoft JhengHei"/>
          <w:sz w:val="20"/>
          <w:szCs w:val="20"/>
        </w:rPr>
      </w:pPr>
      <w:r>
        <w:rPr>
          <w:rFonts w:ascii="Microsoft JhengHei" w:hAnsi="Microsoft JhengHei" w:eastAsia="Microsoft JhengHei" w:cs="Microsoft JhengHei"/>
          <w:position w:val="-71"/>
          <w:sz w:val="20"/>
          <w:szCs w:val="20"/>
        </w:rPr>
        <w:pict>
          <v:group id="_x0000_s1144" o:spid="_x0000_s1144" o:spt="203" style="height:179.8pt;width:399.75pt;" coordsize="7995,3596">
            <o:lock v:ext="edit"/>
            <v:shape id="_x0000_s1145" o:spid="_x0000_s1145" o:spt="75" type="#_x0000_t75" style="position:absolute;left:0;top:0;height:3595;width:7995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shape id="_x0000_s1146" o:spid="_x0000_s1146" o:spt="202" type="#_x0000_t202" style="position:absolute;left:2738;top:159;height:209;width:251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09" w:lineRule="exact"/>
                      <w:ind w:left="0" w:right="0" w:firstLine="0"/>
                      <w:jc w:val="left"/>
                      <w:rPr>
                        <w:rFonts w:ascii="Arial Unicode MS" w:hAnsi="Arial Unicode MS" w:eastAsia="Arial Unicode MS" w:cs="Arial Unicode MS"/>
                        <w:sz w:val="21"/>
                        <w:szCs w:val="21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市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审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计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局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编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制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年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度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工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作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计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划</w:t>
                    </w:r>
                  </w:p>
                </w:txbxContent>
              </v:textbox>
            </v:shape>
            <v:shape id="_x0000_s1147" o:spid="_x0000_s1147" o:spt="202" type="#_x0000_t202" style="position:absolute;left:204;top:1439;height:833;width:212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6" w:lineRule="exact"/>
                      <w:ind w:left="0" w:right="0" w:firstLine="0"/>
                      <w:jc w:val="left"/>
                      <w:rPr>
                        <w:rFonts w:ascii="Arial Unicode MS" w:hAnsi="Arial Unicode MS" w:eastAsia="Arial Unicode MS" w:cs="Arial Unicode MS"/>
                        <w:sz w:val="21"/>
                        <w:szCs w:val="21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pacing w:val="4"/>
                        <w:w w:val="99"/>
                        <w:sz w:val="21"/>
                        <w:szCs w:val="21"/>
                      </w:rPr>
                      <w:t>结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合</w:t>
                    </w:r>
                    <w:r>
                      <w:rPr>
                        <w:rFonts w:ascii="Arial Unicode MS" w:hAnsi="Arial Unicode MS" w:eastAsia="Arial Unicode MS" w:cs="Arial Unicode MS"/>
                        <w:spacing w:val="4"/>
                        <w:w w:val="99"/>
                        <w:sz w:val="21"/>
                        <w:szCs w:val="21"/>
                      </w:rPr>
                      <w:t>项目审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计</w:t>
                    </w:r>
                    <w:r>
                      <w:rPr>
                        <w:rFonts w:ascii="Arial Unicode MS" w:hAnsi="Arial Unicode MS" w:eastAsia="Arial Unicode MS" w:cs="Arial Unicode MS"/>
                        <w:spacing w:val="4"/>
                        <w:w w:val="99"/>
                        <w:sz w:val="21"/>
                        <w:szCs w:val="21"/>
                      </w:rPr>
                      <w:t>，对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内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部</w:t>
                    </w:r>
                  </w:p>
                  <w:p>
                    <w:pPr>
                      <w:spacing w:before="33" w:line="312" w:lineRule="exact"/>
                      <w:ind w:left="0" w:right="0" w:firstLine="0"/>
                      <w:jc w:val="left"/>
                      <w:rPr>
                        <w:rFonts w:ascii="Arial Unicode MS" w:hAnsi="Arial Unicode MS" w:eastAsia="Arial Unicode MS" w:cs="Arial Unicode MS"/>
                        <w:sz w:val="21"/>
                        <w:szCs w:val="21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pacing w:val="4"/>
                        <w:w w:val="99"/>
                        <w:sz w:val="21"/>
                        <w:szCs w:val="21"/>
                      </w:rPr>
                      <w:t>审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计</w:t>
                    </w:r>
                    <w:r>
                      <w:rPr>
                        <w:rFonts w:ascii="Arial Unicode MS" w:hAnsi="Arial Unicode MS" w:eastAsia="Arial Unicode MS" w:cs="Arial Unicode MS"/>
                        <w:spacing w:val="4"/>
                        <w:w w:val="99"/>
                        <w:sz w:val="21"/>
                        <w:szCs w:val="21"/>
                      </w:rPr>
                      <w:t>工作进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行</w:t>
                    </w:r>
                    <w:r>
                      <w:rPr>
                        <w:rFonts w:ascii="Arial Unicode MS" w:hAnsi="Arial Unicode MS" w:eastAsia="Arial Unicode MS" w:cs="Arial Unicode MS"/>
                        <w:spacing w:val="4"/>
                        <w:w w:val="99"/>
                        <w:sz w:val="21"/>
                        <w:szCs w:val="21"/>
                      </w:rPr>
                      <w:t>指导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和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监 督</w:t>
                    </w:r>
                  </w:p>
                </w:txbxContent>
              </v:textbox>
            </v:shape>
            <v:shape id="_x0000_s1148" o:spid="_x0000_s1148" o:spt="202" type="#_x0000_t202" style="position:absolute;left:2937;top:1441;height:833;width:20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6" w:lineRule="exact"/>
                      <w:ind w:left="0" w:right="0" w:firstLine="0"/>
                      <w:jc w:val="left"/>
                      <w:rPr>
                        <w:rFonts w:ascii="Arial Unicode MS" w:hAnsi="Arial Unicode MS" w:eastAsia="Arial Unicode MS" w:cs="Arial Unicode MS"/>
                        <w:sz w:val="21"/>
                        <w:szCs w:val="21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pacing w:val="23"/>
                        <w:w w:val="99"/>
                        <w:sz w:val="21"/>
                        <w:szCs w:val="21"/>
                      </w:rPr>
                      <w:t>授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权</w:t>
                    </w:r>
                    <w:r>
                      <w:rPr>
                        <w:rFonts w:ascii="Arial Unicode MS" w:hAnsi="Arial Unicode MS" w:eastAsia="Arial Unicode MS" w:cs="Arial Unicode MS"/>
                        <w:spacing w:val="-3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Arial Unicode MS" w:hAnsi="Arial Unicode MS" w:eastAsia="Arial Unicode MS" w:cs="Arial Unicode MS"/>
                        <w:spacing w:val="23"/>
                        <w:w w:val="99"/>
                        <w:sz w:val="21"/>
                        <w:szCs w:val="21"/>
                      </w:rPr>
                      <w:t>内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部</w:t>
                    </w:r>
                    <w:r>
                      <w:rPr>
                        <w:rFonts w:ascii="Arial Unicode MS" w:hAnsi="Arial Unicode MS" w:eastAsia="Arial Unicode MS" w:cs="Arial Unicode MS"/>
                        <w:spacing w:val="-3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Arial Unicode MS" w:hAnsi="Arial Unicode MS" w:eastAsia="Arial Unicode MS" w:cs="Arial Unicode MS"/>
                        <w:spacing w:val="23"/>
                        <w:w w:val="99"/>
                        <w:sz w:val="21"/>
                        <w:szCs w:val="21"/>
                      </w:rPr>
                      <w:t>审计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自</w:t>
                    </w:r>
                    <w:r>
                      <w:rPr>
                        <w:rFonts w:ascii="Arial Unicode MS" w:hAnsi="Arial Unicode MS" w:eastAsia="Arial Unicode MS" w:cs="Arial Unicode MS"/>
                        <w:spacing w:val="-3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Arial Unicode MS" w:hAnsi="Arial Unicode MS" w:eastAsia="Arial Unicode MS" w:cs="Arial Unicode MS"/>
                        <w:spacing w:val="23"/>
                        <w:w w:val="99"/>
                        <w:sz w:val="21"/>
                        <w:szCs w:val="21"/>
                      </w:rPr>
                      <w:t>律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组</w:t>
                    </w:r>
                  </w:p>
                  <w:p>
                    <w:pPr>
                      <w:spacing w:before="33" w:line="312" w:lineRule="exact"/>
                      <w:ind w:left="0" w:right="0" w:firstLine="0"/>
                      <w:jc w:val="left"/>
                      <w:rPr>
                        <w:rFonts w:ascii="Arial Unicode MS" w:hAnsi="Arial Unicode MS" w:eastAsia="Arial Unicode MS" w:cs="Arial Unicode MS"/>
                        <w:sz w:val="21"/>
                        <w:szCs w:val="21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pacing w:val="23"/>
                        <w:w w:val="99"/>
                        <w:sz w:val="21"/>
                        <w:szCs w:val="21"/>
                      </w:rPr>
                      <w:t>织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对</w:t>
                    </w:r>
                    <w:r>
                      <w:rPr>
                        <w:rFonts w:ascii="Arial Unicode MS" w:hAnsi="Arial Unicode MS" w:eastAsia="Arial Unicode MS" w:cs="Arial Unicode MS"/>
                        <w:spacing w:val="-3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Arial Unicode MS" w:hAnsi="Arial Unicode MS" w:eastAsia="Arial Unicode MS" w:cs="Arial Unicode MS"/>
                        <w:spacing w:val="23"/>
                        <w:w w:val="99"/>
                        <w:sz w:val="21"/>
                        <w:szCs w:val="21"/>
                      </w:rPr>
                      <w:t>内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部</w:t>
                    </w:r>
                    <w:r>
                      <w:rPr>
                        <w:rFonts w:ascii="Arial Unicode MS" w:hAnsi="Arial Unicode MS" w:eastAsia="Arial Unicode MS" w:cs="Arial Unicode MS"/>
                        <w:spacing w:val="-3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Arial Unicode MS" w:hAnsi="Arial Unicode MS" w:eastAsia="Arial Unicode MS" w:cs="Arial Unicode MS"/>
                        <w:spacing w:val="23"/>
                        <w:w w:val="99"/>
                        <w:sz w:val="21"/>
                        <w:szCs w:val="21"/>
                      </w:rPr>
                      <w:t>审计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工</w:t>
                    </w:r>
                    <w:r>
                      <w:rPr>
                        <w:rFonts w:ascii="Arial Unicode MS" w:hAnsi="Arial Unicode MS" w:eastAsia="Arial Unicode MS" w:cs="Arial Unicode MS"/>
                        <w:spacing w:val="-3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Arial Unicode MS" w:hAnsi="Arial Unicode MS" w:eastAsia="Arial Unicode MS" w:cs="Arial Unicode MS"/>
                        <w:spacing w:val="23"/>
                        <w:w w:val="99"/>
                        <w:sz w:val="21"/>
                        <w:szCs w:val="21"/>
                      </w:rPr>
                      <w:t>作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 xml:space="preserve">进 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行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日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常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指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导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和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监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督</w:t>
                    </w:r>
                  </w:p>
                </w:txbxContent>
              </v:textbox>
            </v:shape>
            <v:shape id="_x0000_s1149" o:spid="_x0000_s1149" o:spt="202" type="#_x0000_t202" style="position:absolute;left:5774;top:1443;height:1145;width:200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6" w:lineRule="exact"/>
                      <w:ind w:left="0" w:right="0" w:firstLine="0"/>
                      <w:jc w:val="both"/>
                      <w:rPr>
                        <w:rFonts w:ascii="Arial Unicode MS" w:hAnsi="Arial Unicode MS" w:eastAsia="Arial Unicode MS" w:cs="Arial Unicode MS"/>
                        <w:sz w:val="21"/>
                        <w:szCs w:val="21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pacing w:val="16"/>
                        <w:w w:val="99"/>
                        <w:sz w:val="21"/>
                        <w:szCs w:val="21"/>
                      </w:rPr>
                      <w:t>市</w:t>
                    </w:r>
                    <w:r>
                      <w:rPr>
                        <w:rFonts w:ascii="Arial Unicode MS" w:hAnsi="Arial Unicode MS" w:eastAsia="Arial Unicode MS" w:cs="Arial Unicode MS"/>
                        <w:spacing w:val="14"/>
                        <w:w w:val="99"/>
                        <w:sz w:val="21"/>
                        <w:szCs w:val="21"/>
                      </w:rPr>
                      <w:t>审</w:t>
                    </w:r>
                    <w:r>
                      <w:rPr>
                        <w:rFonts w:ascii="Arial Unicode MS" w:hAnsi="Arial Unicode MS" w:eastAsia="Arial Unicode MS" w:cs="Arial Unicode MS"/>
                        <w:spacing w:val="16"/>
                        <w:w w:val="99"/>
                        <w:sz w:val="21"/>
                        <w:szCs w:val="21"/>
                      </w:rPr>
                      <w:t>计局</w:t>
                    </w:r>
                    <w:r>
                      <w:rPr>
                        <w:rFonts w:ascii="Arial Unicode MS" w:hAnsi="Arial Unicode MS" w:eastAsia="Arial Unicode MS" w:cs="Arial Unicode MS"/>
                        <w:spacing w:val="14"/>
                        <w:w w:val="99"/>
                        <w:sz w:val="21"/>
                        <w:szCs w:val="21"/>
                      </w:rPr>
                      <w:t>制</w:t>
                    </w:r>
                    <w:r>
                      <w:rPr>
                        <w:rFonts w:ascii="Arial Unicode MS" w:hAnsi="Arial Unicode MS" w:eastAsia="Arial Unicode MS" w:cs="Arial Unicode MS"/>
                        <w:spacing w:val="16"/>
                        <w:w w:val="99"/>
                        <w:sz w:val="21"/>
                        <w:szCs w:val="21"/>
                      </w:rPr>
                      <w:t>定和完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善</w:t>
                    </w:r>
                  </w:p>
                  <w:p>
                    <w:pPr>
                      <w:spacing w:before="33" w:line="312" w:lineRule="exact"/>
                      <w:ind w:left="0" w:right="0" w:firstLine="0"/>
                      <w:jc w:val="both"/>
                      <w:rPr>
                        <w:rFonts w:ascii="Arial Unicode MS" w:hAnsi="Arial Unicode MS" w:eastAsia="Arial Unicode MS" w:cs="Arial Unicode MS"/>
                        <w:sz w:val="21"/>
                        <w:szCs w:val="21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内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部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审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计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制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度</w:t>
                    </w:r>
                    <w:r>
                      <w:rPr>
                        <w:rFonts w:ascii="Arial Unicode MS" w:hAnsi="Arial Unicode MS" w:eastAsia="Arial Unicode MS" w:cs="Arial Unicode MS"/>
                        <w:spacing w:val="-89"/>
                        <w:w w:val="99"/>
                        <w:sz w:val="21"/>
                        <w:szCs w:val="21"/>
                      </w:rPr>
                      <w:t>，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建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立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 xml:space="preserve">健 </w:t>
                    </w:r>
                    <w:r>
                      <w:rPr>
                        <w:rFonts w:ascii="Arial Unicode MS" w:hAnsi="Arial Unicode MS" w:eastAsia="Arial Unicode MS" w:cs="Arial Unicode MS"/>
                        <w:spacing w:val="16"/>
                        <w:w w:val="99"/>
                        <w:sz w:val="21"/>
                        <w:szCs w:val="21"/>
                      </w:rPr>
                      <w:t>全</w:t>
                    </w:r>
                    <w:r>
                      <w:rPr>
                        <w:rFonts w:ascii="Arial Unicode MS" w:hAnsi="Arial Unicode MS" w:eastAsia="Arial Unicode MS" w:cs="Arial Unicode MS"/>
                        <w:spacing w:val="14"/>
                        <w:w w:val="99"/>
                        <w:sz w:val="21"/>
                        <w:szCs w:val="21"/>
                      </w:rPr>
                      <w:t>规</w:t>
                    </w:r>
                    <w:r>
                      <w:rPr>
                        <w:rFonts w:ascii="Arial Unicode MS" w:hAnsi="Arial Unicode MS" w:eastAsia="Arial Unicode MS" w:cs="Arial Unicode MS"/>
                        <w:spacing w:val="16"/>
                        <w:w w:val="99"/>
                        <w:sz w:val="21"/>
                        <w:szCs w:val="21"/>
                      </w:rPr>
                      <w:t>范内</w:t>
                    </w:r>
                    <w:r>
                      <w:rPr>
                        <w:rFonts w:ascii="Arial Unicode MS" w:hAnsi="Arial Unicode MS" w:eastAsia="Arial Unicode MS" w:cs="Arial Unicode MS"/>
                        <w:spacing w:val="14"/>
                        <w:w w:val="99"/>
                        <w:sz w:val="21"/>
                        <w:szCs w:val="21"/>
                      </w:rPr>
                      <w:t>部</w:t>
                    </w:r>
                    <w:r>
                      <w:rPr>
                        <w:rFonts w:ascii="Arial Unicode MS" w:hAnsi="Arial Unicode MS" w:eastAsia="Arial Unicode MS" w:cs="Arial Unicode MS"/>
                        <w:spacing w:val="16"/>
                        <w:w w:val="99"/>
                        <w:sz w:val="21"/>
                        <w:szCs w:val="21"/>
                      </w:rPr>
                      <w:t>审计行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 xml:space="preserve">为 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的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规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章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制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度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before="10" w:line="240" w:lineRule="auto"/>
        <w:rPr>
          <w:rFonts w:ascii="Microsoft JhengHei" w:hAnsi="Microsoft JhengHei" w:eastAsia="Microsoft JhengHei" w:cs="Microsoft JhengHei"/>
          <w:b/>
          <w:bCs/>
          <w:sz w:val="8"/>
          <w:szCs w:val="8"/>
        </w:rPr>
      </w:pPr>
    </w:p>
    <w:p>
      <w:pPr>
        <w:spacing w:line="1790" w:lineRule="exact"/>
        <w:ind w:left="631" w:right="0" w:firstLine="0"/>
        <w:rPr>
          <w:rFonts w:ascii="Microsoft JhengHei" w:hAnsi="Microsoft JhengHei" w:eastAsia="Microsoft JhengHei" w:cs="Microsoft JhengHei"/>
          <w:sz w:val="20"/>
          <w:szCs w:val="20"/>
        </w:rPr>
      </w:pPr>
      <w:r>
        <w:rPr>
          <w:rFonts w:ascii="Microsoft JhengHei" w:hAnsi="Microsoft JhengHei" w:eastAsia="Microsoft JhengHei" w:cs="Microsoft JhengHei"/>
          <w:position w:val="-35"/>
          <w:sz w:val="20"/>
          <w:szCs w:val="20"/>
        </w:rPr>
        <w:pict>
          <v:group id="_x0000_s1046" o:spid="_x0000_s1046" o:spt="203" style="height:89.5pt;width:389.25pt;" coordsize="7785,1790">
            <o:lock v:ext="edit"/>
            <v:shape id="_x0000_s1047" o:spid="_x0000_s1047" o:spt="75" type="#_x0000_t75" style="position:absolute;left:0;top:0;height:1790;width:7785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shape id="_x0000_s1048" o:spid="_x0000_s1048" o:spt="202" type="#_x0000_t202" style="position:absolute;left:2213;top:157;height:209;width:335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09" w:lineRule="exact"/>
                      <w:ind w:left="0" w:right="0" w:firstLine="0"/>
                      <w:jc w:val="left"/>
                      <w:rPr>
                        <w:rFonts w:ascii="Arial Unicode MS" w:hAnsi="Arial Unicode MS" w:eastAsia="Arial Unicode MS" w:cs="Arial Unicode MS"/>
                        <w:sz w:val="21"/>
                        <w:szCs w:val="21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对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内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部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审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计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工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作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进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行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业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务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指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导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和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监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督</w:t>
                    </w:r>
                  </w:p>
                </w:txbxContent>
              </v:textbox>
            </v:shape>
            <v:shape id="_x0000_s1049" o:spid="_x0000_s1049" o:spt="202" type="#_x0000_t202" style="position:absolute;left:1793;top:1405;height:209;width:419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09" w:lineRule="exact"/>
                      <w:ind w:left="0" w:right="0" w:firstLine="0"/>
                      <w:jc w:val="left"/>
                      <w:rPr>
                        <w:rFonts w:ascii="Arial Unicode MS" w:hAnsi="Arial Unicode MS" w:eastAsia="Arial Unicode MS" w:cs="Arial Unicode MS"/>
                        <w:sz w:val="21"/>
                        <w:szCs w:val="21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对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核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查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或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审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计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发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现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的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问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题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，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监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督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相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关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单</w:t>
                    </w:r>
                    <w:r>
                      <w:rPr>
                        <w:rFonts w:ascii="Arial Unicode MS" w:hAnsi="Arial Unicode MS" w:eastAsia="Arial Unicode MS" w:cs="Arial Unicode MS"/>
                        <w:spacing w:val="2"/>
                        <w:w w:val="99"/>
                        <w:sz w:val="21"/>
                        <w:szCs w:val="21"/>
                      </w:rPr>
                      <w:t>位</w:t>
                    </w:r>
                    <w:r>
                      <w:rPr>
                        <w:rFonts w:ascii="Arial Unicode MS" w:hAnsi="Arial Unicode MS" w:eastAsia="Arial Unicode MS" w:cs="Arial Unicode MS"/>
                        <w:spacing w:val="-1"/>
                        <w:w w:val="99"/>
                        <w:sz w:val="21"/>
                        <w:szCs w:val="21"/>
                      </w:rPr>
                      <w:t>整</w:t>
                    </w:r>
                    <w:r>
                      <w:rPr>
                        <w:rFonts w:ascii="Arial Unicode MS" w:hAnsi="Arial Unicode MS" w:eastAsia="Arial Unicode MS" w:cs="Arial Unicode MS"/>
                        <w:w w:val="99"/>
                        <w:sz w:val="21"/>
                        <w:szCs w:val="21"/>
                      </w:rPr>
                      <w:t>改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3"/>
        <w:spacing w:before="42" w:line="312" w:lineRule="auto"/>
        <w:ind w:left="113" w:right="5392"/>
        <w:jc w:val="left"/>
        <w:rPr>
          <w:w w:val="95"/>
        </w:rPr>
      </w:pPr>
    </w:p>
    <w:p>
      <w:pPr>
        <w:pStyle w:val="2"/>
        <w:spacing w:line="420" w:lineRule="exact"/>
        <w:ind w:right="0"/>
        <w:jc w:val="left"/>
      </w:pPr>
    </w:p>
    <w:p>
      <w:pPr>
        <w:pStyle w:val="2"/>
        <w:spacing w:line="420" w:lineRule="exact"/>
        <w:ind w:right="0"/>
        <w:jc w:val="left"/>
      </w:pPr>
    </w:p>
    <w:p>
      <w:pPr>
        <w:pStyle w:val="2"/>
        <w:spacing w:line="420" w:lineRule="exact"/>
        <w:ind w:right="0"/>
        <w:jc w:val="left"/>
      </w:pPr>
    </w:p>
    <w:p>
      <w:pPr>
        <w:pStyle w:val="2"/>
        <w:spacing w:line="420" w:lineRule="exact"/>
        <w:ind w:right="0"/>
        <w:jc w:val="left"/>
      </w:pPr>
    </w:p>
    <w:p>
      <w:pPr>
        <w:pStyle w:val="2"/>
        <w:spacing w:line="420" w:lineRule="exact"/>
        <w:ind w:right="0"/>
        <w:jc w:val="left"/>
      </w:pPr>
    </w:p>
    <w:p>
      <w:pPr>
        <w:pStyle w:val="2"/>
        <w:spacing w:line="420" w:lineRule="exact"/>
        <w:ind w:right="0"/>
        <w:jc w:val="left"/>
      </w:pPr>
    </w:p>
    <w:p/>
    <w:p>
      <w:pPr>
        <w:pStyle w:val="4"/>
        <w:rPr>
          <w:rFonts w:hint="default" w:ascii="方正小标宋简体" w:hAnsi="宋体" w:eastAsia="方正小标宋简体"/>
          <w:sz w:val="36"/>
          <w:lang w:val="en-US"/>
        </w:rPr>
      </w:pPr>
      <w:r>
        <w:rPr>
          <w:rFonts w:hint="eastAsia"/>
          <w:b/>
          <w:sz w:val="24"/>
        </w:rPr>
        <w:t>承办机构：</w:t>
      </w:r>
      <w:r>
        <w:rPr>
          <w:rFonts w:hint="eastAsia"/>
          <w:b/>
          <w:sz w:val="24"/>
          <w:lang w:eastAsia="zh-CN"/>
        </w:rPr>
        <w:t>相关业务科室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电</w:t>
      </w:r>
      <w:r>
        <w:rPr>
          <w:rFonts w:hint="eastAsia"/>
          <w:b/>
          <w:sz w:val="24"/>
          <w:lang w:val="en-US" w:eastAsia="zh-CN"/>
        </w:rPr>
        <w:t xml:space="preserve">  </w:t>
      </w:r>
      <w:r>
        <w:rPr>
          <w:rFonts w:hint="eastAsia"/>
          <w:b/>
          <w:sz w:val="24"/>
        </w:rPr>
        <w:t>话：</w:t>
      </w:r>
      <w:r>
        <w:rPr>
          <w:rFonts w:hint="eastAsia"/>
          <w:b/>
          <w:sz w:val="24"/>
          <w:lang w:val="en-US" w:eastAsia="zh-CN"/>
        </w:rPr>
        <w:t>0311-86689062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监督电话：</w:t>
      </w:r>
      <w:r>
        <w:rPr>
          <w:rFonts w:hint="eastAsia"/>
          <w:b/>
          <w:sz w:val="24"/>
          <w:lang w:val="en-US" w:eastAsia="zh-CN"/>
        </w:rPr>
        <w:t>12345</w:t>
      </w:r>
    </w:p>
    <w:p/>
    <w:p/>
    <w:p/>
    <w:p/>
    <w:p/>
    <w:p/>
    <w:p/>
    <w:p/>
    <w:p/>
    <w:p/>
    <w:p>
      <w:pPr>
        <w:pStyle w:val="3"/>
        <w:spacing w:line="359" w:lineRule="exact"/>
        <w:ind w:left="0" w:leftChars="0" w:right="0" w:firstLine="0" w:firstLineChars="0"/>
        <w:jc w:val="left"/>
      </w:pPr>
      <w:bookmarkStart w:id="0" w:name="_GoBack"/>
      <w:bookmarkEnd w:id="0"/>
    </w:p>
    <w:sectPr>
      <w:footerReference r:id="rId5" w:type="default"/>
      <w:pgSz w:w="11910" w:h="16840"/>
      <w:pgMar w:top="1500" w:right="1380" w:bottom="1380" w:left="1680" w:header="0" w:footer="118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293.05pt;margin-top:771.5pt;height:11pt;width:9.1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2" w:lineRule="exact"/>
                  <w:ind w:left="40" w:right="0" w:firstLine="0"/>
                  <w:jc w:val="left"/>
                  <w:rPr>
                    <w:rFonts w:ascii="Arial" w:hAnsi="Arial" w:eastAsia="Arial" w:cs="Arial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Arial"/>
                    <w:w w:val="102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3A5C02A9"/>
    <w:rsid w:val="6C414F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455"/>
      <w:outlineLvl w:val="1"/>
    </w:pPr>
    <w:rPr>
      <w:rFonts w:ascii="Microsoft JhengHei" w:hAnsi="Microsoft JhengHei" w:eastAsia="Microsoft JhengHe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/>
    </w:pPr>
    <w:rPr>
      <w:rFonts w:ascii="Arial Unicode MS" w:hAnsi="Arial Unicode MS" w:eastAsia="Arial Unicode MS"/>
      <w:sz w:val="21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145"/>
    <customShpInfo spid="_x0000_s1146"/>
    <customShpInfo spid="_x0000_s1147"/>
    <customShpInfo spid="_x0000_s1148"/>
    <customShpInfo spid="_x0000_s1149"/>
    <customShpInfo spid="_x0000_s1144"/>
    <customShpInfo spid="_x0000_s1047"/>
    <customShpInfo spid="_x0000_s1048"/>
    <customShpInfo spid="_x0000_s1049"/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ScaleCrop>false</ScaleCrop>
  <LinksUpToDate>false</LinksUpToDate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2024-05-22T09:42:00Z</dcterms:created>
  <dc:creator>金鑫支行</dc:creator>
  <cp:lastModifiedBy>Administrator</cp:lastModifiedBy>
  <dcterms:modified xsi:type="dcterms:W3CDTF">2024-05-22T02:31:19Z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2024-05-22T00:00:00Z</vt:filetime>
  </property>
  <property fmtid="{D5CDD505-2E9C-101B-9397-08002B2CF9AE}" pid="5" name="KSOProductBuildVer">
    <vt:lpwstr>2052-11.8.2.10972</vt:lpwstr>
  </property>
  <property fmtid="{D5CDD505-2E9C-101B-9397-08002B2CF9AE}" pid="6" name="ICV">
    <vt:lpwstr>0C091DA569BE4BC4B9EC26FB307BDAC3</vt:lpwstr>
  </property>
</Properties>
</file>