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FC89B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 w14:paraId="76314E1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石家庄市人民防空办公室</w:t>
      </w:r>
    </w:p>
    <w:p w14:paraId="1B27EE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2021年度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 w14:paraId="57046C8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4343C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由石家庄市人民防空办公室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和省、市政府信息公开工作有关要求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信息公开工作实际编制而成。报告全文包括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六部分，分别为：总体情况、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情况、收到和处理政府信息公开申请情况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、政府信息公开行政复议，行政诉讼情况、存在的主要问题及改进情况、其他需要报告的事项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等。所列政府信息公开数据统计期限自20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年1月1日至12月31日。本报告的电子版可在“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市人民政府网站”（http://www.sjz.gov.cn/）查阅。如对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裕华西</w:t>
      </w:r>
      <w:r>
        <w:rPr>
          <w:rFonts w:hint="eastAsia" w:ascii="仿宋_GB2312" w:hAnsi="仿宋_GB2312" w:eastAsia="仿宋_GB2312" w:cs="仿宋_GB2312"/>
          <w:sz w:val="32"/>
          <w:szCs w:val="32"/>
        </w:rPr>
        <w:t>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号，邮编：050081，电话：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0311-66876600，传真：0311-66876612；电子邮箱：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"mailto:sjzrfb@163.com）"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sjzrfb@163.com</w:t>
      </w:r>
      <w:r>
        <w:rPr>
          <w:rStyle w:val="6"/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268F556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7CB4153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市人防办政府信息公开工作坚持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深入学习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贯彻党的十九大和十九届二中、三中、四中、五中、六中全会精神，全面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政府信息公开组织领导，政府信息公开透明度、施政公信力不断提高。积极回应人民群众期盼关切，充分保障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人民群众知情权、参与权、表达权和监督权。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截至20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年12月31日，公开信息共计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条，其中在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市政府门户网站公开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石家庄人防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微信公众平台发布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12345市政府热线回复29条，政民互动交流平台回复9条。全年受理依申请公开政府信息64件，均已按时办结。主办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人大建议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会办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政协提案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未发生与政务信息公开工作有关的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复议、诉讼和申述案件。</w:t>
      </w:r>
    </w:p>
    <w:p w14:paraId="79044BF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74"/>
        <w:gridCol w:w="639"/>
        <w:gridCol w:w="1311"/>
        <w:gridCol w:w="570"/>
        <w:gridCol w:w="1339"/>
        <w:gridCol w:w="1807"/>
      </w:tblGrid>
      <w:tr w14:paraId="080A1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F48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3A4A5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E7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5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C6A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本年制作件数</w:t>
            </w:r>
          </w:p>
        </w:tc>
        <w:tc>
          <w:tcPr>
            <w:tcW w:w="190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FC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282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 w14:paraId="5F3F0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0A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9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1E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43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556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65CB4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DA0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9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8F5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B81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97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31602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BB4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7CC50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4B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66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77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45921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6E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66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86A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097A3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997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42162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878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F73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2DFBB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E40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A6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6A19F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8CC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18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6E8F9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B5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0FF77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1DA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C6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</w:t>
            </w:r>
          </w:p>
          <w:p w14:paraId="24589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A00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 w14:paraId="731A9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B0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B98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A7D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E7CDBF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 w14:paraId="3C0144E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175"/>
        <w:gridCol w:w="1896"/>
        <w:gridCol w:w="949"/>
        <w:gridCol w:w="702"/>
        <w:gridCol w:w="702"/>
        <w:gridCol w:w="898"/>
        <w:gridCol w:w="898"/>
        <w:gridCol w:w="458"/>
        <w:gridCol w:w="538"/>
      </w:tblGrid>
      <w:tr w14:paraId="5CF3A3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B6CC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93A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17276A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C9C2F1C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572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65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6949C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3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E573F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694EF0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DDDBF3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FC5AA7A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692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C39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89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AC83F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89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5DA2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45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F57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3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950454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 w14:paraId="66DB5E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9FBFC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DE32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4208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0804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847E6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8237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B9D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6A3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</w:tr>
      <w:tr w14:paraId="0381A0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030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3C2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BB04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ED14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FA3B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5D2E6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9204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D78E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12719B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678C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AF5DD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（一）予已公开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B2D0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4991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9B4E0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0ABA9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B2FC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DB6F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4F6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</w:tr>
      <w:tr w14:paraId="103A7C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FBDA4A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A6DC2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（二）部分公开</w:t>
            </w:r>
            <w:r>
              <w:rPr>
                <w:rFonts w:ascii="楷体" w:hAnsi="楷体" w:eastAsia="楷体" w:cs="楷体"/>
                <w:b w:val="0"/>
                <w:kern w:val="0"/>
                <w:sz w:val="24"/>
                <w:szCs w:val="24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436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BE9B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893A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C81F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31C8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AF96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0B2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3E9C43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4CD859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F93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BE5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5F9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05C9E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CBF0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4E9C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90301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A106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7ADB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3DBC91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4CA119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0F8C81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002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99E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87B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3AE8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3C1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7297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5C858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1A84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17DF0B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BF12BB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61BCA08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E146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B9C6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CDFF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407B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443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0EDF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B4335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025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3BDD69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BCE6A9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B62621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BB7D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D997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E1D6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4A9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94AF6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E1A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DDE7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9DA0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5ADEBF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5DE507C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143679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4965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235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3414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E4E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0373D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BF29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45F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CE68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4FF8D3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5D79D9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9020CF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C33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1065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09BF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1F6E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84FD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B59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6495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2A15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1BFF67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55E6FB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333D1B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5988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2194C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0B5B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B567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24722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0A78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6703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89079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5FA1D0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DD91B7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06A1874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9923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25A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9D66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F79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27248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BA0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D82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09A7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4587D5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60FC83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6C7B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AD2D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167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064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3BEB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2667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157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478F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8DA5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</w:tr>
      <w:tr w14:paraId="18F482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888322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C67643B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F60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3B3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90C6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3D5C0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85CBB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1CA1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092B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3DB8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3AED2E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AB66BA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391C51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BEBE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498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E37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58A3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EEE3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22F3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1F65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566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16E662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440EF7F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97C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5A2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776F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6E0C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0229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CB3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96874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D5B00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B330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0C17B7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28E6BD6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6DA0054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7767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0CDF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148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AC769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445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AB7E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C03A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48E03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5F8F22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715E6D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B1F6C4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5E4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0C33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3F97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7D7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5374F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A54F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DAC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18B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48A80B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3117846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12359E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81A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2F7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0EC3E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256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A674C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5119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D35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AD3CC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52E312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CC04A8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D4C95B1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54046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489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149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9F7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33B7C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98B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7F7B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23D68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298B93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A600BB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0E2F3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A06E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8718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378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815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9851A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C8DB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8BC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CDE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463831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6A8A32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EAF3A6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DA3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CD5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1E0C7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6AC2A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3BA5B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9AFB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098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0B6B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 w14:paraId="49CAA1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56429E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768A92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FE81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67C7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051D8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698F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06BA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58C8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873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264CA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</w:tr>
      <w:tr w14:paraId="3DF690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8AA240"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196D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3BAA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559C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AD52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13AF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0ADA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8A51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063F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</w:tr>
      <w:tr w14:paraId="0CBC85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B3E8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15B6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CCB5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A0669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5ECA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499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74E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8AB5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both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</w:tbl>
    <w:p w14:paraId="747DD857"/>
    <w:p w14:paraId="4C9264D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E36B6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F8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CA2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6D7EA4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3A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7D3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281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516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FB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EF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6BF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37314E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0A10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50D7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31158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C1403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BFFAE"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1D6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F29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7F4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41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E4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8E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E0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82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2D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A66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B79DE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1E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02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15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734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CCB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6AD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E2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84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9A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E8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5B3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0B0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FB3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E61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E48DB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281EFC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 w14:paraId="2AE2DAB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虽然</w:t>
      </w:r>
      <w:r>
        <w:rPr>
          <w:rFonts w:hint="eastAsia" w:ascii="仿宋_GB2312" w:hAnsi="仿宋_GB2312" w:eastAsia="仿宋_GB2312" w:cs="仿宋_GB2312"/>
          <w:sz w:val="32"/>
          <w:szCs w:val="32"/>
        </w:rPr>
        <w:t>取得了一定的成效，但与上级要求和群众需求还有一定差距，如信息公开时效性有待进一步加强、公开形式有待进一步丰富等。202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强化思想认识，进一步提高信息公开时效性，对重要会议、重大活动、重要政策第一时间做好公开解读。加强工作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力度</w:t>
      </w:r>
      <w:r>
        <w:rPr>
          <w:rFonts w:hint="eastAsia" w:ascii="仿宋_GB2312" w:hAnsi="仿宋_GB2312" w:eastAsia="仿宋_GB2312" w:cs="仿宋_GB2312"/>
          <w:sz w:val="32"/>
          <w:szCs w:val="32"/>
        </w:rPr>
        <w:t>，学习借鉴先进地区、部门经验做法，全面提升政务公开工作水平。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丰富公开形式，坚持线上与线下相结合，充分发挥政府网站和政务新媒体作用，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群众喜闻乐见方式，全方位解读政策措施。</w:t>
      </w:r>
    </w:p>
    <w:p w14:paraId="2FDFD92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397D8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</w:pPr>
      <w:r>
        <w:rPr>
          <w:rFonts w:hint="eastAsia" w:ascii="仿宋_GB2312" w:eastAsia="仿宋_GB2312"/>
          <w:sz w:val="32"/>
          <w:lang w:val="en-US" w:eastAsia="zh-CN"/>
        </w:rPr>
        <w:t>无</w:t>
      </w:r>
    </w:p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D5E20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2403475</wp:posOffset>
              </wp:positionH>
              <wp:positionV relativeFrom="paragraph">
                <wp:posOffset>-288925</wp:posOffset>
              </wp:positionV>
              <wp:extent cx="855345" cy="4349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5345" cy="4349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90E13A">
                          <w:pPr>
                            <w:pStyle w:val="2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25pt;margin-top:-22.75pt;height:34.25pt;width:67.35pt;mso-position-horizontal-relative:margin;z-index:251659264;mso-width-relative:page;mso-height-relative:page;" filled="f" stroked="f" coordsize="21600,21600" o:gfxdata="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NP+PKNkAAAAKAQAADwAAAAAAAAABACAAAAAiAAAAZHJzL2Rv&#10;d25yZXYueG1sUEsBAhQAFAAAAAgAh07iQAEbeSI5AgAAYQQAAA4AAAAAAAAAAQAgAAAAKAEAAGRy&#10;cy9lMm9Eb2MueG1sUEsFBgAAAAAGAAYAWQEAANM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290E13A">
                    <w:pPr>
                      <w:pStyle w:val="2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E02BB"/>
    <w:rsid w:val="096B33BB"/>
    <w:rsid w:val="10F75146"/>
    <w:rsid w:val="115F5ACD"/>
    <w:rsid w:val="12C95DB3"/>
    <w:rsid w:val="15D36C04"/>
    <w:rsid w:val="16270D84"/>
    <w:rsid w:val="1CA65A37"/>
    <w:rsid w:val="2B9D16ED"/>
    <w:rsid w:val="2FDF02F0"/>
    <w:rsid w:val="2FE671ED"/>
    <w:rsid w:val="3712632C"/>
    <w:rsid w:val="37735422"/>
    <w:rsid w:val="39C317B5"/>
    <w:rsid w:val="3EE84DA7"/>
    <w:rsid w:val="45B55806"/>
    <w:rsid w:val="45BC7227"/>
    <w:rsid w:val="4884707D"/>
    <w:rsid w:val="4CBB2840"/>
    <w:rsid w:val="4F9B139E"/>
    <w:rsid w:val="52753C61"/>
    <w:rsid w:val="52D20FC2"/>
    <w:rsid w:val="56723986"/>
    <w:rsid w:val="591B79FF"/>
    <w:rsid w:val="5A4D3EDC"/>
    <w:rsid w:val="5D090BCA"/>
    <w:rsid w:val="5E881B06"/>
    <w:rsid w:val="617A006E"/>
    <w:rsid w:val="688B3F3B"/>
    <w:rsid w:val="6ADB007E"/>
    <w:rsid w:val="6ED4704F"/>
    <w:rsid w:val="70E67E6A"/>
    <w:rsid w:val="760A7A3B"/>
    <w:rsid w:val="79490D32"/>
    <w:rsid w:val="7A8F7174"/>
    <w:rsid w:val="7E344F16"/>
    <w:rsid w:val="F5971BFF"/>
    <w:rsid w:val="FE2F0542"/>
    <w:rsid w:val="FE6408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Administrator.BF-20191128HCJZ</dc:creator>
  <cp:lastModifiedBy>uos</cp:lastModifiedBy>
  <cp:lastPrinted>2022-01-20T17:04:00Z</cp:lastPrinted>
  <dcterms:modified xsi:type="dcterms:W3CDTF">2025-02-28T10:18:43Z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2052-12.8.2.1116</vt:lpwstr>
  </property>
  <property fmtid="{D5CDD505-2E9C-101B-9397-08002B2CF9AE}" pid="3" name="ICV">
    <vt:lpwstr>A60D6127B16763ECFF1BC16780C05561_42</vt:lpwstr>
  </property>
</Properties>
</file>